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3C" w:rsidRPr="00DE370A" w:rsidRDefault="0016723C" w:rsidP="00167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      </w:t>
      </w:r>
      <w:bookmarkStart w:id="0" w:name="_GoBack"/>
      <w:bookmarkEnd w:id="0"/>
      <w:r w:rsidRPr="00DE37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Complex Ion Formation Constants</w:t>
      </w:r>
    </w:p>
    <w:p w:rsidR="00DE370A" w:rsidRDefault="0016723C" w:rsidP="0016723C">
      <w:pPr>
        <w:jc w:val="center"/>
      </w:pPr>
      <w:r>
        <w:rPr>
          <w:noProof/>
        </w:rPr>
        <w:drawing>
          <wp:inline distT="0" distB="0" distL="0" distR="0" wp14:anchorId="1648D357" wp14:editId="02E07039">
            <wp:extent cx="2609850" cy="1148334"/>
            <wp:effectExtent l="0" t="0" r="0" b="0"/>
            <wp:docPr id="1" name="Picture 1" descr="https://archives.library.illinois.edu/erec/University%20Archives/1505050/Rogers/Text14/Nernst/CuNH32b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chives.library.illinois.edu/erec/University%20Archives/1505050/Rogers/Text14/Nernst/CuNH32bk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21" cy="11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0A" w:rsidRDefault="00DE370A" w:rsidP="00DE37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E37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stability constant is an equilibrium constant for the formation of a complex in solution that measures the strength of the interaction between the ligands and metal that form the complex. The formation of complexes between a metal ion, M, and ligands, L, is really a </w:t>
      </w:r>
      <w:hyperlink r:id="rId6" w:tooltip="Ligand Exchange Reactions (Introduction)" w:history="1">
        <w:r w:rsidRPr="00DE37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 xml:space="preserve">ligand exchange </w:t>
        </w:r>
      </w:hyperlink>
      <w:r w:rsidRPr="00DE370A">
        <w:rPr>
          <w:rFonts w:ascii="Times New Roman" w:eastAsia="Times New Roman" w:hAnsi="Times New Roman" w:cs="Times New Roman"/>
          <w:sz w:val="24"/>
          <w:szCs w:val="24"/>
          <w:lang w:val="en"/>
        </w:rPr>
        <w:t>(i.e., substitution reaction) with metal ions in aqueous solutions present as aqua-ligated ions.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6"/>
        <w:gridCol w:w="2754"/>
      </w:tblGrid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shd w:val="clear" w:color="auto" w:fill="FFF0F5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Ammine Ligands</w:t>
            </w:r>
          </w:p>
        </w:tc>
        <w:tc>
          <w:tcPr>
            <w:tcW w:w="5460" w:type="dxa"/>
            <w:shd w:val="clear" w:color="auto" w:fill="FFF0F5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MathJax_Math-Web" w:eastAsia="Times New Roman" w:hAnsi="MathJax_Math-Web" w:cs="Times New Roman"/>
                <w:i/>
                <w:iCs/>
                <w:sz w:val="25"/>
                <w:szCs w:val="25"/>
                <w:bdr w:val="none" w:sz="0" w:space="0" w:color="auto" w:frame="1"/>
              </w:rPr>
              <w:t>K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MathJax_Math-Web" w:eastAsia="Times New Roman" w:hAnsi="MathJax_Math-Web" w:cs="Times New Roman"/>
                <w:i/>
                <w:iCs/>
                <w:sz w:val="18"/>
                <w:szCs w:val="18"/>
                <w:bdr w:val="none" w:sz="0" w:space="0" w:color="auto" w:frame="1"/>
              </w:rPr>
              <w:t>f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 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Kf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   [Ag(NH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1.6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Zn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  [Zn(NH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7.8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1.1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Hg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[Hg(NH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1.8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19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[Co(NH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5.0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[Co(NH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4.6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33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[Cd(NH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2.6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16723C" w:rsidRPr="00DE370A" w:rsidTr="002C6263">
        <w:trPr>
          <w:tblCellSpacing w:w="15" w:type="dxa"/>
          <w:jc w:val="center"/>
        </w:trPr>
        <w:tc>
          <w:tcPr>
            <w:tcW w:w="13065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  [Ni(NH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5460" w:type="dxa"/>
            <w:vAlign w:val="center"/>
            <w:hideMark/>
          </w:tcPr>
          <w:p w:rsidR="0016723C" w:rsidRPr="00DE370A" w:rsidRDefault="0016723C" w:rsidP="002C6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</w:tr>
    </w:tbl>
    <w:p w:rsidR="0016723C" w:rsidRPr="00DE370A" w:rsidRDefault="0016723C" w:rsidP="00DE37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5"/>
        <w:gridCol w:w="2835"/>
      </w:tblGrid>
      <w:tr w:rsidR="00DE370A" w:rsidRPr="00DE370A" w:rsidTr="0016723C">
        <w:trPr>
          <w:tblHeader/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Halo Ligands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70A">
              <w:rPr>
                <w:rFonts w:ascii="MathJax_Math-Web" w:eastAsia="Times New Roman" w:hAnsi="MathJax_Math-Web" w:cs="Times New Roman"/>
                <w:b/>
                <w:bCs/>
                <w:i/>
                <w:iCs/>
                <w:sz w:val="26"/>
                <w:szCs w:val="26"/>
                <w:bdr w:val="none" w:sz="0" w:space="0" w:color="auto" w:frame="1"/>
              </w:rPr>
              <w:t>K</w:t>
            </w:r>
            <w:r w:rsidRPr="00DE370A">
              <w:rPr>
                <w:rFonts w:ascii="Times New Roman" w:eastAsia="Times New Roman" w:hAnsi="Times New Roman" w:cs="Times New Roman"/>
                <w:sz w:val="26"/>
                <w:szCs w:val="26"/>
                <w:bdr w:val="none" w:sz="0" w:space="0" w:color="auto" w:frame="1"/>
              </w:rPr>
              <w:t> </w:t>
            </w:r>
            <w:r w:rsidRPr="00DE370A">
              <w:rPr>
                <w:rFonts w:ascii="MathJax_Math-Web" w:eastAsia="Times New Roman" w:hAnsi="MathJax_Math-Web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</w:rPr>
              <w:t>f</w:t>
            </w:r>
            <w:r w:rsidRPr="00DE370A">
              <w:rPr>
                <w:rFonts w:ascii="Times New Roman" w:eastAsia="Times New Roman" w:hAnsi="Times New Roman" w:cs="Times New Roman"/>
                <w:sz w:val="26"/>
                <w:szCs w:val="26"/>
                <w:bdr w:val="none" w:sz="0" w:space="0" w:color="auto" w:frame="1"/>
              </w:rPr>
              <w:t>  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Kf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pict/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[AlF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2.5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[AlF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Be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[BeF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1.3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[SnF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25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3.0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[AgCl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1.8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[PbCl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2.5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Zn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-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[ZnCl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1.6 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Hg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[HgCl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5.0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Br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[CuBr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8.0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Br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[AgBr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Br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[HgBr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3.0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8.0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[AgI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[PbI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3.0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Hg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[HgI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2790" w:type="dxa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1.9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30</w:t>
            </w: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vAlign w:val="center"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370A" w:rsidRPr="00DE370A" w:rsidTr="0016723C">
        <w:trPr>
          <w:tblCellSpacing w:w="15" w:type="dxa"/>
          <w:jc w:val="center"/>
        </w:trPr>
        <w:tc>
          <w:tcPr>
            <w:tcW w:w="6480" w:type="dxa"/>
            <w:shd w:val="clear" w:color="auto" w:fill="FFF0F5"/>
            <w:vAlign w:val="center"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0F5"/>
            <w:vAlign w:val="center"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370A" w:rsidRPr="00DE370A" w:rsidRDefault="00DE370A" w:rsidP="00DE37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3"/>
        <w:gridCol w:w="3257"/>
      </w:tblGrid>
      <w:tr w:rsidR="00DE370A" w:rsidRPr="00DE370A" w:rsidTr="00DE370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Cyanide Ligands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70A">
              <w:rPr>
                <w:rFonts w:ascii="MathJax_Math-Web" w:eastAsia="Times New Roman" w:hAnsi="MathJax_Math-Web" w:cs="Times New Roman"/>
                <w:i/>
                <w:iCs/>
                <w:sz w:val="25"/>
                <w:szCs w:val="25"/>
                <w:bdr w:val="none" w:sz="0" w:space="0" w:color="auto" w:frame="1"/>
              </w:rPr>
              <w:t>K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MathJax_Math-Web" w:eastAsia="Times New Roman" w:hAnsi="MathJax_Math-Web" w:cs="Times New Roman"/>
                <w:i/>
                <w:iCs/>
                <w:sz w:val="18"/>
                <w:szCs w:val="18"/>
                <w:bdr w:val="none" w:sz="0" w:space="0" w:color="auto" w:frame="1"/>
              </w:rPr>
              <w:t>f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 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Kf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pict/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[Fe(CN)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24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+ 6 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[Fe(CN)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31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[Ag(CN)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5.3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18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[Cu(CN)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[Cd(CN)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7.7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[Au(CN)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38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shd w:val="clear" w:color="auto" w:fill="FFF0F5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Other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monodentate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ligands</w:t>
            </w:r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MathJax_Math-Web" w:eastAsia="Times New Roman" w:hAnsi="MathJax_Math-Web" w:cs="Times New Roman"/>
                <w:i/>
                <w:iCs/>
                <w:sz w:val="25"/>
                <w:szCs w:val="25"/>
                <w:bdr w:val="none" w:sz="0" w:space="0" w:color="auto" w:frame="1"/>
              </w:rPr>
              <w:t>K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MathJax_Math-Web" w:eastAsia="Times New Roman" w:hAnsi="MathJax_Math-Web" w:cs="Times New Roman"/>
                <w:i/>
                <w:iCs/>
                <w:sz w:val="18"/>
                <w:szCs w:val="18"/>
                <w:bdr w:val="none" w:sz="0" w:space="0" w:color="auto" w:frame="1"/>
              </w:rPr>
              <w:t>f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 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Kf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CH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[Ag(CH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+1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7.8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 SCN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[Cd(SCN)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SCN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[Cu(SCN)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5.6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SCN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[Fe(SCN)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Hg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SCN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[Hg(SCN)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5.0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21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OH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[Cu(OH)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1.3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Zn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OH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[Zn(OH)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2.0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shd w:val="clear" w:color="auto" w:fill="FFF0F5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Bidentate ligands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1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1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</w:t>
            </w:r>
            <w:proofErr w:type="spellEnd"/>
            <w:r w:rsidR="001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="00167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thylenediamine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</w:t>
            </w:r>
            <w:r w:rsidRPr="00DE370A">
              <w:rPr>
                <w:rFonts w:ascii="MathJax_Math-Web" w:eastAsia="Times New Roman" w:hAnsi="MathJax_Math-Web" w:cs="Times New Roman"/>
                <w:i/>
                <w:iCs/>
                <w:sz w:val="25"/>
                <w:szCs w:val="25"/>
                <w:bdr w:val="none" w:sz="0" w:space="0" w:color="auto" w:frame="1"/>
              </w:rPr>
              <w:t>K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MathJax_Math-Web" w:eastAsia="Times New Roman" w:hAnsi="MathJax_Math-Web" w:cs="Times New Roman"/>
                <w:i/>
                <w:iCs/>
                <w:sz w:val="18"/>
                <w:szCs w:val="18"/>
                <w:bdr w:val="none" w:sz="0" w:space="0" w:color="auto" w:frame="1"/>
              </w:rPr>
              <w:t>f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 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Kf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  [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6.5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[Fe(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5.2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[Co(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1.3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[Co(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4.8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48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[Ni(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4.1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17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+ 2 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[Cu(</w:t>
            </w:r>
            <w:proofErr w:type="spellStart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3.5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19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C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[Co(C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4-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4.5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</w:tr>
      <w:tr w:rsidR="00DE370A" w:rsidRPr="00DE370A" w:rsidTr="00DE37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3+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 C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E370A">
              <w:rPr>
                <w:rFonts w:ascii="Cambria Math" w:eastAsia="Times New Roman" w:hAnsi="Cambria Math" w:cs="Cambria Math"/>
                <w:sz w:val="25"/>
                <w:szCs w:val="25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 </w:t>
            </w:r>
            <w:r w:rsidRPr="00DE370A"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</w:rPr>
              <w:t>⇌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  [Fe(C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3-</w:t>
            </w:r>
          </w:p>
        </w:tc>
        <w:tc>
          <w:tcPr>
            <w:tcW w:w="0" w:type="auto"/>
            <w:vAlign w:val="center"/>
            <w:hideMark/>
          </w:tcPr>
          <w:p w:rsidR="00DE370A" w:rsidRPr="00DE370A" w:rsidRDefault="00DE370A" w:rsidP="00DE3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</w:rPr>
              <w:t>3.3 x 10</w:t>
            </w:r>
            <w:r w:rsidRPr="00DE37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</w:tr>
    </w:tbl>
    <w:p w:rsidR="00DE370A" w:rsidRDefault="00DE370A"/>
    <w:sectPr w:rsidR="00DE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thJax_Math-Web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2398"/>
    <w:multiLevelType w:val="multilevel"/>
    <w:tmpl w:val="5DDC2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A"/>
    <w:rsid w:val="0016723C"/>
    <w:rsid w:val="001862AC"/>
    <w:rsid w:val="00864612"/>
    <w:rsid w:val="00C04385"/>
    <w:rsid w:val="00CF4002"/>
    <w:rsid w:val="00D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E410-A88B-4C7E-8B18-25EF38B2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E370A"/>
    <w:rPr>
      <w:color w:val="0000FF"/>
      <w:u w:val="single"/>
    </w:rPr>
  </w:style>
  <w:style w:type="character" w:customStyle="1" w:styleId="mt-last-updated">
    <w:name w:val="mt-last-updated"/>
    <w:basedOn w:val="DefaultParagraphFont"/>
    <w:rsid w:val="00DE370A"/>
  </w:style>
  <w:style w:type="paragraph" w:styleId="NormalWeb">
    <w:name w:val="Normal (Web)"/>
    <w:basedOn w:val="Normal"/>
    <w:uiPriority w:val="99"/>
    <w:semiHidden/>
    <w:unhideWhenUsed/>
    <w:rsid w:val="00DE3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370A"/>
    <w:rPr>
      <w:i/>
      <w:iCs/>
    </w:rPr>
  </w:style>
  <w:style w:type="character" w:styleId="Strong">
    <w:name w:val="Strong"/>
    <w:basedOn w:val="DefaultParagraphFont"/>
    <w:uiPriority w:val="22"/>
    <w:qFormat/>
    <w:rsid w:val="00DE370A"/>
    <w:rPr>
      <w:b/>
      <w:bCs/>
    </w:rPr>
  </w:style>
  <w:style w:type="character" w:customStyle="1" w:styleId="mathjax1">
    <w:name w:val="mathjax1"/>
    <w:basedOn w:val="DefaultParagraphFont"/>
    <w:rsid w:val="00DE370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DE370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DE370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4551">
      <w:bodyDiv w:val="1"/>
      <w:marLeft w:val="0"/>
      <w:marRight w:val="0"/>
      <w:marTop w:val="6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m.libretexts.org/Inorganic_Chemistry/Coordination_Chemistry/Complex_Ion_Chemistry/Ligand_Exchange_Reactions_%28Introduction%2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3</cp:revision>
  <cp:lastPrinted>2017-11-07T21:41:00Z</cp:lastPrinted>
  <dcterms:created xsi:type="dcterms:W3CDTF">2017-11-07T21:24:00Z</dcterms:created>
  <dcterms:modified xsi:type="dcterms:W3CDTF">2017-11-07T21:42:00Z</dcterms:modified>
</cp:coreProperties>
</file>