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7E9B" w14:textId="6812332E" w:rsidR="00673EAD" w:rsidRPr="00E4436B" w:rsidRDefault="00673EAD" w:rsidP="00673EAD">
      <w:pPr>
        <w:rPr>
          <w:rFonts w:asciiTheme="minorHAnsi" w:hAnsiTheme="minorHAnsi"/>
          <w:b/>
          <w:color w:val="000000"/>
          <w:sz w:val="22"/>
          <w:szCs w:val="22"/>
        </w:rPr>
      </w:pPr>
      <w:r w:rsidRPr="00E4436B">
        <w:rPr>
          <w:rFonts w:asciiTheme="minorHAnsi" w:hAnsiTheme="minorHAnsi"/>
          <w:b/>
          <w:color w:val="000000"/>
          <w:sz w:val="22"/>
          <w:szCs w:val="22"/>
        </w:rPr>
        <w:t>Exa</w:t>
      </w:r>
      <w:r w:rsidR="00C21555" w:rsidRPr="00E4436B">
        <w:rPr>
          <w:rFonts w:asciiTheme="minorHAnsi" w:hAnsiTheme="minorHAnsi"/>
          <w:b/>
          <w:color w:val="000000"/>
          <w:sz w:val="22"/>
          <w:szCs w:val="22"/>
        </w:rPr>
        <w:t>m 1</w:t>
      </w:r>
      <w:r w:rsidR="001D13B7">
        <w:rPr>
          <w:rFonts w:asciiTheme="minorHAnsi" w:hAnsiTheme="minorHAnsi"/>
          <w:b/>
          <w:color w:val="000000"/>
          <w:sz w:val="22"/>
          <w:szCs w:val="22"/>
        </w:rPr>
        <w:t>A</w:t>
      </w:r>
      <w:r w:rsidR="00C21555" w:rsidRPr="00E4436B">
        <w:rPr>
          <w:rFonts w:asciiTheme="minorHAnsi" w:hAnsiTheme="minorHAnsi"/>
          <w:b/>
          <w:color w:val="000000"/>
          <w:sz w:val="22"/>
          <w:szCs w:val="22"/>
        </w:rPr>
        <w:t>:  Chemistry 102 (</w:t>
      </w:r>
      <w:r w:rsidR="00C565CE">
        <w:rPr>
          <w:rFonts w:asciiTheme="minorHAnsi" w:hAnsiTheme="minorHAnsi"/>
          <w:b/>
          <w:color w:val="000000"/>
          <w:sz w:val="22"/>
          <w:szCs w:val="22"/>
        </w:rPr>
        <w:t>Spring 20</w:t>
      </w:r>
      <w:r w:rsidR="007B7AFD">
        <w:rPr>
          <w:rFonts w:asciiTheme="minorHAnsi" w:hAnsiTheme="minorHAnsi"/>
          <w:b/>
          <w:color w:val="000000"/>
          <w:sz w:val="22"/>
          <w:szCs w:val="22"/>
        </w:rPr>
        <w:t>21</w:t>
      </w:r>
      <w:r w:rsidRPr="00E4436B">
        <w:rPr>
          <w:rFonts w:asciiTheme="minorHAnsi" w:hAnsiTheme="minorHAnsi"/>
          <w:b/>
          <w:color w:val="000000"/>
          <w:sz w:val="22"/>
          <w:szCs w:val="22"/>
        </w:rPr>
        <w:t>)</w:t>
      </w:r>
    </w:p>
    <w:p w14:paraId="4F66DCD9" w14:textId="34ABF372" w:rsidR="00673EAD" w:rsidRPr="00E4436B" w:rsidRDefault="00673EAD" w:rsidP="00673EAD">
      <w:pPr>
        <w:rPr>
          <w:rFonts w:asciiTheme="minorHAnsi" w:hAnsiTheme="minorHAnsi"/>
          <w:color w:val="000000"/>
          <w:sz w:val="22"/>
          <w:szCs w:val="22"/>
        </w:rPr>
      </w:pPr>
      <w:r w:rsidRPr="00E4436B">
        <w:rPr>
          <w:rFonts w:asciiTheme="minorHAnsi" w:hAnsiTheme="minorHAnsi"/>
          <w:color w:val="000000"/>
          <w:sz w:val="22"/>
          <w:szCs w:val="22"/>
        </w:rPr>
        <w:t>Name: PRINT________________________________________</w:t>
      </w:r>
      <w:r w:rsidRPr="00E4436B">
        <w:rPr>
          <w:rFonts w:asciiTheme="minorHAnsi" w:hAnsiTheme="minorHAnsi"/>
          <w:color w:val="000000"/>
          <w:sz w:val="22"/>
          <w:szCs w:val="22"/>
        </w:rPr>
        <w:tab/>
      </w:r>
      <w:r w:rsidRPr="00E4436B">
        <w:rPr>
          <w:rFonts w:asciiTheme="minorHAnsi" w:hAnsiTheme="minorHAnsi"/>
          <w:color w:val="000000"/>
          <w:sz w:val="22"/>
          <w:szCs w:val="22"/>
        </w:rPr>
        <w:tab/>
        <w:t>Sign_______________________________________________</w:t>
      </w:r>
    </w:p>
    <w:p w14:paraId="236852C9" w14:textId="77777777" w:rsidR="00673EAD" w:rsidRPr="00E4436B" w:rsidRDefault="00673EAD" w:rsidP="00673EAD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</w:p>
    <w:p w14:paraId="25677060" w14:textId="6A0CB7EC" w:rsidR="00EB4C80" w:rsidRPr="00E4436B" w:rsidRDefault="00DA5CD3" w:rsidP="00DA5CD3">
      <w:pPr>
        <w:rPr>
          <w:rFonts w:asciiTheme="majorHAnsi" w:hAnsiTheme="majorHAnsi"/>
          <w:b/>
          <w:sz w:val="22"/>
          <w:szCs w:val="22"/>
        </w:rPr>
      </w:pPr>
      <w:r w:rsidRPr="00E4436B">
        <w:rPr>
          <w:rFonts w:asciiTheme="minorHAnsi" w:hAnsiTheme="minorHAnsi"/>
          <w:color w:val="000000"/>
          <w:sz w:val="22"/>
          <w:szCs w:val="22"/>
        </w:rPr>
        <w:t xml:space="preserve">1-2) </w:t>
      </w:r>
      <w:r w:rsidR="001D13B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B5ACC" w:rsidRPr="00E4436B">
        <w:rPr>
          <w:rFonts w:asciiTheme="minorHAnsi" w:hAnsiTheme="minorHAnsi"/>
          <w:color w:val="000000"/>
          <w:sz w:val="22"/>
          <w:szCs w:val="22"/>
        </w:rPr>
        <w:t>An</w:t>
      </w:r>
      <w:r w:rsidR="00C565CE">
        <w:rPr>
          <w:rFonts w:asciiTheme="minorHAnsi" w:hAnsiTheme="minorHAnsi"/>
          <w:color w:val="000000"/>
          <w:sz w:val="22"/>
          <w:szCs w:val="22"/>
        </w:rPr>
        <w:t xml:space="preserve"> aqueous solution is </w:t>
      </w:r>
      <w:r w:rsidR="004051CD">
        <w:rPr>
          <w:rFonts w:asciiTheme="minorHAnsi" w:hAnsiTheme="minorHAnsi"/>
          <w:color w:val="000000"/>
          <w:sz w:val="22"/>
          <w:szCs w:val="22"/>
        </w:rPr>
        <w:t>3</w:t>
      </w:r>
      <w:r w:rsidR="00776412" w:rsidRPr="00E4436B">
        <w:rPr>
          <w:rFonts w:asciiTheme="minorHAnsi" w:hAnsiTheme="minorHAnsi"/>
          <w:color w:val="000000"/>
          <w:sz w:val="22"/>
          <w:szCs w:val="22"/>
        </w:rPr>
        <w:t>5.00% by mass methanol, CH</w:t>
      </w:r>
      <w:r w:rsidR="00776412" w:rsidRPr="00E4436B">
        <w:rPr>
          <w:rFonts w:asciiTheme="minorHAnsi" w:hAnsiTheme="minorHAnsi"/>
          <w:color w:val="000000"/>
          <w:sz w:val="22"/>
          <w:szCs w:val="22"/>
          <w:vertAlign w:val="subscript"/>
        </w:rPr>
        <w:t>3</w:t>
      </w:r>
      <w:r w:rsidR="00776412" w:rsidRPr="00E4436B">
        <w:rPr>
          <w:rFonts w:asciiTheme="minorHAnsi" w:hAnsiTheme="minorHAnsi"/>
          <w:color w:val="000000"/>
          <w:sz w:val="22"/>
          <w:szCs w:val="22"/>
        </w:rPr>
        <w:t>OH (</w:t>
      </w:r>
      <w:r w:rsidR="00FC20DD" w:rsidRPr="00E4436B">
        <w:rPr>
          <w:rFonts w:asciiTheme="minorHAnsi" w:eastAsiaTheme="minorEastAsia" w:hAnsiTheme="minorHAnsi" w:cs="Arial"/>
          <w:color w:val="1A1A1A"/>
          <w:sz w:val="22"/>
          <w:szCs w:val="22"/>
        </w:rPr>
        <w:t>32.04 g/mol</w:t>
      </w:r>
      <w:r w:rsidR="00776412" w:rsidRPr="00E4436B">
        <w:rPr>
          <w:rFonts w:asciiTheme="minorHAnsi" w:eastAsiaTheme="minorEastAsia" w:hAnsiTheme="minorHAnsi" w:cs="Arial"/>
          <w:color w:val="1A1A1A"/>
          <w:sz w:val="22"/>
          <w:szCs w:val="22"/>
        </w:rPr>
        <w:t>)</w:t>
      </w:r>
      <w:r w:rsidR="00C565CE">
        <w:rPr>
          <w:rFonts w:asciiTheme="minorHAnsi" w:hAnsiTheme="minorHAnsi"/>
          <w:color w:val="000000"/>
          <w:sz w:val="22"/>
          <w:szCs w:val="22"/>
        </w:rPr>
        <w:t xml:space="preserve"> has a density of 0.8</w:t>
      </w:r>
      <w:r w:rsidR="004051CD">
        <w:rPr>
          <w:rFonts w:asciiTheme="minorHAnsi" w:hAnsiTheme="minorHAnsi"/>
          <w:color w:val="000000"/>
          <w:sz w:val="22"/>
          <w:szCs w:val="22"/>
        </w:rPr>
        <w:t>3</w:t>
      </w:r>
      <w:r w:rsidR="00C21555" w:rsidRPr="00E4436B">
        <w:rPr>
          <w:rFonts w:asciiTheme="minorHAnsi" w:hAnsiTheme="minorHAnsi"/>
          <w:color w:val="000000"/>
          <w:sz w:val="22"/>
          <w:szCs w:val="22"/>
        </w:rPr>
        <w:t>6 g/</w:t>
      </w:r>
      <w:r w:rsidR="00EB5ACC" w:rsidRPr="00E4436B">
        <w:rPr>
          <w:rFonts w:asciiTheme="minorHAnsi" w:hAnsiTheme="minorHAnsi"/>
          <w:color w:val="000000"/>
          <w:sz w:val="22"/>
          <w:szCs w:val="22"/>
        </w:rPr>
        <w:t>mL The</w:t>
      </w:r>
      <w:r w:rsidR="00776412" w:rsidRPr="00E4436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76412" w:rsidRPr="00E4436B">
        <w:rPr>
          <w:rFonts w:asciiTheme="minorHAnsi" w:hAnsiTheme="minorHAnsi"/>
          <w:b/>
          <w:color w:val="000000"/>
          <w:sz w:val="22"/>
          <w:szCs w:val="22"/>
        </w:rPr>
        <w:t>Molality</w:t>
      </w:r>
      <w:r w:rsidR="00776412" w:rsidRPr="00E4436B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="00776412" w:rsidRPr="00E4436B">
        <w:rPr>
          <w:rFonts w:asciiTheme="minorHAnsi" w:hAnsiTheme="minorHAnsi"/>
          <w:b/>
          <w:color w:val="000000"/>
          <w:sz w:val="22"/>
          <w:szCs w:val="22"/>
        </w:rPr>
        <w:t>Molarity</w:t>
      </w:r>
      <w:r w:rsidR="00776412" w:rsidRPr="00E4436B">
        <w:rPr>
          <w:rFonts w:asciiTheme="minorHAnsi" w:hAnsiTheme="minorHAnsi"/>
          <w:color w:val="000000"/>
          <w:sz w:val="22"/>
          <w:szCs w:val="22"/>
        </w:rPr>
        <w:t xml:space="preserve"> of Methanol in the solution is?</w:t>
      </w:r>
      <w:r w:rsidRPr="00E4436B">
        <w:rPr>
          <w:rFonts w:asciiTheme="minorHAnsi" w:hAnsiTheme="minorHAnsi"/>
          <w:color w:val="000000"/>
          <w:sz w:val="22"/>
          <w:szCs w:val="22"/>
        </w:rPr>
        <w:t xml:space="preserve">   </w:t>
      </w:r>
      <w:r w:rsidRPr="00E4436B">
        <w:rPr>
          <w:rFonts w:asciiTheme="majorHAnsi" w:hAnsiTheme="majorHAnsi"/>
          <w:b/>
          <w:sz w:val="22"/>
          <w:szCs w:val="22"/>
        </w:rPr>
        <w:t>(10 pts</w:t>
      </w:r>
      <w:r w:rsidR="00244478" w:rsidRPr="00E4436B">
        <w:rPr>
          <w:rFonts w:asciiTheme="majorHAnsi" w:hAnsiTheme="majorHAnsi"/>
          <w:b/>
          <w:sz w:val="22"/>
          <w:szCs w:val="22"/>
        </w:rPr>
        <w:t>.</w:t>
      </w:r>
      <w:r w:rsidRPr="00E4436B">
        <w:rPr>
          <w:rFonts w:asciiTheme="majorHAnsi" w:hAnsiTheme="majorHAnsi"/>
          <w:b/>
          <w:sz w:val="22"/>
          <w:szCs w:val="22"/>
        </w:rPr>
        <w:t>)</w:t>
      </w:r>
    </w:p>
    <w:p w14:paraId="475842A2" w14:textId="77777777" w:rsidR="00EB4C80" w:rsidRPr="00E4436B" w:rsidRDefault="00EB4C80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006F626B" w14:textId="77777777" w:rsidR="00251913" w:rsidRPr="00E4436B" w:rsidRDefault="00251913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6BA0A7F3" w14:textId="69C0A172" w:rsidR="00F64C04" w:rsidRDefault="00F64C04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DFE8E93" w14:textId="49B0500E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0BFBFAD6" w14:textId="5CD29DBC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6FA25C4" w14:textId="15879C55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0E853157" w14:textId="26C27C85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0E2FD0B6" w14:textId="5B669A27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0A34A150" w14:textId="201D370E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BD5E862" w14:textId="7840B856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65ECB90B" w14:textId="77777777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233CD6BB" w14:textId="359F507D" w:rsidR="00292A38" w:rsidRPr="0051333B" w:rsidRDefault="00826CDC" w:rsidP="00292A38">
      <w:pPr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3) </w:t>
      </w:r>
      <w:r w:rsidR="00292A38" w:rsidRPr="0051333B">
        <w:rPr>
          <w:rFonts w:asciiTheme="majorHAnsi" w:hAnsiTheme="majorHAnsi"/>
          <w:bCs/>
          <w:color w:val="000000"/>
          <w:sz w:val="22"/>
          <w:szCs w:val="22"/>
        </w:rPr>
        <w:t xml:space="preserve">Based upon the assigned video, what is required WITHIN the cell for the cell to distinguish a virus </w:t>
      </w:r>
      <w:r w:rsidR="00292A38">
        <w:rPr>
          <w:rFonts w:asciiTheme="majorHAnsi" w:hAnsiTheme="majorHAnsi"/>
          <w:bCs/>
          <w:color w:val="000000"/>
          <w:sz w:val="22"/>
          <w:szCs w:val="22"/>
        </w:rPr>
        <w:t>from necessary proteins? (1-3</w:t>
      </w:r>
      <w:r w:rsidR="00292A38" w:rsidRPr="0051333B">
        <w:rPr>
          <w:rFonts w:asciiTheme="majorHAnsi" w:hAnsiTheme="majorHAnsi"/>
          <w:bCs/>
          <w:color w:val="000000"/>
          <w:sz w:val="22"/>
          <w:szCs w:val="22"/>
        </w:rPr>
        <w:t xml:space="preserve"> words)</w:t>
      </w:r>
    </w:p>
    <w:p w14:paraId="27F954F4" w14:textId="77777777" w:rsidR="00292A38" w:rsidRPr="00E4436B" w:rsidRDefault="00292A38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0D580526" w14:textId="11ECF007" w:rsidR="00F64C04" w:rsidRDefault="00F64C04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49C0E946" w14:textId="08C20D22" w:rsidR="00826CDC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77E77A5" w14:textId="77777777" w:rsidR="00826CDC" w:rsidRPr="00E4436B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0"/>
        <w:gridCol w:w="3245"/>
        <w:gridCol w:w="3419"/>
      </w:tblGrid>
      <w:tr w:rsidR="00292A38" w:rsidRPr="00E4436B" w14:paraId="319AE6C0" w14:textId="77777777" w:rsidTr="00292A38">
        <w:trPr>
          <w:trHeight w:val="287"/>
          <w:jc w:val="center"/>
        </w:trPr>
        <w:tc>
          <w:tcPr>
            <w:tcW w:w="3680" w:type="dxa"/>
            <w:vAlign w:val="center"/>
          </w:tcPr>
          <w:p w14:paraId="39F22C81" w14:textId="6EA39D9A" w:rsidR="00292A38" w:rsidRPr="00E4436B" w:rsidRDefault="00292A38" w:rsidP="00292A38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E4436B">
              <w:rPr>
                <w:rFonts w:asciiTheme="minorHAnsi" w:hAnsiTheme="minorHAnsi"/>
                <w:b/>
                <w:sz w:val="22"/>
                <w:szCs w:val="22"/>
              </w:rPr>
              <w:t xml:space="preserve">Gases dissolved in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H2O @ </w:t>
            </w:r>
            <w:r w:rsidRPr="00E4436B">
              <w:rPr>
                <w:rFonts w:asciiTheme="minorHAnsi" w:hAnsiTheme="minorHAnsi"/>
                <w:b/>
                <w:sz w:val="22"/>
                <w:szCs w:val="22"/>
              </w:rPr>
              <w:t>298K</w:t>
            </w:r>
          </w:p>
        </w:tc>
        <w:tc>
          <w:tcPr>
            <w:tcW w:w="3245" w:type="dxa"/>
          </w:tcPr>
          <w:p w14:paraId="1AA22A55" w14:textId="13A28C65" w:rsidR="00292A38" w:rsidRPr="00E4436B" w:rsidRDefault="00292A38" w:rsidP="00292A38">
            <w:pPr>
              <w:pStyle w:val="NormalWeb"/>
              <w:ind w:left="108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4436B">
              <w:rPr>
                <w:rFonts w:asciiTheme="minorHAnsi" w:hAnsiTheme="minorHAnsi"/>
                <w:sz w:val="22"/>
                <w:szCs w:val="22"/>
              </w:rPr>
              <w:t>Molar Mas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E4436B">
              <w:rPr>
                <w:rFonts w:asciiTheme="minorHAnsi" w:hAnsiTheme="minorHAnsi"/>
                <w:sz w:val="22"/>
                <w:szCs w:val="22"/>
              </w:rPr>
              <w:t>(g/mol)</w:t>
            </w:r>
          </w:p>
        </w:tc>
        <w:tc>
          <w:tcPr>
            <w:tcW w:w="3419" w:type="dxa"/>
          </w:tcPr>
          <w:p w14:paraId="5A3EADB5" w14:textId="00127616" w:rsidR="00292A38" w:rsidRPr="00E4436B" w:rsidRDefault="00292A38" w:rsidP="00292A38">
            <w:pPr>
              <w:pStyle w:val="NormalWeb"/>
              <w:spacing w:before="24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4436B">
              <w:rPr>
                <w:rFonts w:asciiTheme="minorHAnsi" w:hAnsiTheme="minorHAnsi"/>
                <w:sz w:val="22"/>
                <w:szCs w:val="22"/>
              </w:rPr>
              <w:t>k</w:t>
            </w:r>
            <w:r w:rsidRPr="00E4436B">
              <w:rPr>
                <w:rFonts w:asciiTheme="minorHAnsi" w:hAnsiTheme="minorHAnsi"/>
                <w:sz w:val="22"/>
                <w:szCs w:val="22"/>
                <w:vertAlign w:val="subscript"/>
              </w:rPr>
              <w:t>H</w:t>
            </w:r>
            <w:proofErr w:type="spellEnd"/>
            <w:r w:rsidRPr="00E4436B">
              <w:rPr>
                <w:rFonts w:asciiTheme="minorHAnsi" w:hAnsiTheme="minorHAnsi"/>
                <w:sz w:val="22"/>
                <w:szCs w:val="22"/>
                <w:vertAlign w:val="subscript"/>
              </w:rPr>
              <w:t xml:space="preserve"> </w:t>
            </w:r>
            <w:r w:rsidRPr="00E443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(</w:t>
            </w:r>
            <w:r w:rsidRPr="00E4436B">
              <w:rPr>
                <w:rFonts w:asciiTheme="minorHAnsi" w:hAnsiTheme="minorHAnsi"/>
                <w:sz w:val="22"/>
                <w:szCs w:val="22"/>
              </w:rPr>
              <w:t>mol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</w:t>
            </w:r>
            <w:r w:rsidRPr="008343FA">
              <w:rPr>
                <w:rFonts w:asciiTheme="minorHAnsi" w:hAnsiTheme="minorHAnsi"/>
                <w:sz w:val="22"/>
                <w:szCs w:val="22"/>
                <w:vertAlign w:val="superscript"/>
              </w:rPr>
              <w:t>-1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atm</w:t>
            </w:r>
            <w:r w:rsidRPr="008343FA">
              <w:rPr>
                <w:rFonts w:asciiTheme="minorHAnsi" w:hAnsiTheme="minorHAnsi"/>
                <w:sz w:val="22"/>
                <w:szCs w:val="22"/>
                <w:vertAlign w:val="superscript"/>
              </w:rPr>
              <w:t>-1</w:t>
            </w:r>
            <w:r w:rsidRPr="00E443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292A38" w:rsidRPr="00E4436B" w14:paraId="4077B30D" w14:textId="77777777" w:rsidTr="00292A38">
        <w:trPr>
          <w:trHeight w:val="255"/>
          <w:jc w:val="center"/>
        </w:trPr>
        <w:tc>
          <w:tcPr>
            <w:tcW w:w="3680" w:type="dxa"/>
            <w:vAlign w:val="center"/>
          </w:tcPr>
          <w:p w14:paraId="1E93201B" w14:textId="77777777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4436B">
              <w:rPr>
                <w:rFonts w:asciiTheme="minorHAnsi" w:hAnsiTheme="minorHAnsi"/>
                <w:sz w:val="22"/>
                <w:szCs w:val="22"/>
              </w:rPr>
              <w:t>Oxygen (O</w:t>
            </w:r>
            <w:r w:rsidRPr="00E4436B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E4436B">
              <w:rPr>
                <w:rFonts w:asciiTheme="minorHAnsi" w:hAnsiTheme="minorHAnsi"/>
                <w:sz w:val="22"/>
                <w:szCs w:val="22"/>
              </w:rPr>
              <w:t xml:space="preserve">)       </w:t>
            </w:r>
          </w:p>
        </w:tc>
        <w:tc>
          <w:tcPr>
            <w:tcW w:w="3245" w:type="dxa"/>
          </w:tcPr>
          <w:p w14:paraId="0D4362CF" w14:textId="77777777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32.9978</w:t>
            </w:r>
          </w:p>
        </w:tc>
        <w:tc>
          <w:tcPr>
            <w:tcW w:w="3419" w:type="dxa"/>
            <w:vAlign w:val="center"/>
          </w:tcPr>
          <w:p w14:paraId="6D325F1C" w14:textId="77777777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0.001300</w:t>
            </w:r>
          </w:p>
        </w:tc>
      </w:tr>
      <w:tr w:rsidR="00292A38" w:rsidRPr="00E4436B" w14:paraId="7A8EEDA1" w14:textId="77777777" w:rsidTr="00292A38">
        <w:trPr>
          <w:trHeight w:val="255"/>
          <w:jc w:val="center"/>
        </w:trPr>
        <w:tc>
          <w:tcPr>
            <w:tcW w:w="3680" w:type="dxa"/>
            <w:vAlign w:val="center"/>
          </w:tcPr>
          <w:p w14:paraId="4B1CD98E" w14:textId="458F59CD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4436B">
              <w:rPr>
                <w:rFonts w:asciiTheme="minorHAnsi" w:hAnsiTheme="minorHAnsi"/>
                <w:sz w:val="22"/>
                <w:szCs w:val="22"/>
              </w:rPr>
              <w:t>Nitrogen (N2)</w:t>
            </w:r>
          </w:p>
        </w:tc>
        <w:tc>
          <w:tcPr>
            <w:tcW w:w="3245" w:type="dxa"/>
          </w:tcPr>
          <w:p w14:paraId="2CD302A4" w14:textId="4C7E66DA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4436B">
              <w:rPr>
                <w:rFonts w:asciiTheme="minorHAnsi" w:hAnsiTheme="minorHAnsi"/>
                <w:sz w:val="22"/>
                <w:szCs w:val="22"/>
              </w:rPr>
              <w:t>28.0134</w:t>
            </w:r>
          </w:p>
        </w:tc>
        <w:tc>
          <w:tcPr>
            <w:tcW w:w="3419" w:type="dxa"/>
            <w:vAlign w:val="center"/>
          </w:tcPr>
          <w:p w14:paraId="36191031" w14:textId="38A1FDC4" w:rsidR="00292A38" w:rsidRPr="00E4436B" w:rsidRDefault="00292A38" w:rsidP="002955A9">
            <w:pPr>
              <w:pStyle w:val="NormalWeb"/>
              <w:ind w:left="108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0.006101</w:t>
            </w:r>
          </w:p>
        </w:tc>
      </w:tr>
    </w:tbl>
    <w:p w14:paraId="215D1B01" w14:textId="00C91DAA" w:rsidR="002B03CF" w:rsidRPr="004B0924" w:rsidRDefault="00826CDC" w:rsidP="002B03CF">
      <w:pPr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4) </w:t>
      </w:r>
      <w:r w:rsidR="002B03CF" w:rsidRPr="00E4436B">
        <w:rPr>
          <w:rFonts w:asciiTheme="minorHAnsi" w:hAnsiTheme="minorHAnsi"/>
          <w:sz w:val="22"/>
          <w:szCs w:val="22"/>
        </w:rPr>
        <w:t>Air</w:t>
      </w:r>
      <w:r w:rsidR="002B03CF">
        <w:rPr>
          <w:rFonts w:asciiTheme="minorHAnsi" w:hAnsiTheme="minorHAnsi"/>
          <w:sz w:val="22"/>
          <w:szCs w:val="22"/>
        </w:rPr>
        <w:t xml:space="preserve"> at the top of Everest is approximately 18 </w:t>
      </w:r>
      <w:r w:rsidR="002B03CF" w:rsidRPr="00E4436B">
        <w:rPr>
          <w:rFonts w:asciiTheme="minorHAnsi" w:hAnsiTheme="minorHAnsi"/>
          <w:sz w:val="22"/>
          <w:szCs w:val="22"/>
        </w:rPr>
        <w:t>%</w:t>
      </w:r>
      <w:r w:rsidR="002B03CF">
        <w:rPr>
          <w:rFonts w:asciiTheme="minorHAnsi" w:hAnsiTheme="minorHAnsi"/>
          <w:sz w:val="22"/>
          <w:szCs w:val="22"/>
        </w:rPr>
        <w:t xml:space="preserve"> </w:t>
      </w:r>
      <w:r w:rsidR="002B03CF" w:rsidRPr="00E4436B">
        <w:rPr>
          <w:rFonts w:asciiTheme="minorHAnsi" w:hAnsiTheme="minorHAnsi"/>
          <w:sz w:val="22"/>
          <w:szCs w:val="22"/>
        </w:rPr>
        <w:t xml:space="preserve">Oxygen and </w:t>
      </w:r>
      <w:r w:rsidR="002B03CF">
        <w:rPr>
          <w:rFonts w:asciiTheme="minorHAnsi" w:hAnsiTheme="minorHAnsi"/>
          <w:sz w:val="22"/>
          <w:szCs w:val="22"/>
        </w:rPr>
        <w:t>82</w:t>
      </w:r>
      <w:r w:rsidR="002B03CF" w:rsidRPr="00E4436B">
        <w:rPr>
          <w:rFonts w:asciiTheme="minorHAnsi" w:hAnsiTheme="minorHAnsi"/>
          <w:sz w:val="22"/>
          <w:szCs w:val="22"/>
        </w:rPr>
        <w:t>% Nitrogen gases by weight</w:t>
      </w:r>
      <w:r w:rsidR="002B03CF">
        <w:rPr>
          <w:rFonts w:asciiTheme="minorHAnsi" w:hAnsiTheme="minorHAnsi"/>
          <w:sz w:val="22"/>
          <w:szCs w:val="22"/>
        </w:rPr>
        <w:t xml:space="preserve"> ( largely because of N</w:t>
      </w:r>
      <w:r w:rsidR="002B03CF" w:rsidRPr="00424395">
        <w:rPr>
          <w:rFonts w:asciiTheme="minorHAnsi" w:hAnsiTheme="minorHAnsi"/>
          <w:sz w:val="22"/>
          <w:szCs w:val="22"/>
          <w:vertAlign w:val="subscript"/>
        </w:rPr>
        <w:t>2</w:t>
      </w:r>
      <w:r w:rsidR="002B03CF">
        <w:rPr>
          <w:rFonts w:asciiTheme="minorHAnsi" w:hAnsiTheme="minorHAnsi"/>
          <w:sz w:val="22"/>
          <w:szCs w:val="22"/>
        </w:rPr>
        <w:t xml:space="preserve"> being lighter than O</w:t>
      </w:r>
      <w:r w:rsidR="002B03CF" w:rsidRPr="00424395">
        <w:rPr>
          <w:rFonts w:asciiTheme="minorHAnsi" w:hAnsiTheme="minorHAnsi"/>
          <w:sz w:val="22"/>
          <w:szCs w:val="22"/>
          <w:vertAlign w:val="subscript"/>
        </w:rPr>
        <w:t>2</w:t>
      </w:r>
      <w:r w:rsidR="002B03CF">
        <w:rPr>
          <w:rFonts w:asciiTheme="minorHAnsi" w:hAnsiTheme="minorHAnsi"/>
          <w:sz w:val="22"/>
          <w:szCs w:val="22"/>
        </w:rPr>
        <w:t>)</w:t>
      </w:r>
      <w:r w:rsidR="002B03CF" w:rsidRPr="00E4436B">
        <w:rPr>
          <w:rFonts w:asciiTheme="minorHAnsi" w:hAnsiTheme="minorHAnsi"/>
          <w:sz w:val="22"/>
          <w:szCs w:val="22"/>
        </w:rPr>
        <w:t xml:space="preserve">, what would be the </w:t>
      </w:r>
      <w:r w:rsidR="002B03CF" w:rsidRPr="00E4436B">
        <w:rPr>
          <w:rFonts w:asciiTheme="minorHAnsi" w:hAnsiTheme="minorHAnsi"/>
          <w:b/>
          <w:sz w:val="22"/>
          <w:szCs w:val="22"/>
        </w:rPr>
        <w:t>total concentration</w:t>
      </w:r>
      <w:r w:rsidR="002B03CF" w:rsidRPr="00E4436B">
        <w:rPr>
          <w:rFonts w:asciiTheme="minorHAnsi" w:hAnsiTheme="minorHAnsi"/>
          <w:sz w:val="22"/>
          <w:szCs w:val="22"/>
        </w:rPr>
        <w:t xml:space="preserve"> of air </w:t>
      </w:r>
      <w:r w:rsidR="002B03CF" w:rsidRPr="00E4436B">
        <w:rPr>
          <w:rFonts w:asciiTheme="minorHAnsi" w:hAnsiTheme="minorHAnsi"/>
          <w:b/>
          <w:sz w:val="22"/>
          <w:szCs w:val="22"/>
        </w:rPr>
        <w:t>in g/L</w:t>
      </w:r>
      <w:r w:rsidR="002B03CF" w:rsidRPr="00E4436B">
        <w:rPr>
          <w:rFonts w:asciiTheme="minorHAnsi" w:hAnsiTheme="minorHAnsi"/>
          <w:sz w:val="22"/>
          <w:szCs w:val="22"/>
        </w:rPr>
        <w:t xml:space="preserve"> or air dissolved in </w:t>
      </w:r>
      <w:r w:rsidR="002B03CF">
        <w:rPr>
          <w:rFonts w:asciiTheme="minorHAnsi" w:hAnsiTheme="minorHAnsi"/>
          <w:sz w:val="22"/>
          <w:szCs w:val="22"/>
        </w:rPr>
        <w:t>water at the top of Mount Everest where total pressure is approximately 350 torr</w:t>
      </w:r>
      <w:r w:rsidR="002B03CF" w:rsidRPr="00E4436B">
        <w:rPr>
          <w:rFonts w:asciiTheme="minorHAnsi" w:hAnsiTheme="minorHAnsi"/>
          <w:sz w:val="22"/>
          <w:szCs w:val="22"/>
        </w:rPr>
        <w:t xml:space="preserve">?   </w:t>
      </w:r>
    </w:p>
    <w:p w14:paraId="0BE1C3F7" w14:textId="77777777" w:rsidR="002B03CF" w:rsidRPr="00E4436B" w:rsidRDefault="002B03CF" w:rsidP="002B03CF">
      <w:pPr>
        <w:rPr>
          <w:rFonts w:asciiTheme="minorHAnsi" w:hAnsiTheme="minorHAnsi"/>
          <w:i/>
          <w:sz w:val="22"/>
          <w:szCs w:val="22"/>
        </w:rPr>
      </w:pPr>
    </w:p>
    <w:p w14:paraId="5DAAED27" w14:textId="2BE9A9C7" w:rsidR="00F64C04" w:rsidRDefault="00F64C04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3E22FB41" w14:textId="4583DA4D" w:rsidR="002B03CF" w:rsidRDefault="002B03CF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6E5A86C0" w14:textId="21F0583B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1C75993E" w14:textId="66848FC6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068C9E3D" w14:textId="5B9F2E93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04CAA1E3" w14:textId="6CB124D4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62DECF07" w14:textId="18B91CAE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108E1096" w14:textId="77777777" w:rsidR="00826CDC" w:rsidRDefault="00826CDC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2D10527F" w14:textId="77777777" w:rsidR="002B03CF" w:rsidRPr="00E4436B" w:rsidRDefault="002B03CF" w:rsidP="002B03CF">
      <w:pPr>
        <w:tabs>
          <w:tab w:val="left" w:pos="2257"/>
        </w:tabs>
        <w:rPr>
          <w:rFonts w:asciiTheme="minorHAnsi" w:hAnsiTheme="minorHAnsi"/>
          <w:color w:val="000000"/>
          <w:sz w:val="22"/>
          <w:szCs w:val="22"/>
        </w:rPr>
      </w:pPr>
    </w:p>
    <w:p w14:paraId="0158DCB2" w14:textId="30700C20" w:rsidR="00F64C04" w:rsidRPr="00E4436B" w:rsidRDefault="00826CDC" w:rsidP="00251913">
      <w:p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5) </w:t>
      </w:r>
      <w:r w:rsidR="002B03CF">
        <w:rPr>
          <w:rFonts w:asciiTheme="majorHAnsi" w:hAnsiTheme="majorHAnsi"/>
          <w:sz w:val="22"/>
          <w:szCs w:val="22"/>
        </w:rPr>
        <w:t>How does the virus finally get into the nucleus of the cell? ( One sentence)</w:t>
      </w:r>
    </w:p>
    <w:p w14:paraId="49173EE1" w14:textId="77777777" w:rsidR="00F64C04" w:rsidRPr="00E4436B" w:rsidRDefault="00F64C04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22BE30A1" w14:textId="77777777" w:rsidR="00F64C04" w:rsidRPr="00E4436B" w:rsidRDefault="00F64C04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4E82029" w14:textId="351F0802" w:rsidR="00E4436B" w:rsidRDefault="00E4436B" w:rsidP="00E4436B">
      <w:pPr>
        <w:rPr>
          <w:rFonts w:ascii="Cambria" w:hAnsi="Cambria"/>
          <w:sz w:val="22"/>
          <w:szCs w:val="22"/>
        </w:rPr>
      </w:pPr>
    </w:p>
    <w:p w14:paraId="438BEC9E" w14:textId="77777777" w:rsidR="00826CDC" w:rsidRPr="00E4436B" w:rsidRDefault="00826CDC" w:rsidP="00E4436B">
      <w:pPr>
        <w:rPr>
          <w:rFonts w:ascii="Cambria" w:hAnsi="Cambria"/>
          <w:sz w:val="22"/>
          <w:szCs w:val="22"/>
        </w:rPr>
      </w:pPr>
    </w:p>
    <w:p w14:paraId="6B14F0EC" w14:textId="77777777" w:rsidR="00251913" w:rsidRPr="00E4436B" w:rsidRDefault="00251913" w:rsidP="00251913">
      <w:pPr>
        <w:rPr>
          <w:rFonts w:asciiTheme="minorHAnsi" w:hAnsiTheme="minorHAnsi"/>
          <w:color w:val="000000"/>
          <w:sz w:val="22"/>
          <w:szCs w:val="22"/>
        </w:rPr>
      </w:pPr>
    </w:p>
    <w:p w14:paraId="100D423C" w14:textId="565AD132" w:rsidR="003915B6" w:rsidRPr="00E4436B" w:rsidRDefault="00826CDC" w:rsidP="00E4436B">
      <w:pPr>
        <w:rPr>
          <w:rFonts w:asciiTheme="minorHAnsi" w:hAnsiTheme="minorHAnsi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6)</w:t>
      </w:r>
      <w:r w:rsidR="00E4436B">
        <w:rPr>
          <w:rFonts w:ascii="Cambria" w:hAnsi="Cambria"/>
          <w:sz w:val="22"/>
          <w:szCs w:val="22"/>
        </w:rPr>
        <w:t xml:space="preserve"> </w:t>
      </w:r>
      <w:r w:rsidR="003915B6" w:rsidRPr="00E4436B">
        <w:rPr>
          <w:rFonts w:ascii="Cambria" w:hAnsi="Cambria"/>
          <w:sz w:val="22"/>
          <w:szCs w:val="22"/>
        </w:rPr>
        <w:t>In a Second Order Reaction the Initial concentration of reactant is 550mM and decreases</w:t>
      </w:r>
      <w:r w:rsidR="003915B6" w:rsidRPr="00E4436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3915B6" w:rsidRPr="00E4436B">
        <w:rPr>
          <w:rFonts w:ascii="Cambria" w:hAnsi="Cambria"/>
          <w:sz w:val="22"/>
          <w:szCs w:val="22"/>
        </w:rPr>
        <w:t>to 0.125 mM in 225 microseconds.  What is the ra</w:t>
      </w:r>
      <w:r w:rsidR="00714EA7" w:rsidRPr="00E4436B">
        <w:rPr>
          <w:rFonts w:ascii="Cambria" w:hAnsi="Cambria"/>
          <w:sz w:val="22"/>
          <w:szCs w:val="22"/>
        </w:rPr>
        <w:t xml:space="preserve">te constant for this reaction </w:t>
      </w:r>
      <w:r w:rsidR="00714EA7" w:rsidRPr="00E4436B">
        <w:rPr>
          <w:rFonts w:ascii="Cambria" w:hAnsi="Cambria"/>
          <w:b/>
          <w:i/>
          <w:sz w:val="22"/>
          <w:szCs w:val="22"/>
        </w:rPr>
        <w:t xml:space="preserve">in units of Moles, Liters and </w:t>
      </w:r>
      <w:r w:rsidR="00EB5ACC" w:rsidRPr="00E4436B">
        <w:rPr>
          <w:rFonts w:ascii="Cambria" w:hAnsi="Cambria"/>
          <w:b/>
          <w:i/>
          <w:sz w:val="22"/>
          <w:szCs w:val="22"/>
        </w:rPr>
        <w:t>seconds</w:t>
      </w:r>
      <w:r w:rsidR="00EB5ACC" w:rsidRPr="00E4436B">
        <w:rPr>
          <w:rFonts w:ascii="Cambria" w:hAnsi="Cambria"/>
          <w:sz w:val="22"/>
          <w:szCs w:val="22"/>
        </w:rPr>
        <w:t>?</w:t>
      </w:r>
    </w:p>
    <w:p w14:paraId="25F6999A" w14:textId="77777777" w:rsidR="00251913" w:rsidRPr="00E4436B" w:rsidRDefault="00251913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20010BC8" w14:textId="77777777" w:rsidR="00EB4C80" w:rsidRPr="00E4436B" w:rsidRDefault="00EB4C80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133A08D5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34719278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040CDD30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7C8E3ADF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7775854E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63460431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101BC56A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0F8B3C8F" w14:textId="04B18CB2" w:rsidR="00457D7B" w:rsidRPr="00292A38" w:rsidRDefault="00826CDC" w:rsidP="00292A38">
      <w:pPr>
        <w:pStyle w:val="NormalWeb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7)</w:t>
      </w:r>
      <w:r w:rsidR="00E4436B">
        <w:rPr>
          <w:rFonts w:ascii="Cambria" w:hAnsi="Cambria"/>
          <w:sz w:val="22"/>
          <w:szCs w:val="22"/>
        </w:rPr>
        <w:t xml:space="preserve"> </w:t>
      </w:r>
      <w:r w:rsidR="00251913" w:rsidRPr="00E4436B">
        <w:rPr>
          <w:rFonts w:ascii="Cambria" w:hAnsi="Cambria"/>
          <w:sz w:val="22"/>
          <w:szCs w:val="22"/>
        </w:rPr>
        <w:t xml:space="preserve">Explain </w:t>
      </w:r>
      <w:r w:rsidR="00DA5CD3" w:rsidRPr="00E4436B">
        <w:rPr>
          <w:rFonts w:ascii="Cambria" w:hAnsi="Cambria"/>
          <w:b/>
          <w:sz w:val="22"/>
          <w:szCs w:val="22"/>
        </w:rPr>
        <w:t>WHY?</w:t>
      </w:r>
      <w:r w:rsidR="00251913" w:rsidRPr="00E4436B">
        <w:rPr>
          <w:rFonts w:ascii="Cambria" w:hAnsi="Cambria"/>
          <w:sz w:val="22"/>
          <w:szCs w:val="22"/>
        </w:rPr>
        <w:t xml:space="preserve"> half-lives are much more practical and useful when dealing with a </w:t>
      </w:r>
      <w:r w:rsidR="00251913" w:rsidRPr="00E4436B">
        <w:rPr>
          <w:rFonts w:ascii="Cambria" w:hAnsi="Cambria"/>
          <w:b/>
          <w:sz w:val="22"/>
          <w:szCs w:val="22"/>
        </w:rPr>
        <w:t>1</w:t>
      </w:r>
      <w:r w:rsidR="00251913" w:rsidRPr="00E4436B">
        <w:rPr>
          <w:rFonts w:ascii="Cambria" w:hAnsi="Cambria"/>
          <w:b/>
          <w:sz w:val="22"/>
          <w:szCs w:val="22"/>
          <w:vertAlign w:val="superscript"/>
        </w:rPr>
        <w:t>st</w:t>
      </w:r>
      <w:r w:rsidR="00251913" w:rsidRPr="00E4436B">
        <w:rPr>
          <w:rFonts w:ascii="Cambria" w:hAnsi="Cambria"/>
          <w:b/>
          <w:sz w:val="22"/>
          <w:szCs w:val="22"/>
        </w:rPr>
        <w:t xml:space="preserve"> order reaction</w:t>
      </w:r>
      <w:r w:rsidR="00251913" w:rsidRPr="00E4436B">
        <w:rPr>
          <w:rFonts w:ascii="Cambria" w:hAnsi="Cambria"/>
          <w:sz w:val="22"/>
          <w:szCs w:val="22"/>
        </w:rPr>
        <w:t xml:space="preserve"> than when dealing with other rate order reactions such as 2</w:t>
      </w:r>
      <w:r w:rsidR="00251913" w:rsidRPr="00E4436B">
        <w:rPr>
          <w:rFonts w:ascii="Cambria" w:hAnsi="Cambria"/>
          <w:sz w:val="22"/>
          <w:szCs w:val="22"/>
          <w:vertAlign w:val="superscript"/>
        </w:rPr>
        <w:t>nd</w:t>
      </w:r>
      <w:r w:rsidR="00DA5CD3" w:rsidRPr="00E4436B">
        <w:rPr>
          <w:rFonts w:ascii="Cambria" w:hAnsi="Cambria"/>
          <w:sz w:val="22"/>
          <w:szCs w:val="22"/>
        </w:rPr>
        <w:t xml:space="preserve"> </w:t>
      </w:r>
      <w:r w:rsidR="004737E8" w:rsidRPr="00E4436B">
        <w:rPr>
          <w:rFonts w:ascii="Cambria" w:hAnsi="Cambria"/>
          <w:sz w:val="22"/>
          <w:szCs w:val="22"/>
        </w:rPr>
        <w:t xml:space="preserve"> or 3</w:t>
      </w:r>
      <w:r w:rsidR="004737E8" w:rsidRPr="00E4436B">
        <w:rPr>
          <w:rFonts w:ascii="Cambria" w:hAnsi="Cambria"/>
          <w:sz w:val="22"/>
          <w:szCs w:val="22"/>
          <w:vertAlign w:val="superscript"/>
        </w:rPr>
        <w:t>rd</w:t>
      </w:r>
      <w:r w:rsidR="004737E8" w:rsidRPr="00E4436B">
        <w:rPr>
          <w:rFonts w:ascii="Cambria" w:hAnsi="Cambria"/>
          <w:sz w:val="22"/>
          <w:szCs w:val="22"/>
        </w:rPr>
        <w:t xml:space="preserve"> </w:t>
      </w:r>
      <w:r w:rsidR="00DA5CD3" w:rsidRPr="00E4436B">
        <w:rPr>
          <w:rFonts w:ascii="Cambria" w:hAnsi="Cambria"/>
          <w:sz w:val="22"/>
          <w:szCs w:val="22"/>
        </w:rPr>
        <w:t>orde</w:t>
      </w:r>
      <w:r w:rsidR="00292A38">
        <w:rPr>
          <w:rFonts w:ascii="Cambria" w:hAnsi="Cambria"/>
          <w:sz w:val="22"/>
          <w:szCs w:val="22"/>
        </w:rPr>
        <w:t>r?</w:t>
      </w:r>
    </w:p>
    <w:p w14:paraId="0923E48E" w14:textId="77777777" w:rsidR="00FC20DD" w:rsidRPr="00E4436B" w:rsidRDefault="00FC20DD" w:rsidP="00FC20DD">
      <w:pPr>
        <w:rPr>
          <w:rFonts w:asciiTheme="minorHAnsi" w:hAnsiTheme="minorHAnsi"/>
          <w:i/>
          <w:sz w:val="22"/>
          <w:szCs w:val="22"/>
        </w:rPr>
      </w:pPr>
    </w:p>
    <w:p w14:paraId="4103D67B" w14:textId="77777777" w:rsidR="00FC20DD" w:rsidRPr="00E4436B" w:rsidRDefault="00FC20DD" w:rsidP="00FC20DD">
      <w:pPr>
        <w:rPr>
          <w:rFonts w:asciiTheme="minorHAnsi" w:hAnsiTheme="minorHAnsi"/>
          <w:i/>
          <w:sz w:val="22"/>
          <w:szCs w:val="22"/>
        </w:rPr>
      </w:pPr>
    </w:p>
    <w:p w14:paraId="4B47FDAE" w14:textId="77777777" w:rsidR="00FC20DD" w:rsidRPr="00E4436B" w:rsidRDefault="00FC20DD" w:rsidP="00FC20DD">
      <w:pPr>
        <w:rPr>
          <w:rFonts w:asciiTheme="minorHAnsi" w:hAnsiTheme="minorHAnsi"/>
          <w:i/>
          <w:sz w:val="22"/>
          <w:szCs w:val="22"/>
        </w:rPr>
      </w:pPr>
    </w:p>
    <w:p w14:paraId="23DBE39D" w14:textId="77777777" w:rsidR="00FC20DD" w:rsidRPr="00E4436B" w:rsidRDefault="00FC20DD" w:rsidP="00FC20DD">
      <w:pPr>
        <w:rPr>
          <w:rFonts w:asciiTheme="minorHAnsi" w:hAnsiTheme="minorHAnsi"/>
          <w:i/>
          <w:sz w:val="22"/>
          <w:szCs w:val="22"/>
        </w:rPr>
      </w:pPr>
    </w:p>
    <w:p w14:paraId="3F1CFEE7" w14:textId="77777777" w:rsidR="00057D9E" w:rsidRPr="00E4436B" w:rsidRDefault="00057D9E" w:rsidP="00FC20DD">
      <w:pPr>
        <w:rPr>
          <w:rFonts w:asciiTheme="minorHAnsi" w:hAnsiTheme="minorHAnsi"/>
          <w:i/>
          <w:sz w:val="22"/>
          <w:szCs w:val="22"/>
        </w:rPr>
      </w:pPr>
    </w:p>
    <w:p w14:paraId="45B7CAFD" w14:textId="77777777" w:rsidR="00FC20DD" w:rsidRPr="00E4436B" w:rsidRDefault="00FC20DD" w:rsidP="00FC20DD">
      <w:pPr>
        <w:rPr>
          <w:rFonts w:asciiTheme="minorHAnsi" w:hAnsiTheme="minorHAnsi"/>
          <w:i/>
          <w:sz w:val="22"/>
          <w:szCs w:val="22"/>
        </w:rPr>
      </w:pPr>
    </w:p>
    <w:p w14:paraId="7E3C5B47" w14:textId="2F2F1552" w:rsidR="0076167B" w:rsidRPr="00E4436B" w:rsidRDefault="00826CDC" w:rsidP="00E4436B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8)</w:t>
      </w:r>
      <w:r w:rsidR="00E4436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In a </w:t>
      </w:r>
      <w:r w:rsidR="00053A05" w:rsidRPr="00E4436B">
        <w:rPr>
          <w:rFonts w:asciiTheme="minorHAnsi" w:hAnsiTheme="minorHAnsi"/>
          <w:color w:val="000000"/>
          <w:sz w:val="22"/>
          <w:szCs w:val="22"/>
        </w:rPr>
        <w:t xml:space="preserve">research experiment,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a new 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 xml:space="preserve">non-electrolytic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compound </w:t>
      </w:r>
      <w:r w:rsidR="00053A05" w:rsidRPr="00E4436B">
        <w:rPr>
          <w:rFonts w:asciiTheme="minorHAnsi" w:hAnsiTheme="minorHAnsi"/>
          <w:color w:val="000000"/>
          <w:sz w:val="22"/>
          <w:szCs w:val="22"/>
        </w:rPr>
        <w:t xml:space="preserve">was synthesized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and </w:t>
      </w:r>
      <w:r w:rsidR="00053A05" w:rsidRPr="00E4436B">
        <w:rPr>
          <w:rFonts w:asciiTheme="minorHAnsi" w:hAnsiTheme="minorHAnsi"/>
          <w:color w:val="000000"/>
          <w:sz w:val="22"/>
          <w:szCs w:val="22"/>
        </w:rPr>
        <w:t xml:space="preserve">it was found that when </w:t>
      </w:r>
      <w:r w:rsidR="001D13B7">
        <w:rPr>
          <w:rFonts w:asciiTheme="minorHAnsi" w:hAnsiTheme="minorHAnsi"/>
          <w:bCs/>
          <w:color w:val="000000"/>
          <w:sz w:val="22"/>
          <w:szCs w:val="22"/>
        </w:rPr>
        <w:t>2</w:t>
      </w:r>
      <w:r w:rsidR="00370225" w:rsidRPr="00E4436B">
        <w:rPr>
          <w:rFonts w:asciiTheme="minorHAnsi" w:hAnsiTheme="minorHAnsi"/>
          <w:bCs/>
          <w:color w:val="000000"/>
          <w:sz w:val="22"/>
          <w:szCs w:val="22"/>
        </w:rPr>
        <w:t>3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>.25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 grams 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>was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 dissolved 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 xml:space="preserve">in 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 xml:space="preserve">cyclohexane </w:t>
      </w:r>
      <w:r w:rsidR="00FC20DD" w:rsidRPr="00E4436B">
        <w:rPr>
          <w:rFonts w:asciiTheme="minorHAnsi" w:hAnsiTheme="minorHAnsi"/>
          <w:bCs/>
          <w:color w:val="000000"/>
          <w:sz w:val="22"/>
          <w:szCs w:val="22"/>
        </w:rPr>
        <w:t>up 420.0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 xml:space="preserve"> mL of 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>s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>olution, the Osmotic P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ressure generated was </w:t>
      </w:r>
      <w:r w:rsidR="00457D7B" w:rsidRPr="00E4436B">
        <w:rPr>
          <w:rFonts w:asciiTheme="minorHAnsi" w:hAnsiTheme="minorHAnsi"/>
          <w:bCs/>
          <w:color w:val="000000"/>
          <w:sz w:val="22"/>
          <w:szCs w:val="22"/>
        </w:rPr>
        <w:t>4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>20.5</w:t>
      </w:r>
      <w:r w:rsidR="00C00783" w:rsidRPr="00E4436B">
        <w:rPr>
          <w:rFonts w:asciiTheme="minorHAnsi" w:hAnsiTheme="minorHAnsi"/>
          <w:bCs/>
          <w:color w:val="000000"/>
          <w:sz w:val="22"/>
          <w:szCs w:val="22"/>
        </w:rPr>
        <w:t xml:space="preserve"> t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 xml:space="preserve">orr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at </w:t>
      </w:r>
      <w:r w:rsidR="00457D7B" w:rsidRPr="00E4436B">
        <w:rPr>
          <w:rFonts w:asciiTheme="minorHAnsi" w:hAnsiTheme="minorHAnsi"/>
          <w:bCs/>
          <w:color w:val="000000"/>
          <w:sz w:val="22"/>
          <w:szCs w:val="22"/>
        </w:rPr>
        <w:t>37</w:t>
      </w:r>
      <w:r w:rsidR="00457D7B" w:rsidRPr="00E4436B">
        <w:rPr>
          <w:rFonts w:asciiTheme="minorHAnsi" w:hAnsiTheme="minorHAnsi"/>
          <w:bCs/>
          <w:color w:val="000000"/>
          <w:sz w:val="22"/>
          <w:szCs w:val="22"/>
          <w:vertAlign w:val="superscript"/>
        </w:rPr>
        <w:t>o</w:t>
      </w:r>
      <w:r w:rsidR="00550616" w:rsidRPr="00E4436B">
        <w:rPr>
          <w:rFonts w:asciiTheme="minorHAnsi" w:hAnsiTheme="minorHAnsi"/>
          <w:bCs/>
          <w:color w:val="000000"/>
          <w:sz w:val="22"/>
          <w:szCs w:val="22"/>
        </w:rPr>
        <w:t xml:space="preserve"> C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EB5ACC" w:rsidRPr="00E4436B">
        <w:rPr>
          <w:rFonts w:asciiTheme="minorHAnsi" w:hAnsiTheme="minorHAnsi"/>
          <w:color w:val="000000"/>
          <w:sz w:val="22"/>
          <w:szCs w:val="22"/>
        </w:rPr>
        <w:t>Assuming the</w:t>
      </w:r>
      <w:r w:rsidR="00FC20DD" w:rsidRPr="00E4436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compound was </w:t>
      </w:r>
      <w:r w:rsidR="00EB5ACC" w:rsidRPr="00E4436B">
        <w:rPr>
          <w:rFonts w:asciiTheme="minorHAnsi" w:hAnsiTheme="minorHAnsi"/>
          <w:color w:val="000000"/>
          <w:sz w:val="22"/>
          <w:szCs w:val="22"/>
        </w:rPr>
        <w:t>nonvolatile (doesn’t</w:t>
      </w:r>
      <w:r w:rsidR="00370225" w:rsidRPr="00E4436B">
        <w:rPr>
          <w:rFonts w:asciiTheme="minorHAnsi" w:hAnsiTheme="minorHAnsi"/>
          <w:color w:val="000000"/>
          <w:sz w:val="22"/>
          <w:szCs w:val="22"/>
        </w:rPr>
        <w:t xml:space="preserve"> dissociate), w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hat is the </w:t>
      </w:r>
      <w:r w:rsidR="00C3107E" w:rsidRPr="00E4436B">
        <w:rPr>
          <w:rFonts w:asciiTheme="minorHAnsi" w:hAnsiTheme="minorHAnsi"/>
          <w:color w:val="000000"/>
          <w:sz w:val="22"/>
          <w:szCs w:val="22"/>
        </w:rPr>
        <w:t xml:space="preserve">estimated </w:t>
      </w:r>
      <w:r w:rsidR="00550616" w:rsidRPr="00E4436B">
        <w:rPr>
          <w:rFonts w:asciiTheme="minorHAnsi" w:hAnsiTheme="minorHAnsi"/>
          <w:b/>
          <w:color w:val="000000"/>
          <w:sz w:val="22"/>
          <w:szCs w:val="22"/>
        </w:rPr>
        <w:t>molecular weight</w:t>
      </w:r>
      <w:r w:rsidR="00C3107E" w:rsidRPr="00E4436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550616" w:rsidRPr="00E4436B">
        <w:rPr>
          <w:rFonts w:asciiTheme="minorHAnsi" w:hAnsiTheme="minorHAnsi"/>
          <w:color w:val="000000"/>
          <w:sz w:val="22"/>
          <w:szCs w:val="22"/>
        </w:rPr>
        <w:t xml:space="preserve">determined for this compound? </w:t>
      </w:r>
    </w:p>
    <w:p w14:paraId="04548BFE" w14:textId="77777777" w:rsidR="0076167B" w:rsidRPr="00E4436B" w:rsidRDefault="0076167B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3A8B53AF" w14:textId="77777777" w:rsidR="0076167B" w:rsidRPr="00E4436B" w:rsidRDefault="0076167B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7227C1A6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7A3D0140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1165EF83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0EA2206D" w14:textId="224BCC3F" w:rsidR="00F64C04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50E74BC0" w14:textId="77777777" w:rsidR="00B511CA" w:rsidRDefault="00B511CA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5A05E5E0" w14:textId="2F50A129" w:rsidR="00F21059" w:rsidRDefault="00F21059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4343731E" w14:textId="77777777" w:rsidR="00F21059" w:rsidRPr="00E4436B" w:rsidRDefault="00F21059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3013825B" w14:textId="77777777" w:rsidR="00F64C04" w:rsidRPr="00E4436B" w:rsidRDefault="00F64C04" w:rsidP="006E3039">
      <w:pPr>
        <w:rPr>
          <w:rFonts w:asciiTheme="minorHAnsi" w:hAnsiTheme="minorHAnsi"/>
          <w:color w:val="000000"/>
          <w:sz w:val="22"/>
          <w:szCs w:val="22"/>
        </w:rPr>
      </w:pPr>
    </w:p>
    <w:p w14:paraId="09D9D3D1" w14:textId="11503013" w:rsidR="00826CDC" w:rsidRPr="00F21059" w:rsidRDefault="00826CDC" w:rsidP="00826CDC">
      <w:pPr>
        <w:rPr>
          <w:sz w:val="22"/>
          <w:szCs w:val="22"/>
        </w:rPr>
      </w:pPr>
      <w:r>
        <w:rPr>
          <w:sz w:val="22"/>
          <w:szCs w:val="22"/>
        </w:rPr>
        <w:t xml:space="preserve">9 </w:t>
      </w:r>
      <w:r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 </w:t>
      </w:r>
      <w:r w:rsidRPr="00D73C77">
        <w:rPr>
          <w:rFonts w:ascii="Cambria" w:hAnsi="Cambria"/>
          <w:sz w:val="22"/>
          <w:szCs w:val="22"/>
        </w:rPr>
        <w:t xml:space="preserve">Explain using the Boltzmann Distribution why :  </w:t>
      </w:r>
      <w:r w:rsidRPr="00D73C77">
        <w:rPr>
          <w:rFonts w:ascii="Cambria" w:hAnsi="Cambria"/>
          <w:i/>
          <w:sz w:val="22"/>
          <w:szCs w:val="22"/>
        </w:rPr>
        <w:t>(be concise one or two sentences for each MAX)</w:t>
      </w:r>
    </w:p>
    <w:p w14:paraId="049FAE47" w14:textId="77777777" w:rsidR="00826CDC" w:rsidRPr="00292A38" w:rsidRDefault="00826CDC" w:rsidP="00826CDC">
      <w:pPr>
        <w:ind w:left="2160" w:firstLine="720"/>
        <w:rPr>
          <w:rFonts w:ascii="Cambria" w:hAnsi="Cambria"/>
          <w:b/>
          <w:bCs/>
          <w:sz w:val="22"/>
          <w:szCs w:val="22"/>
        </w:rPr>
      </w:pPr>
      <w:r w:rsidRPr="00292A38">
        <w:rPr>
          <w:rFonts w:ascii="Cambria" w:hAnsi="Cambria"/>
          <w:b/>
          <w:bCs/>
          <w:sz w:val="22"/>
          <w:szCs w:val="22"/>
        </w:rPr>
        <w:t xml:space="preserve">Evaporation is a cooling Process </w:t>
      </w:r>
    </w:p>
    <w:p w14:paraId="5A96979D" w14:textId="77777777" w:rsidR="00826CDC" w:rsidRDefault="00826CDC" w:rsidP="00E4436B">
      <w:pPr>
        <w:rPr>
          <w:sz w:val="22"/>
          <w:szCs w:val="22"/>
        </w:rPr>
      </w:pPr>
    </w:p>
    <w:p w14:paraId="54C44D64" w14:textId="77777777" w:rsidR="00826CDC" w:rsidRDefault="00826CDC" w:rsidP="00E4436B">
      <w:pPr>
        <w:rPr>
          <w:sz w:val="22"/>
          <w:szCs w:val="22"/>
        </w:rPr>
      </w:pPr>
    </w:p>
    <w:p w14:paraId="0BEAA3F7" w14:textId="77777777" w:rsidR="00F64C04" w:rsidRPr="00E4436B" w:rsidRDefault="00F64C04" w:rsidP="006E3039">
      <w:pPr>
        <w:spacing w:after="240"/>
        <w:rPr>
          <w:rFonts w:asciiTheme="minorHAnsi" w:hAnsiTheme="minorHAnsi"/>
          <w:i/>
          <w:sz w:val="22"/>
          <w:szCs w:val="22"/>
        </w:rPr>
      </w:pPr>
    </w:p>
    <w:p w14:paraId="284FD654" w14:textId="3D6BEF8C" w:rsidR="00EB7C6C" w:rsidRPr="00E4436B" w:rsidRDefault="00370225" w:rsidP="00DA5CD3">
      <w:pPr>
        <w:rPr>
          <w:rFonts w:asciiTheme="majorHAnsi" w:hAnsiTheme="majorHAnsi"/>
          <w:b/>
          <w:sz w:val="22"/>
          <w:szCs w:val="22"/>
        </w:rPr>
      </w:pPr>
      <w:r w:rsidRPr="00E4436B">
        <w:rPr>
          <w:rFonts w:asciiTheme="majorHAnsi" w:hAnsiTheme="majorHAnsi"/>
          <w:color w:val="000000"/>
          <w:sz w:val="22"/>
          <w:szCs w:val="22"/>
        </w:rPr>
        <w:t xml:space="preserve">10-11) </w:t>
      </w:r>
      <w:r w:rsidR="00EB7C6C" w:rsidRPr="00E4436B">
        <w:rPr>
          <w:rFonts w:asciiTheme="majorHAnsi" w:hAnsiTheme="majorHAnsi"/>
          <w:color w:val="000000"/>
          <w:sz w:val="22"/>
          <w:szCs w:val="22"/>
        </w:rPr>
        <w:t xml:space="preserve">The following initial rate data are for the </w:t>
      </w:r>
      <w:r w:rsidR="00FC20DD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Oxidation of </w:t>
      </w:r>
      <w:r w:rsidR="00EB5ACC">
        <w:rPr>
          <w:rFonts w:asciiTheme="majorHAnsi" w:hAnsiTheme="majorHAnsi"/>
          <w:b/>
          <w:bCs/>
          <w:color w:val="000000"/>
          <w:sz w:val="22"/>
          <w:szCs w:val="22"/>
        </w:rPr>
        <w:t>Rumin</w:t>
      </w:r>
      <w:r w:rsidR="00EB5ACC" w:rsidRPr="00E4436B">
        <w:rPr>
          <w:rFonts w:asciiTheme="majorHAnsi" w:hAnsiTheme="majorHAnsi"/>
          <w:b/>
          <w:bCs/>
          <w:color w:val="000000"/>
          <w:sz w:val="22"/>
          <w:szCs w:val="22"/>
        </w:rPr>
        <w:t>ate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ion by </w:t>
      </w:r>
      <w:r w:rsidR="00EB5ACC">
        <w:rPr>
          <w:rFonts w:asciiTheme="majorHAnsi" w:hAnsiTheme="majorHAnsi"/>
          <w:b/>
          <w:bCs/>
          <w:color w:val="000000"/>
          <w:sz w:val="22"/>
          <w:szCs w:val="22"/>
        </w:rPr>
        <w:t>Molybdenum</w:t>
      </w:r>
      <w:r w:rsidR="00697AEA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</w:t>
      </w:r>
      <w:r w:rsidR="00E07F61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(IV) ion in aqueous 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>solutio</w:t>
      </w:r>
      <w:r w:rsidR="00E07F61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n:     </w:t>
      </w:r>
      <w:r w:rsidR="00457D7B" w:rsidRPr="00E4436B">
        <w:rPr>
          <w:rFonts w:asciiTheme="majorHAnsi" w:hAnsiTheme="majorHAnsi"/>
          <w:b/>
          <w:bCs/>
          <w:color w:val="000000"/>
          <w:sz w:val="22"/>
          <w:szCs w:val="22"/>
        </w:rPr>
        <w:t>Pb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>O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3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3-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+ 2 </w:t>
      </w:r>
      <w:r w:rsidR="00457D7B" w:rsidRPr="00E4436B">
        <w:rPr>
          <w:rFonts w:asciiTheme="majorHAnsi" w:hAnsiTheme="majorHAnsi"/>
          <w:b/>
          <w:bCs/>
          <w:color w:val="000000"/>
          <w:sz w:val="22"/>
          <w:szCs w:val="22"/>
        </w:rPr>
        <w:t>Mo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4+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+ H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>O</w:t>
      </w:r>
      <w:r w:rsidR="00EB7C6C" w:rsidRPr="00E4436B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EB7C6C" w:rsidRPr="00E4436B">
        <w:rPr>
          <w:noProof/>
          <w:sz w:val="22"/>
          <w:szCs w:val="22"/>
        </w:rPr>
        <w:drawing>
          <wp:inline distT="0" distB="0" distL="0" distR="0" wp14:anchorId="088BDE21" wp14:editId="782A5F45">
            <wp:extent cx="287655" cy="67945"/>
            <wp:effectExtent l="0" t="0" r="0" b="8255"/>
            <wp:docPr id="5" name="Picture 3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7B" w:rsidRPr="00E4436B">
        <w:rPr>
          <w:rFonts w:asciiTheme="majorHAnsi" w:hAnsiTheme="majorHAnsi"/>
          <w:b/>
          <w:bCs/>
          <w:color w:val="000000"/>
          <w:sz w:val="22"/>
          <w:szCs w:val="22"/>
        </w:rPr>
        <w:t>Pb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>O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4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3-</w:t>
      </w:r>
      <w:r w:rsidR="00457D7B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+ 2 Mo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3+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</w:rPr>
        <w:t xml:space="preserve"> + 2 H</w:t>
      </w:r>
      <w:r w:rsidR="00EB7C6C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+</w:t>
      </w:r>
      <w:r w:rsidR="00DA5CD3" w:rsidRPr="00E4436B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 xml:space="preserve">  </w:t>
      </w:r>
      <w:r w:rsidR="00DA5CD3" w:rsidRPr="00E4436B">
        <w:rPr>
          <w:rFonts w:asciiTheme="majorHAnsi" w:hAnsiTheme="majorHAnsi"/>
          <w:b/>
          <w:sz w:val="22"/>
          <w:szCs w:val="22"/>
        </w:rPr>
        <w:t>(10 pts)</w:t>
      </w:r>
    </w:p>
    <w:tbl>
      <w:tblPr>
        <w:tblW w:w="7543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1724"/>
        <w:gridCol w:w="1538"/>
        <w:gridCol w:w="2241"/>
      </w:tblGrid>
      <w:tr w:rsidR="00EB7C6C" w:rsidRPr="00E4436B" w14:paraId="46237A7D" w14:textId="77777777" w:rsidTr="00457D7B">
        <w:trPr>
          <w:tblCellSpacing w:w="15" w:type="dxa"/>
          <w:jc w:val="center"/>
        </w:trPr>
        <w:tc>
          <w:tcPr>
            <w:tcW w:w="1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E2045" w14:textId="77777777" w:rsidR="00EB7C6C" w:rsidRPr="00E4436B" w:rsidRDefault="00EB7C6C" w:rsidP="006E3039">
            <w:pPr>
              <w:ind w:left="360"/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Experiment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8C30A" w14:textId="566A35BA" w:rsidR="00EB7C6C" w:rsidRPr="00E4436B" w:rsidRDefault="00EB7C6C" w:rsidP="00457D7B">
            <w:pPr>
              <w:ind w:left="360"/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[</w:t>
            </w:r>
            <w:r w:rsidR="00457D7B"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Pb</w:t>
            </w:r>
            <w:r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O</w:t>
            </w:r>
            <w:r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vertAlign w:val="subscript"/>
              </w:rPr>
              <w:t>3</w:t>
            </w:r>
            <w:r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vertAlign w:val="superscript"/>
              </w:rPr>
              <w:t>3-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]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  <w:vertAlign w:val="subscript"/>
              </w:rPr>
              <w:t>o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, M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F5DE2" w14:textId="55ADF41A" w:rsidR="00EB7C6C" w:rsidRPr="00E4436B" w:rsidRDefault="00EB7C6C" w:rsidP="00457D7B">
            <w:pPr>
              <w:ind w:left="360"/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[</w:t>
            </w:r>
            <w:r w:rsidR="00457D7B"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Mo</w:t>
            </w:r>
            <w:r w:rsidRPr="00E4436B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vertAlign w:val="superscript"/>
              </w:rPr>
              <w:t>4+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]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  <w:vertAlign w:val="subscript"/>
              </w:rPr>
              <w:t>o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, M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5554" w14:textId="77777777" w:rsidR="00EB7C6C" w:rsidRPr="00E4436B" w:rsidRDefault="00EB7C6C" w:rsidP="006E3039">
            <w:pPr>
              <w:ind w:left="360"/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Initial Rate, Ms</w:t>
            </w:r>
            <w:r w:rsidRPr="00E4436B">
              <w:rPr>
                <w:rFonts w:asciiTheme="majorHAnsi" w:hAnsiTheme="majorHAnsi"/>
                <w:b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0B2BCE" w:rsidRPr="00E4436B" w14:paraId="26B046DE" w14:textId="77777777" w:rsidTr="00457D7B">
        <w:trPr>
          <w:tblCellSpacing w:w="15" w:type="dxa"/>
          <w:jc w:val="center"/>
        </w:trPr>
        <w:tc>
          <w:tcPr>
            <w:tcW w:w="1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54C46BB6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EXPERIMENT 1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0E64F645" w14:textId="2114143B" w:rsidR="000B2BCE" w:rsidRPr="00E4436B" w:rsidRDefault="00457D7B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52485DAD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bottom"/>
          </w:tcPr>
          <w:p w14:paraId="3D3EA0EC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bCs/>
                <w:sz w:val="22"/>
                <w:szCs w:val="22"/>
              </w:rPr>
              <w:t>5.01E-06</w:t>
            </w:r>
          </w:p>
        </w:tc>
      </w:tr>
      <w:tr w:rsidR="000B2BCE" w:rsidRPr="00E4436B" w14:paraId="76C2B3F5" w14:textId="77777777" w:rsidTr="00457D7B">
        <w:trPr>
          <w:tblCellSpacing w:w="15" w:type="dxa"/>
          <w:jc w:val="center"/>
        </w:trPr>
        <w:tc>
          <w:tcPr>
            <w:tcW w:w="1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539B70EA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EXPERIMENT 2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0D4798AD" w14:textId="5ECF723E" w:rsidR="000B2BCE" w:rsidRPr="00E4436B" w:rsidRDefault="00457D7B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0EB8EC42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bottom"/>
          </w:tcPr>
          <w:p w14:paraId="674C576C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bCs/>
                <w:sz w:val="22"/>
                <w:szCs w:val="22"/>
              </w:rPr>
              <w:t>4.01E-05</w:t>
            </w:r>
          </w:p>
        </w:tc>
      </w:tr>
      <w:tr w:rsidR="000B2BCE" w:rsidRPr="00E4436B" w14:paraId="133DD72B" w14:textId="77777777" w:rsidTr="00457D7B">
        <w:trPr>
          <w:tblCellSpacing w:w="15" w:type="dxa"/>
          <w:jc w:val="center"/>
        </w:trPr>
        <w:tc>
          <w:tcPr>
            <w:tcW w:w="1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267EA329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EXPERIMENT 3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634617C3" w14:textId="6388006F" w:rsidR="000B2BCE" w:rsidRPr="00E4436B" w:rsidRDefault="00457D7B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130A72B4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0.1215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bottom"/>
          </w:tcPr>
          <w:p w14:paraId="12DF1539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bCs/>
                <w:sz w:val="22"/>
                <w:szCs w:val="22"/>
              </w:rPr>
              <w:t>1.25E-06</w:t>
            </w:r>
          </w:p>
        </w:tc>
      </w:tr>
      <w:tr w:rsidR="000B2BCE" w:rsidRPr="00E4436B" w14:paraId="7BC10065" w14:textId="77777777" w:rsidTr="00457D7B">
        <w:trPr>
          <w:tblCellSpacing w:w="15" w:type="dxa"/>
          <w:jc w:val="center"/>
        </w:trPr>
        <w:tc>
          <w:tcPr>
            <w:tcW w:w="1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46744D95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EXPERIMENT 4</w:t>
            </w:r>
          </w:p>
        </w:tc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76D13979" w14:textId="67F56F82" w:rsidR="000B2BCE" w:rsidRPr="00E4436B" w:rsidRDefault="00457D7B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center"/>
          </w:tcPr>
          <w:p w14:paraId="5396C9D2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4436B">
              <w:rPr>
                <w:rFonts w:asciiTheme="majorHAnsi" w:hAnsiTheme="majorHAnsi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000000" w:fill="FFCC99"/>
            <w:vAlign w:val="bottom"/>
          </w:tcPr>
          <w:p w14:paraId="5AC968A9" w14:textId="77777777" w:rsidR="000B2BCE" w:rsidRPr="00E4436B" w:rsidRDefault="000B2BCE" w:rsidP="006E3039">
            <w:pPr>
              <w:ind w:left="36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4436B">
              <w:rPr>
                <w:rFonts w:asciiTheme="majorHAnsi" w:hAnsiTheme="majorHAnsi"/>
                <w:b/>
                <w:bCs/>
                <w:sz w:val="22"/>
                <w:szCs w:val="22"/>
              </w:rPr>
              <w:t>1.60E-04</w:t>
            </w:r>
          </w:p>
        </w:tc>
      </w:tr>
    </w:tbl>
    <w:p w14:paraId="30AF8626" w14:textId="0214C8AF" w:rsidR="006E3039" w:rsidRPr="00E4436B" w:rsidRDefault="00880CFC" w:rsidP="00481421">
      <w:pPr>
        <w:rPr>
          <w:rFonts w:asciiTheme="majorHAnsi" w:hAnsiTheme="majorHAnsi"/>
          <w:color w:val="000000"/>
          <w:sz w:val="22"/>
          <w:szCs w:val="22"/>
        </w:rPr>
      </w:pPr>
      <w:r w:rsidRPr="00E4436B">
        <w:rPr>
          <w:rFonts w:asciiTheme="majorHAnsi" w:hAnsiTheme="majorHAnsi"/>
          <w:color w:val="000000"/>
          <w:sz w:val="22"/>
          <w:szCs w:val="22"/>
        </w:rPr>
        <w:t xml:space="preserve">What is the </w:t>
      </w:r>
      <w:r w:rsidRPr="00E4436B">
        <w:rPr>
          <w:rFonts w:asciiTheme="majorHAnsi" w:hAnsiTheme="majorHAnsi"/>
          <w:b/>
          <w:color w:val="000000"/>
          <w:sz w:val="22"/>
          <w:szCs w:val="22"/>
        </w:rPr>
        <w:t>determined Rate Law</w:t>
      </w:r>
      <w:r w:rsidRPr="00E4436B">
        <w:rPr>
          <w:rFonts w:asciiTheme="majorHAnsi" w:hAnsiTheme="majorHAnsi"/>
          <w:color w:val="000000"/>
          <w:sz w:val="22"/>
          <w:szCs w:val="22"/>
        </w:rPr>
        <w:t xml:space="preserve"> for </w:t>
      </w:r>
      <w:r w:rsidR="00481421" w:rsidRPr="00E4436B">
        <w:rPr>
          <w:rFonts w:asciiTheme="majorHAnsi" w:hAnsiTheme="majorHAnsi"/>
          <w:color w:val="000000"/>
          <w:sz w:val="22"/>
          <w:szCs w:val="22"/>
        </w:rPr>
        <w:t xml:space="preserve">the above </w:t>
      </w:r>
      <w:r w:rsidRPr="00E4436B">
        <w:rPr>
          <w:rFonts w:asciiTheme="majorHAnsi" w:hAnsiTheme="majorHAnsi"/>
          <w:color w:val="000000"/>
          <w:sz w:val="22"/>
          <w:szCs w:val="22"/>
        </w:rPr>
        <w:t>reaction, including the value of the rate constant k?</w:t>
      </w:r>
    </w:p>
    <w:p w14:paraId="76C19478" w14:textId="77777777" w:rsidR="006E3039" w:rsidRPr="00E4436B" w:rsidRDefault="006E3039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483F450E" w14:textId="77777777" w:rsidR="006E3039" w:rsidRPr="00E4436B" w:rsidRDefault="006E3039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3E48FF81" w14:textId="77777777" w:rsidR="006E3039" w:rsidRPr="00E4436B" w:rsidRDefault="006E3039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43A0F493" w14:textId="77777777" w:rsidR="00F64C04" w:rsidRPr="00E4436B" w:rsidRDefault="00F64C04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10D38DF0" w14:textId="77777777" w:rsidR="00F64C04" w:rsidRPr="00E4436B" w:rsidRDefault="00F64C04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1EF8DE32" w14:textId="77777777" w:rsidR="00F64C04" w:rsidRPr="00E4436B" w:rsidRDefault="00F64C04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117ED467" w14:textId="77777777" w:rsidR="006E3039" w:rsidRPr="00E4436B" w:rsidRDefault="006E3039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1F68CEF7" w14:textId="77777777" w:rsidR="00F64C04" w:rsidRPr="00E4436B" w:rsidRDefault="00F64C04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12D8A410" w14:textId="77777777" w:rsidR="00F64C04" w:rsidRPr="00E4436B" w:rsidRDefault="00F64C04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60C565A3" w14:textId="77777777" w:rsidR="004737E8" w:rsidRPr="00E4436B" w:rsidRDefault="004737E8" w:rsidP="006E3039">
      <w:pPr>
        <w:rPr>
          <w:rFonts w:asciiTheme="majorHAnsi" w:hAnsiTheme="majorHAnsi"/>
          <w:color w:val="000000"/>
          <w:sz w:val="22"/>
          <w:szCs w:val="22"/>
        </w:rPr>
      </w:pPr>
    </w:p>
    <w:p w14:paraId="6BCCEE0E" w14:textId="77777777" w:rsidR="00F21059" w:rsidRDefault="00F21059" w:rsidP="00E4493A">
      <w:pPr>
        <w:rPr>
          <w:rFonts w:asciiTheme="majorHAnsi" w:hAnsiTheme="majorHAnsi"/>
          <w:color w:val="000000"/>
          <w:sz w:val="22"/>
          <w:szCs w:val="22"/>
        </w:rPr>
      </w:pPr>
    </w:p>
    <w:p w14:paraId="2C7437D3" w14:textId="77777777" w:rsidR="00F21059" w:rsidRDefault="00F21059" w:rsidP="00E4493A">
      <w:pPr>
        <w:rPr>
          <w:rFonts w:asciiTheme="majorHAnsi" w:hAnsiTheme="majorHAnsi"/>
          <w:color w:val="000000"/>
          <w:sz w:val="22"/>
          <w:szCs w:val="22"/>
        </w:rPr>
      </w:pPr>
    </w:p>
    <w:p w14:paraId="661C9E46" w14:textId="77777777" w:rsidR="00B511CA" w:rsidRDefault="00B511CA" w:rsidP="00E4493A">
      <w:pPr>
        <w:rPr>
          <w:rFonts w:asciiTheme="majorHAnsi" w:hAnsiTheme="majorHAnsi"/>
          <w:color w:val="000000"/>
          <w:sz w:val="22"/>
          <w:szCs w:val="22"/>
        </w:rPr>
      </w:pPr>
    </w:p>
    <w:p w14:paraId="19A525B7" w14:textId="77777777" w:rsidR="00B511CA" w:rsidRDefault="00B511CA" w:rsidP="00E4493A">
      <w:pPr>
        <w:rPr>
          <w:rFonts w:asciiTheme="majorHAnsi" w:hAnsiTheme="majorHAnsi"/>
          <w:color w:val="000000"/>
          <w:sz w:val="22"/>
          <w:szCs w:val="22"/>
        </w:rPr>
      </w:pPr>
    </w:p>
    <w:p w14:paraId="09906B2A" w14:textId="72F0C43C" w:rsidR="007C316B" w:rsidRPr="00E4493A" w:rsidRDefault="00E4493A" w:rsidP="00E4493A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lastRenderedPageBreak/>
        <w:t xml:space="preserve">12)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The 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reaction of mercury (II) 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bromide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with oxalate ion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: 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2 HgBr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+ C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O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4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2-</w:t>
      </w:r>
      <w:r w:rsidR="007C316B" w:rsidRPr="00E4493A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7C316B" w:rsidRPr="00E4436B">
        <w:rPr>
          <w:b/>
          <w:noProof/>
        </w:rPr>
        <w:drawing>
          <wp:inline distT="0" distB="0" distL="0" distR="0" wp14:anchorId="2729CC54" wp14:editId="1A7B88F0">
            <wp:extent cx="287655" cy="67945"/>
            <wp:effectExtent l="0" t="0" r="0" b="8255"/>
            <wp:docPr id="6" name="Picture 5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2 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Br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-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+ Hg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Br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+ 2 CO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br/>
        <w:t>is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 xml:space="preserve"> found to be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</w:rPr>
        <w:t>1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st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</w:rPr>
        <w:t xml:space="preserve">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order in 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Hg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Br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>and 2</w:t>
      </w:r>
      <w:r w:rsidR="003C6B22" w:rsidRPr="00E4493A">
        <w:rPr>
          <w:rFonts w:asciiTheme="majorHAnsi" w:hAnsiTheme="majorHAnsi"/>
          <w:color w:val="000000"/>
          <w:sz w:val="22"/>
          <w:szCs w:val="22"/>
          <w:vertAlign w:val="superscript"/>
        </w:rPr>
        <w:t>nd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order in 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</w:rPr>
        <w:t>oxalate.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 In an experiment to determine the rate law, the rate constant was determined to be 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1.</w:t>
      </w:r>
      <w:r w:rsidR="004751D9" w:rsidRPr="00E4493A">
        <w:rPr>
          <w:rFonts w:asciiTheme="majorHAnsi" w:hAnsiTheme="majorHAnsi"/>
          <w:b/>
          <w:bCs/>
          <w:color w:val="000000"/>
          <w:sz w:val="22"/>
          <w:szCs w:val="22"/>
        </w:rPr>
        <w:t>4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</w:rPr>
        <w:t>5 x 10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-2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M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-2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s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-1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 xml:space="preserve">. Using this information,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the </w:t>
      </w:r>
      <w:r w:rsidR="007C316B" w:rsidRPr="00E4493A">
        <w:rPr>
          <w:rFonts w:asciiTheme="majorHAnsi" w:hAnsiTheme="majorHAnsi"/>
          <w:b/>
          <w:color w:val="000000"/>
          <w:sz w:val="22"/>
          <w:szCs w:val="22"/>
        </w:rPr>
        <w:t xml:space="preserve">RATE 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>of the reaction when [</w:t>
      </w:r>
      <w:r w:rsidR="004737E8" w:rsidRPr="00E4493A">
        <w:rPr>
          <w:rFonts w:asciiTheme="majorHAnsi" w:hAnsiTheme="majorHAnsi"/>
          <w:b/>
          <w:bCs/>
          <w:color w:val="000000"/>
          <w:sz w:val="22"/>
          <w:szCs w:val="22"/>
        </w:rPr>
        <w:t>HgBr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] = </w:t>
      </w:r>
      <w:r w:rsidR="003C6B22" w:rsidRPr="00E4493A">
        <w:rPr>
          <w:rFonts w:asciiTheme="majorHAnsi" w:hAnsiTheme="majorHAnsi"/>
          <w:b/>
          <w:bCs/>
          <w:color w:val="000000"/>
          <w:sz w:val="22"/>
          <w:szCs w:val="22"/>
        </w:rPr>
        <w:t>234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>m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>M and [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C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2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O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  <w:t>4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  <w:vertAlign w:val="superscript"/>
        </w:rPr>
        <w:t>2-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] = </w:t>
      </w:r>
      <w:r w:rsidR="004751D9" w:rsidRPr="00E4493A">
        <w:rPr>
          <w:rFonts w:asciiTheme="majorHAnsi" w:hAnsiTheme="majorHAnsi"/>
          <w:b/>
          <w:bCs/>
          <w:color w:val="000000"/>
          <w:sz w:val="22"/>
          <w:szCs w:val="22"/>
        </w:rPr>
        <w:t>31</w:t>
      </w:r>
      <w:r w:rsidR="007C316B" w:rsidRPr="00E4493A">
        <w:rPr>
          <w:rFonts w:asciiTheme="majorHAnsi" w:hAnsiTheme="majorHAnsi"/>
          <w:b/>
          <w:bCs/>
          <w:color w:val="000000"/>
          <w:sz w:val="22"/>
          <w:szCs w:val="22"/>
        </w:rPr>
        <w:t>7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>m</w:t>
      </w:r>
      <w:r w:rsidR="007C316B" w:rsidRPr="00E4493A">
        <w:rPr>
          <w:rFonts w:asciiTheme="majorHAnsi" w:hAnsiTheme="majorHAnsi"/>
          <w:color w:val="000000"/>
          <w:sz w:val="22"/>
          <w:szCs w:val="22"/>
        </w:rPr>
        <w:t>M would be</w:t>
      </w:r>
      <w:r w:rsidR="003C6B22" w:rsidRPr="00E4493A">
        <w:rPr>
          <w:rFonts w:asciiTheme="majorHAnsi" w:hAnsiTheme="majorHAnsi"/>
          <w:color w:val="000000"/>
          <w:sz w:val="22"/>
          <w:szCs w:val="22"/>
        </w:rPr>
        <w:t xml:space="preserve">?   </w:t>
      </w:r>
      <w:r w:rsidR="003C6B22" w:rsidRPr="00E4493A">
        <w:rPr>
          <w:rFonts w:asciiTheme="majorHAnsi" w:hAnsiTheme="majorHAnsi"/>
          <w:b/>
          <w:i/>
          <w:color w:val="000000"/>
          <w:sz w:val="22"/>
          <w:szCs w:val="22"/>
        </w:rPr>
        <w:t>Hint be careful with consistency of units.</w:t>
      </w:r>
      <w:r w:rsidR="007C316B" w:rsidRPr="00E4493A">
        <w:rPr>
          <w:rFonts w:asciiTheme="majorHAnsi" w:hAnsiTheme="majorHAnsi"/>
          <w:i/>
          <w:color w:val="000000"/>
          <w:sz w:val="22"/>
          <w:szCs w:val="22"/>
        </w:rPr>
        <w:br/>
      </w:r>
    </w:p>
    <w:p w14:paraId="574711E1" w14:textId="77777777" w:rsidR="008F756B" w:rsidRPr="00E4436B" w:rsidRDefault="008F756B" w:rsidP="006E3039">
      <w:pPr>
        <w:rPr>
          <w:rFonts w:asciiTheme="majorHAnsi" w:hAnsiTheme="majorHAnsi"/>
          <w:b/>
          <w:bCs/>
          <w:color w:val="000000"/>
          <w:sz w:val="22"/>
          <w:szCs w:val="22"/>
          <w:vertAlign w:val="subscript"/>
        </w:rPr>
      </w:pPr>
    </w:p>
    <w:p w14:paraId="24834C69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7C1159D3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3A335E68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6F54536C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5C906D83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69D6A873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59D5D025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3FE11512" w14:textId="77777777" w:rsidR="00F21059" w:rsidRDefault="00F21059" w:rsidP="00E4493A">
      <w:pPr>
        <w:rPr>
          <w:rFonts w:asciiTheme="majorHAnsi" w:hAnsiTheme="majorHAnsi"/>
          <w:bCs/>
          <w:color w:val="000000"/>
          <w:sz w:val="22"/>
          <w:szCs w:val="22"/>
        </w:rPr>
      </w:pPr>
    </w:p>
    <w:p w14:paraId="5C85CFF6" w14:textId="7A9EF9C6" w:rsidR="008F756B" w:rsidRPr="00F21059" w:rsidRDefault="00E4493A" w:rsidP="00E4493A">
      <w:pPr>
        <w:rPr>
          <w:rFonts w:asciiTheme="majorHAnsi" w:hAnsiTheme="majorHAnsi"/>
          <w:bCs/>
          <w:color w:val="000000"/>
          <w:sz w:val="22"/>
          <w:szCs w:val="22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13) 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>The half-life for the 1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  <w:vertAlign w:val="superscript"/>
        </w:rPr>
        <w:t>st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 order decay of a </w:t>
      </w:r>
      <w:r w:rsidR="004751D9" w:rsidRPr="00E4493A">
        <w:rPr>
          <w:rFonts w:asciiTheme="majorHAnsi" w:hAnsiTheme="majorHAnsi"/>
          <w:bCs/>
          <w:color w:val="000000"/>
          <w:sz w:val="22"/>
          <w:szCs w:val="22"/>
        </w:rPr>
        <w:t>neuro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toxin is found to be 2.5 hrs.  If a patient reports to have ingested a quantity equivalent to 150 </w:t>
      </w:r>
      <w:r w:rsidR="004751D9" w:rsidRPr="00E4493A">
        <w:rPr>
          <w:rFonts w:asciiTheme="majorHAnsi" w:hAnsiTheme="majorHAnsi"/>
          <w:bCs/>
          <w:color w:val="000000"/>
          <w:sz w:val="22"/>
          <w:szCs w:val="22"/>
        </w:rPr>
        <w:t>u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>M initially</w:t>
      </w:r>
      <w:r w:rsidR="004751D9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 in the blood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, how long would one need to wait before the level dropped to </w:t>
      </w:r>
      <w:r w:rsidR="004751D9" w:rsidRPr="00E4493A">
        <w:rPr>
          <w:rFonts w:asciiTheme="majorHAnsi" w:hAnsiTheme="majorHAnsi"/>
          <w:bCs/>
          <w:color w:val="000000"/>
          <w:sz w:val="22"/>
          <w:szCs w:val="22"/>
        </w:rPr>
        <w:t>an acceptable level of 1.0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 </w:t>
      </w:r>
      <w:r w:rsidR="004751D9" w:rsidRPr="00E4493A">
        <w:rPr>
          <w:rFonts w:asciiTheme="majorHAnsi" w:hAnsiTheme="majorHAnsi"/>
          <w:bCs/>
          <w:color w:val="000000"/>
          <w:sz w:val="22"/>
          <w:szCs w:val="22"/>
        </w:rPr>
        <w:t>u</w:t>
      </w:r>
      <w:r w:rsidR="008F756B" w:rsidRPr="00E4493A">
        <w:rPr>
          <w:rFonts w:asciiTheme="majorHAnsi" w:hAnsiTheme="majorHAnsi"/>
          <w:bCs/>
          <w:color w:val="000000"/>
          <w:sz w:val="22"/>
          <w:szCs w:val="22"/>
        </w:rPr>
        <w:t xml:space="preserve">M?   </w:t>
      </w:r>
      <w:r w:rsidR="00481421" w:rsidRPr="00E4493A">
        <w:rPr>
          <w:rFonts w:asciiTheme="majorHAnsi" w:hAnsiTheme="majorHAnsi"/>
          <w:bCs/>
          <w:i/>
          <w:color w:val="000000"/>
          <w:sz w:val="22"/>
          <w:szCs w:val="22"/>
        </w:rPr>
        <w:t>(</w:t>
      </w:r>
      <w:r w:rsidR="00057D9E" w:rsidRPr="00E4493A">
        <w:rPr>
          <w:rFonts w:asciiTheme="majorHAnsi" w:hAnsiTheme="majorHAnsi"/>
          <w:bCs/>
          <w:i/>
          <w:color w:val="000000"/>
          <w:sz w:val="22"/>
          <w:szCs w:val="22"/>
        </w:rPr>
        <w:t>Hint” What is the rate constant, use equation that allows you to determine t for 1</w:t>
      </w:r>
      <w:r w:rsidR="00057D9E" w:rsidRPr="00E4493A">
        <w:rPr>
          <w:rFonts w:asciiTheme="majorHAnsi" w:hAnsiTheme="majorHAnsi"/>
          <w:bCs/>
          <w:i/>
          <w:color w:val="000000"/>
          <w:sz w:val="22"/>
          <w:szCs w:val="22"/>
          <w:vertAlign w:val="superscript"/>
        </w:rPr>
        <w:t>st</w:t>
      </w:r>
      <w:r w:rsidR="00057D9E" w:rsidRPr="00E4493A">
        <w:rPr>
          <w:rFonts w:asciiTheme="majorHAnsi" w:hAnsiTheme="majorHAnsi"/>
          <w:bCs/>
          <w:i/>
          <w:color w:val="000000"/>
          <w:sz w:val="22"/>
          <w:szCs w:val="22"/>
        </w:rPr>
        <w:t xml:space="preserve"> order reaction</w:t>
      </w:r>
      <w:r w:rsidR="008F756B" w:rsidRPr="00E4493A">
        <w:rPr>
          <w:rFonts w:asciiTheme="majorHAnsi" w:hAnsiTheme="majorHAnsi"/>
          <w:bCs/>
          <w:i/>
          <w:color w:val="000000"/>
          <w:sz w:val="22"/>
          <w:szCs w:val="22"/>
        </w:rPr>
        <w:t>)</w:t>
      </w:r>
    </w:p>
    <w:p w14:paraId="22ED969C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1C1AB47C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478AB524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2F53F37B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42B08183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0865518A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31F5D188" w14:textId="77777777" w:rsidR="00F64C04" w:rsidRPr="00E4436B" w:rsidRDefault="00F64C04" w:rsidP="00F64C04">
      <w:pPr>
        <w:pStyle w:val="ListParagraph"/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0C548E8E" w14:textId="77777777" w:rsidR="00F64C04" w:rsidRPr="00E4436B" w:rsidRDefault="00F64C04" w:rsidP="00F64C04">
      <w:pPr>
        <w:rPr>
          <w:rFonts w:asciiTheme="majorHAnsi" w:hAnsiTheme="majorHAnsi"/>
          <w:bCs/>
          <w:i/>
          <w:color w:val="000000"/>
          <w:sz w:val="22"/>
          <w:szCs w:val="22"/>
        </w:rPr>
      </w:pPr>
    </w:p>
    <w:p w14:paraId="3FBF1B7F" w14:textId="77777777" w:rsidR="00F21528" w:rsidRPr="00E4436B" w:rsidRDefault="00F21528" w:rsidP="006E3039">
      <w:pPr>
        <w:rPr>
          <w:rFonts w:ascii="Cambria" w:hAnsi="Cambria"/>
          <w:sz w:val="22"/>
          <w:szCs w:val="22"/>
        </w:rPr>
      </w:pPr>
    </w:p>
    <w:p w14:paraId="3F3475B3" w14:textId="62700C5A" w:rsidR="00281753" w:rsidRPr="00E4493A" w:rsidRDefault="00826CDC" w:rsidP="00E4493A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14</w:t>
      </w:r>
      <w:r w:rsidR="00E4493A">
        <w:rPr>
          <w:rFonts w:ascii="Cambria" w:hAnsi="Cambria"/>
          <w:sz w:val="22"/>
          <w:szCs w:val="22"/>
        </w:rPr>
        <w:t xml:space="preserve">) </w:t>
      </w:r>
      <w:r w:rsidR="00F21528" w:rsidRPr="00E4493A">
        <w:rPr>
          <w:rFonts w:ascii="Cambria" w:hAnsi="Cambria"/>
          <w:sz w:val="22"/>
          <w:szCs w:val="22"/>
        </w:rPr>
        <w:t xml:space="preserve">The </w:t>
      </w:r>
      <w:r w:rsidR="00F21528" w:rsidRPr="00E4493A">
        <w:rPr>
          <w:rFonts w:ascii="Cambria" w:hAnsi="Cambria"/>
          <w:b/>
          <w:sz w:val="22"/>
          <w:szCs w:val="22"/>
        </w:rPr>
        <w:t>half-life</w:t>
      </w:r>
      <w:r w:rsidR="00F21528" w:rsidRPr="00E4493A">
        <w:rPr>
          <w:rFonts w:ascii="Cambria" w:hAnsi="Cambria"/>
          <w:sz w:val="22"/>
          <w:szCs w:val="22"/>
        </w:rPr>
        <w:t xml:space="preserve"> of radioactive </w:t>
      </w:r>
      <w:r w:rsidR="00053A05" w:rsidRPr="00E4493A">
        <w:rPr>
          <w:rFonts w:ascii="Cambria" w:hAnsi="Cambria"/>
          <w:b/>
          <w:sz w:val="22"/>
          <w:szCs w:val="22"/>
          <w:vertAlign w:val="superscript"/>
        </w:rPr>
        <w:t>131</w:t>
      </w:r>
      <w:r w:rsidR="00F21528" w:rsidRPr="00E4493A">
        <w:rPr>
          <w:rFonts w:ascii="Cambria" w:hAnsi="Cambria"/>
          <w:b/>
          <w:sz w:val="22"/>
          <w:szCs w:val="22"/>
          <w:vertAlign w:val="superscript"/>
        </w:rPr>
        <w:t xml:space="preserve"> </w:t>
      </w:r>
      <w:r w:rsidR="00053A05" w:rsidRPr="00E4493A">
        <w:rPr>
          <w:rFonts w:ascii="Cambria" w:hAnsi="Cambria"/>
          <w:b/>
          <w:sz w:val="22"/>
          <w:szCs w:val="22"/>
        </w:rPr>
        <w:t xml:space="preserve">I </w:t>
      </w:r>
      <w:r w:rsidR="00053A05" w:rsidRPr="00E4493A">
        <w:rPr>
          <w:rFonts w:ascii="Cambria" w:hAnsi="Cambria"/>
          <w:sz w:val="22"/>
          <w:szCs w:val="22"/>
        </w:rPr>
        <w:t>i</w:t>
      </w:r>
      <w:r w:rsidR="00F21528" w:rsidRPr="00E4493A">
        <w:rPr>
          <w:rFonts w:ascii="Cambria" w:hAnsi="Cambria"/>
          <w:sz w:val="22"/>
          <w:szCs w:val="22"/>
        </w:rPr>
        <w:t xml:space="preserve">s </w:t>
      </w:r>
      <w:r w:rsidR="00053A05" w:rsidRPr="00E4493A">
        <w:rPr>
          <w:rFonts w:ascii="Cambria" w:hAnsi="Cambria"/>
          <w:sz w:val="22"/>
          <w:szCs w:val="22"/>
        </w:rPr>
        <w:t>8.02</w:t>
      </w:r>
      <w:r w:rsidR="00F21528" w:rsidRPr="00E4493A">
        <w:rPr>
          <w:rFonts w:ascii="Cambria" w:hAnsi="Cambria"/>
          <w:sz w:val="22"/>
          <w:szCs w:val="22"/>
        </w:rPr>
        <w:t xml:space="preserve"> days.   What is the rate constant for this first order decay?  How long would it take for </w:t>
      </w:r>
      <w:r w:rsidR="00057D9E" w:rsidRPr="00E4493A">
        <w:rPr>
          <w:rFonts w:ascii="Cambria" w:hAnsi="Cambria"/>
          <w:b/>
          <w:sz w:val="22"/>
          <w:szCs w:val="22"/>
        </w:rPr>
        <w:t>7</w:t>
      </w:r>
      <w:r w:rsidR="00787483" w:rsidRPr="00E4493A">
        <w:rPr>
          <w:rFonts w:ascii="Cambria" w:hAnsi="Cambria"/>
          <w:b/>
          <w:sz w:val="22"/>
          <w:szCs w:val="22"/>
        </w:rPr>
        <w:t>5</w:t>
      </w:r>
      <w:r w:rsidR="00F21528" w:rsidRPr="00E4493A">
        <w:rPr>
          <w:rFonts w:ascii="Cambria" w:hAnsi="Cambria"/>
          <w:b/>
          <w:sz w:val="22"/>
          <w:szCs w:val="22"/>
        </w:rPr>
        <w:t>%</w:t>
      </w:r>
      <w:r w:rsidR="00F21528" w:rsidRPr="00E4493A">
        <w:rPr>
          <w:rFonts w:ascii="Cambria" w:hAnsi="Cambria"/>
          <w:sz w:val="22"/>
          <w:szCs w:val="22"/>
        </w:rPr>
        <w:t xml:space="preserve"> of 22.5 microgram/cc of </w:t>
      </w:r>
      <w:r w:rsidR="00053A05" w:rsidRPr="00E4493A">
        <w:rPr>
          <w:rFonts w:ascii="Cambria" w:hAnsi="Cambria"/>
          <w:sz w:val="22"/>
          <w:szCs w:val="22"/>
          <w:vertAlign w:val="superscript"/>
        </w:rPr>
        <w:t>131</w:t>
      </w:r>
      <w:r w:rsidR="00053A05" w:rsidRPr="00E4493A">
        <w:rPr>
          <w:rFonts w:ascii="Cambria" w:hAnsi="Cambria"/>
          <w:b/>
          <w:sz w:val="22"/>
          <w:szCs w:val="22"/>
        </w:rPr>
        <w:t>I</w:t>
      </w:r>
      <w:r w:rsidR="00053A05" w:rsidRPr="00E4493A">
        <w:rPr>
          <w:rFonts w:ascii="Cambria" w:hAnsi="Cambria"/>
          <w:b/>
          <w:sz w:val="22"/>
          <w:szCs w:val="22"/>
          <w:vertAlign w:val="subscript"/>
        </w:rPr>
        <w:t>2</w:t>
      </w:r>
      <w:r w:rsidR="00F21528" w:rsidRPr="00E4493A">
        <w:rPr>
          <w:rFonts w:ascii="Cambria" w:hAnsi="Cambria"/>
          <w:sz w:val="22"/>
          <w:szCs w:val="22"/>
        </w:rPr>
        <w:t xml:space="preserve"> to decay away</w:t>
      </w:r>
      <w:r w:rsidR="00F21528" w:rsidRPr="00E4493A">
        <w:rPr>
          <w:rFonts w:ascii="Cambria" w:hAnsi="Cambria"/>
          <w:i/>
          <w:sz w:val="22"/>
          <w:szCs w:val="22"/>
        </w:rPr>
        <w:t xml:space="preserve">?  </w:t>
      </w:r>
    </w:p>
    <w:p w14:paraId="1A8E21AE" w14:textId="77777777" w:rsidR="00281753" w:rsidRPr="00E4436B" w:rsidRDefault="00281753" w:rsidP="00281753">
      <w:pPr>
        <w:rPr>
          <w:rFonts w:asciiTheme="minorHAnsi" w:hAnsiTheme="minorHAnsi"/>
          <w:sz w:val="22"/>
          <w:szCs w:val="22"/>
        </w:rPr>
      </w:pPr>
    </w:p>
    <w:p w14:paraId="59AEC2B6" w14:textId="77777777" w:rsidR="00281753" w:rsidRPr="00E4436B" w:rsidRDefault="00281753" w:rsidP="00281753">
      <w:pPr>
        <w:rPr>
          <w:rFonts w:asciiTheme="minorHAnsi" w:hAnsiTheme="minorHAnsi"/>
          <w:sz w:val="22"/>
          <w:szCs w:val="22"/>
        </w:rPr>
      </w:pPr>
    </w:p>
    <w:p w14:paraId="2070AA4B" w14:textId="77777777" w:rsidR="00281753" w:rsidRPr="00E4436B" w:rsidRDefault="00281753" w:rsidP="00281753">
      <w:pPr>
        <w:rPr>
          <w:rFonts w:asciiTheme="minorHAnsi" w:hAnsiTheme="minorHAnsi"/>
          <w:sz w:val="22"/>
          <w:szCs w:val="22"/>
        </w:rPr>
      </w:pPr>
    </w:p>
    <w:p w14:paraId="614F86DB" w14:textId="77777777" w:rsidR="004751D9" w:rsidRPr="00E4436B" w:rsidRDefault="004751D9" w:rsidP="00281753">
      <w:pPr>
        <w:rPr>
          <w:rFonts w:asciiTheme="minorHAnsi" w:hAnsiTheme="minorHAnsi"/>
          <w:sz w:val="22"/>
          <w:szCs w:val="22"/>
        </w:rPr>
      </w:pPr>
    </w:p>
    <w:p w14:paraId="42F570C6" w14:textId="54EF22E2" w:rsidR="004751D9" w:rsidRDefault="004751D9" w:rsidP="00281753">
      <w:pPr>
        <w:rPr>
          <w:rFonts w:asciiTheme="minorHAnsi" w:hAnsiTheme="minorHAnsi"/>
          <w:sz w:val="22"/>
          <w:szCs w:val="22"/>
        </w:rPr>
      </w:pPr>
    </w:p>
    <w:p w14:paraId="751A2AAA" w14:textId="77777777" w:rsidR="002A4B23" w:rsidRPr="00E4436B" w:rsidRDefault="002A4B23" w:rsidP="00281753">
      <w:pPr>
        <w:rPr>
          <w:rFonts w:asciiTheme="minorHAnsi" w:hAnsiTheme="minorHAnsi"/>
          <w:sz w:val="22"/>
          <w:szCs w:val="22"/>
        </w:rPr>
      </w:pPr>
    </w:p>
    <w:p w14:paraId="7ECB37BF" w14:textId="77777777" w:rsidR="00057D9E" w:rsidRPr="00E4436B" w:rsidRDefault="00057D9E" w:rsidP="00281753">
      <w:pPr>
        <w:rPr>
          <w:rFonts w:asciiTheme="minorHAnsi" w:hAnsiTheme="minorHAnsi"/>
          <w:sz w:val="22"/>
          <w:szCs w:val="22"/>
        </w:rPr>
      </w:pPr>
    </w:p>
    <w:p w14:paraId="4BE2D5DB" w14:textId="1736C86C" w:rsidR="00826CDC" w:rsidRPr="00E4436B" w:rsidRDefault="00826CDC" w:rsidP="00826CDC">
      <w:pPr>
        <w:rPr>
          <w:sz w:val="22"/>
          <w:szCs w:val="22"/>
        </w:rPr>
      </w:pPr>
      <w:r>
        <w:rPr>
          <w:sz w:val="22"/>
          <w:szCs w:val="22"/>
        </w:rPr>
        <w:t>15-16</w:t>
      </w:r>
      <w:r>
        <w:rPr>
          <w:sz w:val="22"/>
          <w:szCs w:val="22"/>
        </w:rPr>
        <w:t xml:space="preserve">) </w:t>
      </w:r>
      <w:r w:rsidRPr="00E4436B">
        <w:rPr>
          <w:sz w:val="22"/>
          <w:szCs w:val="22"/>
        </w:rPr>
        <w:t xml:space="preserve">The solvent for an organic reaction is prepared by mixing </w:t>
      </w:r>
      <w:r>
        <w:rPr>
          <w:sz w:val="22"/>
          <w:szCs w:val="22"/>
        </w:rPr>
        <w:t>2</w:t>
      </w:r>
      <w:r w:rsidRPr="00E4436B">
        <w:rPr>
          <w:sz w:val="22"/>
          <w:szCs w:val="22"/>
        </w:rPr>
        <w:t>50.0 ml of acetone (</w:t>
      </w:r>
      <w:r w:rsidRPr="00E4436B">
        <w:rPr>
          <w:color w:val="000000"/>
          <w:sz w:val="22"/>
          <w:szCs w:val="22"/>
        </w:rPr>
        <w:t>C</w:t>
      </w:r>
      <w:r w:rsidRPr="00E4436B">
        <w:rPr>
          <w:color w:val="000000"/>
          <w:sz w:val="22"/>
          <w:szCs w:val="22"/>
          <w:vertAlign w:val="subscript"/>
        </w:rPr>
        <w:t>3</w:t>
      </w:r>
      <w:r w:rsidRPr="00E4436B">
        <w:rPr>
          <w:color w:val="000000"/>
          <w:sz w:val="22"/>
          <w:szCs w:val="22"/>
        </w:rPr>
        <w:t>H</w:t>
      </w:r>
      <w:r w:rsidRPr="00E4436B">
        <w:rPr>
          <w:color w:val="000000"/>
          <w:sz w:val="22"/>
          <w:szCs w:val="22"/>
          <w:vertAlign w:val="subscript"/>
        </w:rPr>
        <w:t>6</w:t>
      </w:r>
      <w:r w:rsidRPr="00E4436B">
        <w:rPr>
          <w:color w:val="000000"/>
          <w:sz w:val="22"/>
          <w:szCs w:val="22"/>
        </w:rPr>
        <w:t>O</w:t>
      </w:r>
      <w:r w:rsidRPr="00E4436B">
        <w:rPr>
          <w:sz w:val="22"/>
          <w:szCs w:val="22"/>
        </w:rPr>
        <w:t>) with 150.0ml of Cyclohexane (C</w:t>
      </w:r>
      <w:r w:rsidRPr="00E4436B">
        <w:rPr>
          <w:sz w:val="22"/>
          <w:szCs w:val="22"/>
          <w:vertAlign w:val="subscript"/>
        </w:rPr>
        <w:t>6</w:t>
      </w:r>
      <w:r w:rsidRPr="00E4436B">
        <w:rPr>
          <w:sz w:val="22"/>
          <w:szCs w:val="22"/>
        </w:rPr>
        <w:t>H</w:t>
      </w:r>
      <w:r w:rsidRPr="00E4436B">
        <w:rPr>
          <w:sz w:val="22"/>
          <w:szCs w:val="22"/>
          <w:vertAlign w:val="subscript"/>
        </w:rPr>
        <w:t>12</w:t>
      </w:r>
      <w:r w:rsidRPr="00E4436B">
        <w:rPr>
          <w:sz w:val="22"/>
          <w:szCs w:val="22"/>
        </w:rPr>
        <w:t xml:space="preserve">). This mixture is stored at 22.0 C. The vapor pressure and the densities for the two pure components at 22.0 C are given in the following table. What is the vapor pressure of the total stored mixture? 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 w:firstRow="0" w:lastRow="0" w:firstColumn="0" w:lastColumn="0" w:noHBand="0" w:noVBand="0"/>
      </w:tblPr>
      <w:tblGrid>
        <w:gridCol w:w="1513"/>
        <w:gridCol w:w="2251"/>
        <w:gridCol w:w="2205"/>
        <w:gridCol w:w="1666"/>
      </w:tblGrid>
      <w:tr w:rsidR="00826CDC" w:rsidRPr="00E4436B" w14:paraId="01A1AD90" w14:textId="77777777" w:rsidTr="002955A9">
        <w:trPr>
          <w:trHeight w:val="42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1AEF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Compound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D1DA3" w14:textId="77777777" w:rsidR="00826CDC" w:rsidRPr="00E4436B" w:rsidRDefault="00826CDC" w:rsidP="002955A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Theme="majorHAnsi" w:eastAsiaTheme="minorEastAsia" w:hAnsiTheme="majorHAnsi" w:cs="Helvetica"/>
                <w:b/>
                <w:sz w:val="20"/>
                <w:szCs w:val="20"/>
                <w:vertAlign w:val="superscript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 xml:space="preserve">Molar Mass </w:t>
            </w:r>
            <w:r w:rsidRPr="00E4436B">
              <w:rPr>
                <w:rFonts w:asciiTheme="majorHAnsi" w:eastAsiaTheme="minorEastAsia" w:hAnsiTheme="majorHAnsi" w:cs="Helvetica"/>
                <w:b/>
                <w:sz w:val="20"/>
                <w:szCs w:val="20"/>
              </w:rPr>
              <w:t>g mol</w:t>
            </w:r>
            <w:r w:rsidRPr="00E4436B">
              <w:rPr>
                <w:rFonts w:asciiTheme="majorHAnsi" w:eastAsiaTheme="minorEastAsia" w:hAnsiTheme="majorHAnsi" w:cs="Helvetica"/>
                <w:b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6D5C0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Vapor pressure (torr)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2F0ED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Density    g/ml</w:t>
            </w:r>
          </w:p>
        </w:tc>
      </w:tr>
      <w:tr w:rsidR="00826CDC" w:rsidRPr="00E4436B" w14:paraId="6BB5AC3B" w14:textId="77777777" w:rsidTr="002955A9">
        <w:trPr>
          <w:trHeight w:val="31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C0B5C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Cyclohexane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C9C0B" w14:textId="77777777" w:rsidR="00826CDC" w:rsidRPr="00E4436B" w:rsidRDefault="00826CDC" w:rsidP="002955A9">
            <w:pPr>
              <w:ind w:left="360"/>
              <w:jc w:val="center"/>
              <w:rPr>
                <w:rFonts w:asciiTheme="majorHAnsi" w:eastAsiaTheme="minorEastAsia" w:hAnsiTheme="majorHAnsi" w:cs="Times"/>
                <w:b/>
                <w:bCs/>
                <w:sz w:val="20"/>
                <w:szCs w:val="20"/>
              </w:rPr>
            </w:pPr>
            <w:r w:rsidRPr="00E4436B">
              <w:rPr>
                <w:rFonts w:asciiTheme="majorHAnsi" w:eastAsiaTheme="minorEastAsia" w:hAnsiTheme="majorHAnsi" w:cs="Helvetica"/>
                <w:b/>
                <w:sz w:val="20"/>
                <w:szCs w:val="20"/>
              </w:rPr>
              <w:t>84.16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B2C40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eastAsiaTheme="minorEastAsia" w:hAnsiTheme="majorHAnsi" w:cs="Times"/>
                <w:b/>
                <w:bCs/>
                <w:sz w:val="20"/>
                <w:szCs w:val="20"/>
              </w:rPr>
              <w:t>89.12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D51BE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eastAsiaTheme="minorEastAsia" w:hAnsiTheme="majorHAnsi" w:cs="Arial"/>
                <w:b/>
                <w:sz w:val="20"/>
                <w:szCs w:val="20"/>
              </w:rPr>
              <w:t>0.779</w:t>
            </w:r>
          </w:p>
        </w:tc>
      </w:tr>
      <w:tr w:rsidR="00826CDC" w:rsidRPr="00E4436B" w14:paraId="7A12671D" w14:textId="77777777" w:rsidTr="002955A9">
        <w:trPr>
          <w:trHeight w:val="31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34D7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Acetone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0FB0A" w14:textId="77777777" w:rsidR="00826CDC" w:rsidRPr="00E4436B" w:rsidRDefault="00826CDC" w:rsidP="002955A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Theme="majorHAnsi" w:eastAsiaTheme="minorEastAsia" w:hAnsiTheme="majorHAnsi" w:cs="Times"/>
                <w:b/>
                <w:bCs/>
                <w:sz w:val="20"/>
                <w:szCs w:val="20"/>
              </w:rPr>
            </w:pPr>
            <w:r w:rsidRPr="00E4436B">
              <w:rPr>
                <w:rFonts w:asciiTheme="majorHAnsi" w:eastAsiaTheme="minorEastAsia" w:hAnsiTheme="majorHAnsi" w:cs="Helvetica"/>
                <w:b/>
                <w:sz w:val="20"/>
                <w:szCs w:val="20"/>
              </w:rPr>
              <w:t>58.08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B8DCC" w14:textId="77777777" w:rsidR="00826CDC" w:rsidRPr="00E4436B" w:rsidRDefault="00826CDC" w:rsidP="002955A9">
            <w:pPr>
              <w:ind w:left="360"/>
              <w:jc w:val="center"/>
              <w:rPr>
                <w:rFonts w:asciiTheme="majorHAnsi" w:eastAsiaTheme="minorEastAsia" w:hAnsiTheme="majorHAnsi" w:cs="Times"/>
                <w:b/>
                <w:bCs/>
                <w:sz w:val="20"/>
                <w:szCs w:val="20"/>
              </w:rPr>
            </w:pPr>
            <w:r w:rsidRPr="00E4436B">
              <w:rPr>
                <w:rFonts w:asciiTheme="majorHAnsi" w:eastAsiaTheme="minorEastAsia" w:hAnsiTheme="majorHAnsi" w:cs="Times"/>
                <w:b/>
                <w:bCs/>
                <w:sz w:val="20"/>
                <w:szCs w:val="20"/>
              </w:rPr>
              <w:t>201.57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B7273" w14:textId="77777777" w:rsidR="00826CDC" w:rsidRPr="00E4436B" w:rsidRDefault="00826CDC" w:rsidP="002955A9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4436B">
              <w:rPr>
                <w:rFonts w:asciiTheme="majorHAnsi" w:hAnsiTheme="majorHAnsi"/>
                <w:b/>
                <w:sz w:val="20"/>
                <w:szCs w:val="20"/>
              </w:rPr>
              <w:t>0.791</w:t>
            </w:r>
          </w:p>
        </w:tc>
      </w:tr>
    </w:tbl>
    <w:p w14:paraId="2F0AAC5C" w14:textId="77777777" w:rsidR="00826CDC" w:rsidRPr="00E4436B" w:rsidRDefault="00826CDC" w:rsidP="00826CDC">
      <w:pPr>
        <w:spacing w:after="240"/>
        <w:rPr>
          <w:rFonts w:asciiTheme="minorHAnsi" w:hAnsiTheme="minorHAnsi"/>
          <w:i/>
          <w:sz w:val="22"/>
          <w:szCs w:val="22"/>
        </w:rPr>
      </w:pPr>
    </w:p>
    <w:p w14:paraId="2CF00BB5" w14:textId="77777777" w:rsidR="00057D9E" w:rsidRPr="00E4436B" w:rsidRDefault="00057D9E" w:rsidP="00281753">
      <w:pPr>
        <w:rPr>
          <w:rFonts w:asciiTheme="minorHAnsi" w:hAnsiTheme="minorHAnsi"/>
          <w:sz w:val="22"/>
          <w:szCs w:val="22"/>
        </w:rPr>
      </w:pPr>
    </w:p>
    <w:p w14:paraId="0FFDE3B1" w14:textId="77777777" w:rsidR="00057D9E" w:rsidRPr="00E4436B" w:rsidRDefault="00057D9E" w:rsidP="00281753">
      <w:pPr>
        <w:rPr>
          <w:rFonts w:asciiTheme="minorHAnsi" w:hAnsiTheme="minorHAnsi"/>
          <w:sz w:val="22"/>
          <w:szCs w:val="22"/>
        </w:rPr>
      </w:pPr>
    </w:p>
    <w:p w14:paraId="1A14B4FA" w14:textId="77777777" w:rsidR="00057D9E" w:rsidRPr="00E4436B" w:rsidRDefault="00057D9E" w:rsidP="00281753">
      <w:pPr>
        <w:rPr>
          <w:rFonts w:asciiTheme="minorHAnsi" w:hAnsiTheme="minorHAnsi"/>
          <w:sz w:val="22"/>
          <w:szCs w:val="22"/>
        </w:rPr>
      </w:pPr>
    </w:p>
    <w:p w14:paraId="276F8CB9" w14:textId="77777777" w:rsidR="00057D9E" w:rsidRPr="00E4436B" w:rsidRDefault="00057D9E" w:rsidP="00281753">
      <w:pPr>
        <w:rPr>
          <w:rFonts w:asciiTheme="minorHAnsi" w:hAnsiTheme="minorHAnsi"/>
          <w:sz w:val="22"/>
          <w:szCs w:val="22"/>
        </w:rPr>
      </w:pPr>
    </w:p>
    <w:p w14:paraId="744A10E5" w14:textId="77777777" w:rsidR="004737E8" w:rsidRPr="00E4436B" w:rsidRDefault="004737E8" w:rsidP="00281753">
      <w:pPr>
        <w:rPr>
          <w:rFonts w:asciiTheme="minorHAnsi" w:hAnsiTheme="minorHAnsi"/>
          <w:sz w:val="22"/>
          <w:szCs w:val="22"/>
        </w:rPr>
      </w:pPr>
    </w:p>
    <w:p w14:paraId="74C45151" w14:textId="77777777" w:rsidR="00E4493A" w:rsidRPr="00E4436B" w:rsidRDefault="00E4493A" w:rsidP="00E4493A">
      <w:pPr>
        <w:rPr>
          <w:rFonts w:ascii="Cambria" w:hAnsi="Cambria"/>
          <w:sz w:val="22"/>
          <w:szCs w:val="22"/>
        </w:rPr>
      </w:pPr>
    </w:p>
    <w:p w14:paraId="2A7080AC" w14:textId="77777777" w:rsidR="00E4493A" w:rsidRPr="00E4436B" w:rsidRDefault="00E4493A" w:rsidP="00E4493A">
      <w:pPr>
        <w:rPr>
          <w:rFonts w:ascii="Cambria" w:hAnsi="Cambria"/>
          <w:sz w:val="22"/>
          <w:szCs w:val="22"/>
        </w:rPr>
      </w:pPr>
    </w:p>
    <w:p w14:paraId="7D806272" w14:textId="3B28D1EA" w:rsidR="00691EE9" w:rsidRPr="00E4436B" w:rsidRDefault="00691EE9" w:rsidP="00691EE9">
      <w:pPr>
        <w:rPr>
          <w:rFonts w:asciiTheme="majorHAnsi" w:eastAsiaTheme="minorEastAsia" w:hAnsiTheme="majorHAnsi" w:cstheme="minorBidi"/>
          <w:sz w:val="22"/>
          <w:szCs w:val="22"/>
        </w:rPr>
      </w:pPr>
    </w:p>
    <w:sectPr w:rsidR="00691EE9" w:rsidRPr="00E4436B" w:rsidSect="00E443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30EC"/>
    <w:multiLevelType w:val="hybridMultilevel"/>
    <w:tmpl w:val="B89E2254"/>
    <w:lvl w:ilvl="0" w:tplc="E8BC381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7A1FA9"/>
    <w:multiLevelType w:val="hybridMultilevel"/>
    <w:tmpl w:val="BA86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D4F"/>
    <w:multiLevelType w:val="hybridMultilevel"/>
    <w:tmpl w:val="4B160408"/>
    <w:lvl w:ilvl="0" w:tplc="DE3E78A2">
      <w:start w:val="19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4A59"/>
    <w:multiLevelType w:val="hybridMultilevel"/>
    <w:tmpl w:val="E7D43F82"/>
    <w:lvl w:ilvl="0" w:tplc="78BA11D8">
      <w:start w:val="3"/>
      <w:numFmt w:val="decimal"/>
      <w:lvlText w:val="%1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4B94"/>
    <w:multiLevelType w:val="hybridMultilevel"/>
    <w:tmpl w:val="71880DC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A4B"/>
    <w:multiLevelType w:val="hybridMultilevel"/>
    <w:tmpl w:val="C5C6E620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739D7"/>
    <w:multiLevelType w:val="hybridMultilevel"/>
    <w:tmpl w:val="42145B8C"/>
    <w:lvl w:ilvl="0" w:tplc="7A02244E">
      <w:start w:val="3"/>
      <w:numFmt w:val="decimal"/>
      <w:lvlText w:val="%1)"/>
      <w:lvlJc w:val="left"/>
      <w:pPr>
        <w:ind w:left="45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3E13DD"/>
    <w:multiLevelType w:val="hybridMultilevel"/>
    <w:tmpl w:val="A630FF3C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A1698"/>
    <w:multiLevelType w:val="hybridMultilevel"/>
    <w:tmpl w:val="0FA80D72"/>
    <w:lvl w:ilvl="0" w:tplc="7B8AD034">
      <w:start w:val="1"/>
      <w:numFmt w:val="lowerLetter"/>
      <w:lvlText w:val="%1)"/>
      <w:lvlJc w:val="left"/>
      <w:pPr>
        <w:ind w:left="10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9" w15:restartNumberingAfterBreak="0">
    <w:nsid w:val="34317AEE"/>
    <w:multiLevelType w:val="multilevel"/>
    <w:tmpl w:val="823CDCF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9128A8"/>
    <w:multiLevelType w:val="multilevel"/>
    <w:tmpl w:val="BE0447DE"/>
    <w:lvl w:ilvl="0">
      <w:start w:val="10"/>
      <w:numFmt w:val="decimal"/>
      <w:lvlText w:val="%1-"/>
      <w:lvlJc w:val="left"/>
      <w:pPr>
        <w:ind w:left="570" w:hanging="570"/>
      </w:pPr>
      <w:rPr>
        <w:rFonts w:hint="default"/>
        <w:b w:val="0"/>
      </w:rPr>
    </w:lvl>
    <w:lvl w:ilvl="1">
      <w:start w:val="11"/>
      <w:numFmt w:val="decimal"/>
      <w:lvlText w:val="%1-%2)"/>
      <w:lvlJc w:val="left"/>
      <w:pPr>
        <w:ind w:left="570" w:hanging="570"/>
      </w:pPr>
      <w:rPr>
        <w:rFonts w:hint="default"/>
        <w:b w:val="0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FD0466B"/>
    <w:multiLevelType w:val="hybridMultilevel"/>
    <w:tmpl w:val="D0B448CC"/>
    <w:lvl w:ilvl="0" w:tplc="26B0BB7A">
      <w:start w:val="4"/>
      <w:numFmt w:val="decimal"/>
      <w:lvlText w:val="%1)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C7DA8"/>
    <w:multiLevelType w:val="hybridMultilevel"/>
    <w:tmpl w:val="4CBA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EEB202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C037C"/>
    <w:multiLevelType w:val="hybridMultilevel"/>
    <w:tmpl w:val="0BB8DED8"/>
    <w:lvl w:ilvl="0" w:tplc="CBF2BFDC">
      <w:start w:val="4"/>
      <w:numFmt w:val="decimal"/>
      <w:lvlText w:val="%1)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7093"/>
    <w:multiLevelType w:val="hybridMultilevel"/>
    <w:tmpl w:val="20E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3944"/>
    <w:multiLevelType w:val="multilevel"/>
    <w:tmpl w:val="4350C116"/>
    <w:lvl w:ilvl="0">
      <w:start w:val="1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23B0E99"/>
    <w:multiLevelType w:val="hybridMultilevel"/>
    <w:tmpl w:val="4CBA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EEB202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85DCC"/>
    <w:multiLevelType w:val="multilevel"/>
    <w:tmpl w:val="55AE87C8"/>
    <w:lvl w:ilvl="0">
      <w:start w:val="18"/>
      <w:numFmt w:val="decimal"/>
      <w:lvlText w:val="%1-"/>
      <w:lvlJc w:val="left"/>
      <w:pPr>
        <w:ind w:left="640" w:hanging="640"/>
      </w:pPr>
      <w:rPr>
        <w:rFonts w:hint="default"/>
        <w:i w:val="0"/>
      </w:rPr>
    </w:lvl>
    <w:lvl w:ilvl="1">
      <w:start w:val="19"/>
      <w:numFmt w:val="decimal"/>
      <w:lvlText w:val="%1-%2)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18" w15:restartNumberingAfterBreak="0">
    <w:nsid w:val="75E813BA"/>
    <w:multiLevelType w:val="hybridMultilevel"/>
    <w:tmpl w:val="3CB8AF36"/>
    <w:lvl w:ilvl="0" w:tplc="46C8D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0F30DA"/>
    <w:multiLevelType w:val="hybridMultilevel"/>
    <w:tmpl w:val="A49A2130"/>
    <w:lvl w:ilvl="0" w:tplc="040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C787D"/>
    <w:multiLevelType w:val="hybridMultilevel"/>
    <w:tmpl w:val="635C2838"/>
    <w:lvl w:ilvl="0" w:tplc="64B86D52">
      <w:start w:val="20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6"/>
  </w:num>
  <w:num w:numId="5">
    <w:abstractNumId w:val="15"/>
  </w:num>
  <w:num w:numId="6">
    <w:abstractNumId w:val="14"/>
  </w:num>
  <w:num w:numId="7">
    <w:abstractNumId w:val="12"/>
  </w:num>
  <w:num w:numId="8">
    <w:abstractNumId w:val="4"/>
  </w:num>
  <w:num w:numId="9">
    <w:abstractNumId w:val="20"/>
  </w:num>
  <w:num w:numId="10">
    <w:abstractNumId w:val="9"/>
  </w:num>
  <w:num w:numId="11">
    <w:abstractNumId w:val="3"/>
  </w:num>
  <w:num w:numId="12">
    <w:abstractNumId w:val="11"/>
  </w:num>
  <w:num w:numId="13">
    <w:abstractNumId w:val="10"/>
  </w:num>
  <w:num w:numId="14">
    <w:abstractNumId w:val="7"/>
  </w:num>
  <w:num w:numId="15">
    <w:abstractNumId w:val="2"/>
  </w:num>
  <w:num w:numId="16">
    <w:abstractNumId w:val="18"/>
  </w:num>
  <w:num w:numId="17">
    <w:abstractNumId w:val="0"/>
  </w:num>
  <w:num w:numId="18">
    <w:abstractNumId w:val="19"/>
  </w:num>
  <w:num w:numId="19">
    <w:abstractNumId w:val="13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12"/>
    <w:rsid w:val="000377A7"/>
    <w:rsid w:val="00053A05"/>
    <w:rsid w:val="00055722"/>
    <w:rsid w:val="00057D9E"/>
    <w:rsid w:val="00070D3D"/>
    <w:rsid w:val="000754A8"/>
    <w:rsid w:val="00090D72"/>
    <w:rsid w:val="000B2BCE"/>
    <w:rsid w:val="000C3349"/>
    <w:rsid w:val="000D27CC"/>
    <w:rsid w:val="000F7079"/>
    <w:rsid w:val="001553EA"/>
    <w:rsid w:val="001D13B7"/>
    <w:rsid w:val="0021306A"/>
    <w:rsid w:val="00244478"/>
    <w:rsid w:val="00251913"/>
    <w:rsid w:val="00281753"/>
    <w:rsid w:val="00290885"/>
    <w:rsid w:val="00292A38"/>
    <w:rsid w:val="002A4B23"/>
    <w:rsid w:val="002B03CF"/>
    <w:rsid w:val="002B4E84"/>
    <w:rsid w:val="002D5A3E"/>
    <w:rsid w:val="002E4C3D"/>
    <w:rsid w:val="003100E5"/>
    <w:rsid w:val="00360632"/>
    <w:rsid w:val="00370225"/>
    <w:rsid w:val="003915B6"/>
    <w:rsid w:val="003C62B0"/>
    <w:rsid w:val="003C6B22"/>
    <w:rsid w:val="004051CD"/>
    <w:rsid w:val="00420A8B"/>
    <w:rsid w:val="00457D7B"/>
    <w:rsid w:val="004737E8"/>
    <w:rsid w:val="004751D9"/>
    <w:rsid w:val="004761F1"/>
    <w:rsid w:val="00480DB9"/>
    <w:rsid w:val="00481421"/>
    <w:rsid w:val="004B5758"/>
    <w:rsid w:val="004D6934"/>
    <w:rsid w:val="00550616"/>
    <w:rsid w:val="00554E4D"/>
    <w:rsid w:val="005D1646"/>
    <w:rsid w:val="00647182"/>
    <w:rsid w:val="00655114"/>
    <w:rsid w:val="00673EAD"/>
    <w:rsid w:val="00682451"/>
    <w:rsid w:val="00691EE9"/>
    <w:rsid w:val="00697AEA"/>
    <w:rsid w:val="006A5D74"/>
    <w:rsid w:val="006E1F4A"/>
    <w:rsid w:val="006E3039"/>
    <w:rsid w:val="00702B76"/>
    <w:rsid w:val="00714EA7"/>
    <w:rsid w:val="00726A73"/>
    <w:rsid w:val="0076167B"/>
    <w:rsid w:val="00776412"/>
    <w:rsid w:val="00787483"/>
    <w:rsid w:val="007B7AFD"/>
    <w:rsid w:val="007C1BB3"/>
    <w:rsid w:val="007C316B"/>
    <w:rsid w:val="007E56CB"/>
    <w:rsid w:val="008169D5"/>
    <w:rsid w:val="00826CDC"/>
    <w:rsid w:val="008343FA"/>
    <w:rsid w:val="0085427F"/>
    <w:rsid w:val="00880CFC"/>
    <w:rsid w:val="008C7424"/>
    <w:rsid w:val="008F756B"/>
    <w:rsid w:val="009562E3"/>
    <w:rsid w:val="00963990"/>
    <w:rsid w:val="009B17D7"/>
    <w:rsid w:val="009D7D61"/>
    <w:rsid w:val="00A21E33"/>
    <w:rsid w:val="00A45032"/>
    <w:rsid w:val="00AF7170"/>
    <w:rsid w:val="00B12D9E"/>
    <w:rsid w:val="00B4115E"/>
    <w:rsid w:val="00B511CA"/>
    <w:rsid w:val="00B812E1"/>
    <w:rsid w:val="00C00783"/>
    <w:rsid w:val="00C21555"/>
    <w:rsid w:val="00C3107E"/>
    <w:rsid w:val="00C565CE"/>
    <w:rsid w:val="00C73214"/>
    <w:rsid w:val="00C96CF3"/>
    <w:rsid w:val="00CA6958"/>
    <w:rsid w:val="00CD2221"/>
    <w:rsid w:val="00CE25F4"/>
    <w:rsid w:val="00D4678C"/>
    <w:rsid w:val="00D73C77"/>
    <w:rsid w:val="00D90B98"/>
    <w:rsid w:val="00DA5CD3"/>
    <w:rsid w:val="00DC1A54"/>
    <w:rsid w:val="00E07F61"/>
    <w:rsid w:val="00E2002A"/>
    <w:rsid w:val="00E42E91"/>
    <w:rsid w:val="00E4436B"/>
    <w:rsid w:val="00E4493A"/>
    <w:rsid w:val="00E9039E"/>
    <w:rsid w:val="00EB4C80"/>
    <w:rsid w:val="00EB5ACC"/>
    <w:rsid w:val="00EB7C6C"/>
    <w:rsid w:val="00F16354"/>
    <w:rsid w:val="00F21059"/>
    <w:rsid w:val="00F21528"/>
    <w:rsid w:val="00F26328"/>
    <w:rsid w:val="00F64C04"/>
    <w:rsid w:val="00F7174E"/>
    <w:rsid w:val="00FC20DD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FB7F4"/>
  <w14:defaultImageDpi w14:val="300"/>
  <w15:docId w15:val="{CD8DD42A-A350-467F-B6B1-C2C1599E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8245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2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Naleway, Conrad</cp:lastModifiedBy>
  <cp:revision>10</cp:revision>
  <cp:lastPrinted>2019-02-10T21:10:00Z</cp:lastPrinted>
  <dcterms:created xsi:type="dcterms:W3CDTF">2021-02-09T18:29:00Z</dcterms:created>
  <dcterms:modified xsi:type="dcterms:W3CDTF">2021-02-09T19:00:00Z</dcterms:modified>
</cp:coreProperties>
</file>