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Previsão de Demanda e Reabastecimento</w:t>
      </w:r>
    </w:p>
    <w:p>
      <w:pPr>
        <w:pStyle w:val="Heading1"/>
      </w:pPr>
      <w:r>
        <w:t>Relatório de Melhorias Implementadas</w:t>
      </w:r>
    </w:p>
    <w:p>
      <w:r>
        <w:rPr>
          <w:b/>
        </w:rPr>
        <w:t xml:space="preserve">Data: </w:t>
      </w:r>
      <w:r>
        <w:t>31/12/2025</w:t>
      </w:r>
    </w:p>
    <w:p>
      <w:r>
        <w:rPr>
          <w:b/>
        </w:rPr>
        <w:t xml:space="preserve">Status: </w:t>
      </w:r>
      <w:r>
        <w:t>Atualizado com implementações realizadas</w:t>
      </w:r>
    </w:p>
    <w:p>
      <w:r>
        <w:rPr>
          <w:b/>
        </w:rPr>
        <w:t xml:space="preserve">Versão: </w:t>
      </w:r>
      <w:r>
        <w:t>2.0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Este documento apresenta o status das melhorias críticas implementadas no Sistema de Previsão de Demanda e Reabastecimento durante a sessão de desenvolvimento, organizadas por área de impacto e com detalhamento técnico completo.</w:t>
      </w:r>
    </w:p>
    <w:p>
      <w:pPr>
        <w:pStyle w:val="Heading2"/>
      </w:pPr>
      <w:r>
        <w:t>Resumo Geral das Melhorias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Criticidade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Implementadas</w:t>
            </w:r>
          </w:p>
        </w:tc>
        <w:tc>
          <w:tcPr>
            <w:tcW w:type="dxa" w:w="2160"/>
          </w:tcPr>
          <w:p>
            <w:r>
              <w:t>Pendentes</w:t>
            </w:r>
          </w:p>
        </w:tc>
      </w:tr>
      <w:tr>
        <w:tc>
          <w:tcPr>
            <w:tcW w:type="dxa" w:w="2160"/>
          </w:tcPr>
          <w:p>
            <w:r>
              <w:t>Críticas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rPr>
          <w:b/>
          <w:color w:val="008000"/>
          <w:sz w:val="24"/>
        </w:rPr>
        <w:t>100% das melhorias críticas identificadas foram implementadas com sucesso!</w:t>
      </w:r>
    </w:p>
    <w:p/>
    <w:p>
      <w:r>
        <w:rPr>
          <w:color w:val="008000"/>
        </w:rPr>
        <w:t>✅ Implementada</w:t>
      </w:r>
    </w:p>
    <w:p>
      <w:r>
        <w:br w:type="page"/>
      </w:r>
    </w:p>
    <w:p>
      <w:pPr>
        <w:pStyle w:val="Heading1"/>
      </w:pPr>
      <w:r>
        <w:t>Detalhamento das Melhorias Implementadas</w:t>
      </w:r>
    </w:p>
    <w:p>
      <w:pPr>
        <w:pStyle w:val="Heading2"/>
      </w:pPr>
      <w:r>
        <w:t>1. Correção do Cálculo YoY na Previsão de Demanda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O card YoY mostrava variação inconsistente (+25.8%) comparada aos dados reais de crescimento.</w:t>
      </w:r>
    </w:p>
    <w:p>
      <w:pPr>
        <w:pStyle w:val="ListBullet"/>
      </w:pPr>
      <w:r>
        <w:t>Cálculo estava usando soma de previsões individuais sem considerar o mesmo período do ano anterior.</w:t>
      </w:r>
    </w:p>
    <w:p>
      <w:pPr>
        <w:pStyle w:val="ListBullet"/>
      </w:pPr>
      <w:r>
        <w:t>Discrepância entre o valor do card e os dados da tabela comparativa.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Alterado cálculo para comparar soma das previsões dos próximos N meses vs soma do MESMO PERÍODO do ano anterior.</w:t>
      </w:r>
    </w:p>
    <w:p>
      <w:pPr>
        <w:pStyle w:val="ListBullet"/>
      </w:pPr>
      <w:r>
        <w:t>Exemplo: Se prevendo Jul-Dez/2024, compara com Jul-Dez/2023 (YoY verdadeiro).</w:t>
      </w:r>
    </w:p>
    <w:p>
      <w:pPr>
        <w:pStyle w:val="ListBullet"/>
      </w:pPr>
      <w:r>
        <w:t>Não mais: Jul-Dez/2024 vs Jan-Jun/2024 (que causava distorção por sazonalidade).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app.py (linhas 541-557)</w:t>
      </w:r>
    </w:p>
    <w:p>
      <w:pPr>
        <w:pStyle w:val="Heading3"/>
      </w:pPr>
      <w:r>
        <w:t>Resultado:</w:t>
      </w:r>
    </w:p>
    <w:p>
      <w:r>
        <w:t>YoY agora mostra +17.7%, consistente com os dados da tabela comparativa.</w:t>
      </w:r>
    </w:p>
    <w:p>
      <w:r>
        <w:t>Card, tabela e gráfico exibem valores alinhados.</w:t>
      </w:r>
    </w:p>
    <w:p>
      <w:r>
        <w:br w:type="page"/>
      </w:r>
    </w:p>
    <w:p>
      <w:pPr>
        <w:pStyle w:val="Heading2"/>
      </w:pPr>
      <w:r>
        <w:t>2. Correção da Variação YoY na Tabela Fornecedor/Item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Tabela fornecedor/item mostrava variações NEGATIVAS enquanto gráfico YoY mostrava POSITIVAS.</w:t>
      </w:r>
    </w:p>
    <w:p>
      <w:pPr>
        <w:pStyle w:val="ListBullet"/>
      </w:pPr>
      <w:r>
        <w:t>Estava comparando próximos N meses vs ÚLTIMOS N meses do histórico (não YoY).</w:t>
      </w:r>
    </w:p>
    <w:p>
      <w:pPr>
        <w:pStyle w:val="ListBullet"/>
      </w:pPr>
      <w:r>
        <w:t>Exemplo do erro: Comparava Jul-Dez/2024 vs Jan-Jun/2024 (períodos com sazonalidade diferente).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Ajustado para comparar com MESMO PERÍODO do ano anterior, por SKU.</w:t>
      </w:r>
    </w:p>
    <w:p>
      <w:pPr>
        <w:pStyle w:val="ListBullet"/>
      </w:pPr>
      <w:r>
        <w:t>Para cada SKU: soma das previsões Jul-Dez/2024 vs soma de Jul-Dez/2023.</w:t>
      </w:r>
    </w:p>
    <w:p>
      <w:pPr>
        <w:pStyle w:val="ListBullet"/>
      </w:pPr>
      <w:r>
        <w:t>Usa lógica idêntica à comparação YoY mensal do gráfico.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app.py (linhas 504-568)</w:t>
      </w:r>
    </w:p>
    <w:p>
      <w:pPr>
        <w:pStyle w:val="Heading3"/>
      </w:pPr>
      <w:r>
        <w:t>Resultado:</w:t>
      </w:r>
    </w:p>
    <w:p>
      <w:r>
        <w:t>Variações YoY agora são consistentes entre card, tabela e gráfico.</w:t>
      </w:r>
    </w:p>
    <w:p>
      <w:r>
        <w:t>Todas mostram crescimento positivo quando há crescimento real.</w:t>
      </w:r>
    </w:p>
    <w:p>
      <w:r>
        <w:br w:type="page"/>
      </w:r>
    </w:p>
    <w:p>
      <w:pPr>
        <w:pStyle w:val="Heading2"/>
      </w:pPr>
      <w:r>
        <w:t>3. Exibição de Custos em Pedidos sem Quantidade Calculada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Itens sem pedido calculado mostravam custo R$ 0,00 ou campo vazio.</w:t>
      </w:r>
    </w:p>
    <w:p>
      <w:pPr>
        <w:pStyle w:val="ListBullet"/>
      </w:pPr>
      <w:r>
        <w:t>Informação de custo unitário do produto não estava visível para análise.</w:t>
      </w:r>
    </w:p>
    <w:p>
      <w:pPr>
        <w:pStyle w:val="ListBullet"/>
      </w:pPr>
      <w:r>
        <w:t>Ocorria nas telas de Pedido ao Fornecedor e Pedido CD.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Sempre exibir custo unitário do produto, independente de ter pedido calculado.</w:t>
      </w:r>
    </w:p>
    <w:p>
      <w:pPr>
        <w:pStyle w:val="ListBullet"/>
      </w:pPr>
      <w:r>
        <w:t>Formato: R$ XX.XX (custo por unidade).</w:t>
      </w:r>
    </w:p>
    <w:p>
      <w:pPr>
        <w:pStyle w:val="ListBullet"/>
      </w:pPr>
      <w:r>
        <w:t>Aplicado em ambas as telas: Pedido ao Fornecedor e Pedido CD.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static/js/pedido_fornecedor.js (linhas 235-252)</w:t>
      </w:r>
    </w:p>
    <w:p>
      <w:pPr>
        <w:pStyle w:val="ListBullet"/>
      </w:pPr>
      <w:r>
        <w:t>static/js/pedido_cd.js (linhas 272-293)</w:t>
      </w:r>
    </w:p>
    <w:p>
      <w:pPr>
        <w:pStyle w:val="Heading3"/>
      </w:pPr>
      <w:r>
        <w:t>Resultado:</w:t>
      </w:r>
    </w:p>
    <w:p>
      <w:r>
        <w:t>Custo unitário sempre visível para todos os produtos.</w:t>
      </w:r>
    </w:p>
    <w:p>
      <w:r>
        <w:t>Exemplo: Produto mostra R$ 15.00 mesmo quando pedido = 0.</w:t>
      </w:r>
    </w:p>
    <w:p>
      <w:r>
        <w:br w:type="page"/>
      </w:r>
    </w:p>
    <w:p>
      <w:pPr>
        <w:pStyle w:val="Heading2"/>
      </w:pPr>
      <w:r>
        <w:t>4. Legenda de Indicadores na Tabela Fornecedor/Item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Bolinhas de alerta coloridas sem explicação do significado.</w:t>
      </w:r>
    </w:p>
    <w:p>
      <w:pPr>
        <w:pStyle w:val="ListBullet"/>
      </w:pPr>
      <w:r>
        <w:t>Usuários não sabiam interpretar as cores: 🔴 🟡 🔵 🟢</w:t>
      </w:r>
    </w:p>
    <w:p>
      <w:pPr>
        <w:pStyle w:val="ListBullet"/>
      </w:pPr>
      <w:r>
        <w:t>Falta de contexto dificultava tomada de decisão.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Adicionada legenda visual no topo da tabela de previsão.</w:t>
      </w:r>
    </w:p>
    <w:p>
      <w:pPr>
        <w:pStyle w:val="ListBullet"/>
      </w:pPr>
      <w:r>
        <w:t>Layout em grid responsivo com 4 indicadores:</w:t>
      </w:r>
    </w:p>
    <w:p>
      <w:pPr>
        <w:pStyle w:val="ListBullet2"/>
      </w:pPr>
      <w:r>
        <w:t xml:space="preserve">    🔴 Crítico - Requer ação imediata</w:t>
      </w:r>
    </w:p>
    <w:p>
      <w:pPr>
        <w:pStyle w:val="ListBullet2"/>
      </w:pPr>
      <w:r>
        <w:t xml:space="preserve">    🟡 Alerta - Variação &gt; 50%</w:t>
      </w:r>
    </w:p>
    <w:p>
      <w:pPr>
        <w:pStyle w:val="ListBullet2"/>
      </w:pPr>
      <w:r>
        <w:t xml:space="preserve">    🔵 Atenção - Variação &gt; 20%</w:t>
      </w:r>
    </w:p>
    <w:p>
      <w:pPr>
        <w:pStyle w:val="ListBullet2"/>
      </w:pPr>
      <w:r>
        <w:t xml:space="preserve">    🟢 Normal - Variação ≤ 20%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templates/index.html (linhas 128-163)</w:t>
      </w:r>
    </w:p>
    <w:p>
      <w:pPr>
        <w:pStyle w:val="Heading3"/>
      </w:pPr>
      <w:r>
        <w:t>Resultado:</w:t>
      </w:r>
    </w:p>
    <w:p>
      <w:r>
        <w:t>Interface mais clara e auto-explicativa.</w:t>
      </w:r>
    </w:p>
    <w:p>
      <w:r>
        <w:t>Usuários compreendem imediatamente o significado dos alertas.</w:t>
      </w:r>
    </w:p>
    <w:p>
      <w:r>
        <w:br w:type="page"/>
      </w:r>
    </w:p>
    <w:p>
      <w:pPr>
        <w:pStyle w:val="Heading2"/>
      </w:pPr>
      <w:r>
        <w:t>5. Reorganização do Layout da Tela de Previsão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Layout confuso com muitos cards e informações dispersas.</w:t>
      </w:r>
    </w:p>
    <w:p>
      <w:pPr>
        <w:pStyle w:val="ListBullet"/>
      </w:pPr>
      <w:r>
        <w:t>Tabela de comparação YoY estava abaixo do gráfico, dificultando análise.</w:t>
      </w:r>
    </w:p>
    <w:p>
      <w:pPr>
        <w:pStyle w:val="ListBullet"/>
      </w:pPr>
      <w:r>
        <w:t>Tabela com barra de rolagem horizontal (não user-friendly).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Removidos cards redundantes (YoY e Ruptura).</w:t>
      </w:r>
    </w:p>
    <w:p>
      <w:pPr>
        <w:pStyle w:val="ListBullet"/>
      </w:pPr>
      <w:r>
        <w:t>Mantidos 4 cards principais em layout horizontal: SKUs, Meses Previsão, MAPE Médio, BIAS Médio.</w:t>
      </w:r>
    </w:p>
    <w:p>
      <w:pPr>
        <w:pStyle w:val="ListBullet"/>
      </w:pPr>
      <w:r>
        <w:t>Tabela comparativa movida para ACIMA do gráfico (melhor fluxo de leitura).</w:t>
      </w:r>
    </w:p>
    <w:p>
      <w:pPr>
        <w:pStyle w:val="ListBullet"/>
      </w:pPr>
      <w:r>
        <w:t>Tabela compactada com fontes reduzidas (0.75em, 0.85em) sem barra de rolagem.</w:t>
      </w:r>
    </w:p>
    <w:p>
      <w:pPr>
        <w:pStyle w:val="ListBullet"/>
      </w:pPr>
      <w:r>
        <w:t>Adicionada coluna Total na tabela YoY.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templates/index.html</w:t>
      </w:r>
    </w:p>
    <w:p>
      <w:pPr>
        <w:pStyle w:val="ListBullet"/>
      </w:pPr>
      <w:r>
        <w:t>static/js/app.js (linhas 74-117 e 569-633)</w:t>
      </w:r>
    </w:p>
    <w:p>
      <w:pPr>
        <w:pStyle w:val="Heading3"/>
      </w:pPr>
      <w:r>
        <w:t>Resultado:</w:t>
      </w:r>
    </w:p>
    <w:p>
      <w:r>
        <w:t>Interface executiva e mais limpa.</w:t>
      </w:r>
    </w:p>
    <w:p>
      <w:r>
        <w:t>Fluxo de análise otimizado: Cards → Tabela → Gráfico.</w:t>
      </w:r>
    </w:p>
    <w:p>
      <w:r>
        <w:br w:type="page"/>
      </w:r>
    </w:p>
    <w:p>
      <w:pPr>
        <w:pStyle w:val="Heading2"/>
      </w:pPr>
      <w:r>
        <w:t>6. Explicação de Métricas MAPE e BIAS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Usuários não compreendiam o significado das métricas MAPE e BIAS.</w:t>
      </w:r>
    </w:p>
    <w:p>
      <w:pPr>
        <w:pStyle w:val="ListBullet"/>
      </w:pPr>
      <w:r>
        <w:t>Falta de contexto sobre o que são bons ou maus valores.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Adicionado painel explicativo abaixo dos cards, em grid de duas colunas.</w:t>
      </w:r>
    </w:p>
    <w:p>
      <w:pPr>
        <w:pStyle w:val="ListBullet"/>
      </w:pPr>
      <w:r>
        <w:t>MAPE (Mean Absolute Percentage Error):</w:t>
      </w:r>
    </w:p>
    <w:p>
      <w:pPr>
        <w:pStyle w:val="ListBullet2"/>
      </w:pPr>
      <w:r>
        <w:t xml:space="preserve">    - Mede a acurácia das previsões</w:t>
      </w:r>
    </w:p>
    <w:p>
      <w:pPr>
        <w:pStyle w:val="ListBullet2"/>
      </w:pPr>
      <w:r>
        <w:t xml:space="preserve">    - &lt; 10%: Excelente</w:t>
      </w:r>
    </w:p>
    <w:p>
      <w:pPr>
        <w:pStyle w:val="ListBullet2"/>
      </w:pPr>
      <w:r>
        <w:t xml:space="preserve">    - 10-20%: Bom</w:t>
      </w:r>
    </w:p>
    <w:p>
      <w:pPr>
        <w:pStyle w:val="ListBullet2"/>
      </w:pPr>
      <w:r>
        <w:t xml:space="preserve">    - &gt; 20%: Requer atenção</w:t>
      </w:r>
    </w:p>
    <w:p>
      <w:pPr>
        <w:pStyle w:val="ListBullet"/>
      </w:pPr>
      <w:r>
        <w:t>BIAS (Viés de Previsão):</w:t>
      </w:r>
    </w:p>
    <w:p>
      <w:pPr>
        <w:pStyle w:val="ListBullet2"/>
      </w:pPr>
      <w:r>
        <w:t xml:space="preserve">    - Identifica tendência sistemática de erro</w:t>
      </w:r>
    </w:p>
    <w:p>
      <w:pPr>
        <w:pStyle w:val="ListBullet2"/>
      </w:pPr>
      <w:r>
        <w:t xml:space="preserve">    - Positivo (+): Superestimação</w:t>
      </w:r>
    </w:p>
    <w:p>
      <w:pPr>
        <w:pStyle w:val="ListBullet2"/>
      </w:pPr>
      <w:r>
        <w:t xml:space="preserve">    - Próximo de 0: Balanceado</w:t>
      </w:r>
    </w:p>
    <w:p>
      <w:pPr>
        <w:pStyle w:val="ListBullet2"/>
      </w:pPr>
      <w:r>
        <w:t xml:space="preserve">    - Negativo (-): Subestimação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templates/index.html (linhas 70-92)</w:t>
      </w:r>
    </w:p>
    <w:p>
      <w:pPr>
        <w:pStyle w:val="Heading3"/>
      </w:pPr>
      <w:r>
        <w:t>Resultado:</w:t>
      </w:r>
    </w:p>
    <w:p>
      <w:r>
        <w:t>Usuários entendem as métricas e podem interpretar os resultados corretamente.</w:t>
      </w:r>
    </w:p>
    <w:p>
      <w:r>
        <w:br w:type="page"/>
      </w:r>
    </w:p>
    <w:p>
      <w:pPr>
        <w:pStyle w:val="Heading2"/>
      </w:pPr>
      <w:r>
        <w:t>7. Correção do Modelo de Decomposição Sazonal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Previsões sazonais não capturavam tendência de crescimento.</w:t>
      </w:r>
    </w:p>
    <w:p>
      <w:pPr>
        <w:pStyle w:val="ListBullet"/>
      </w:pPr>
      <w:r>
        <w:t>Modelo apenas replicava padrão sazonal histórico sem ajuste de tendência.</w:t>
      </w:r>
    </w:p>
    <w:p>
      <w:pPr>
        <w:pStyle w:val="ListBullet"/>
      </w:pPr>
      <w:r>
        <w:t>Previsões mostravam -0.7% quando havia crescimento real de +17.7%.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Implementado modelo híbrido: Sazonalidade Multiplicativa + Tendência Linear.</w:t>
      </w:r>
    </w:p>
    <w:p>
      <w:pPr>
        <w:pStyle w:val="ListBullet"/>
      </w:pPr>
      <w:r>
        <w:t>Fórmula: Previsão = Índice Sazonal × (Baseline + Tendência × t)</w:t>
      </w:r>
    </w:p>
    <w:p>
      <w:pPr>
        <w:pStyle w:val="ListBullet"/>
      </w:pPr>
      <w:r>
        <w:t>Modelo captura padrão sazonal E crescimento/decrescimento de longo prazo.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core/forecasting_models.py (classe DecomposicaoSazonalMensal)</w:t>
      </w:r>
    </w:p>
    <w:p>
      <w:pPr>
        <w:pStyle w:val="Heading3"/>
      </w:pPr>
      <w:r>
        <w:t>Resultado:</w:t>
      </w:r>
    </w:p>
    <w:p>
      <w:r>
        <w:t>Previsões sazonais agora refletem tendência de crescimento.</w:t>
      </w:r>
    </w:p>
    <w:p>
      <w:r>
        <w:t>Alinhamento entre modelo sazonal e expectativas de negócio.</w:t>
      </w:r>
    </w:p>
    <w:p>
      <w:r>
        <w:br w:type="page"/>
      </w:r>
    </w:p>
    <w:p>
      <w:pPr>
        <w:pStyle w:val="Heading2"/>
      </w:pPr>
      <w:r>
        <w:t>8. Adição de Aliases para Compatibilidade com ML Selector</w:t>
      </w:r>
    </w:p>
    <w:p>
      <w:r>
        <w:rPr>
          <w:b/>
        </w:rPr>
        <w:t xml:space="preserve">Status: </w:t>
      </w:r>
      <w:r>
        <w:rPr>
          <w:color w:val="008000"/>
        </w:rPr>
        <w:t>✅ IMPLEMENTADA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ML Selector retornava nomes de métodos incompatíveis com o mapeamento interno.</w:t>
      </w:r>
    </w:p>
    <w:p>
      <w:pPr>
        <w:pStyle w:val="ListBullet"/>
      </w:pPr>
      <w:r>
        <w:t>Causava fallback indesejado para SMA (Simple Moving Average).</w:t>
      </w:r>
    </w:p>
    <w:p>
      <w:pPr>
        <w:pStyle w:val="ListBullet"/>
      </w:pPr>
      <w:r>
        <w:t>Métodos mais adequados não eram utilizados.</w:t>
      </w:r>
    </w:p>
    <w:p>
      <w:pPr>
        <w:pStyle w:val="Heading3"/>
      </w:pPr>
      <w:r>
        <w:t>Solução Implementada:</w:t>
      </w:r>
    </w:p>
    <w:p>
      <w:pPr>
        <w:pStyle w:val="ListBullet"/>
      </w:pPr>
      <w:r>
        <w:t>Adicionados aliases de compatibilidade no mapeamento de métodos:</w:t>
      </w:r>
    </w:p>
    <w:p>
      <w:pPr>
        <w:pStyle w:val="ListBullet2"/>
      </w:pPr>
      <w:r>
        <w:t xml:space="preserve">    MEDIA_MOVEL → SimpleMovingAverage</w:t>
      </w:r>
    </w:p>
    <w:p>
      <w:pPr>
        <w:pStyle w:val="ListBullet2"/>
      </w:pPr>
      <w:r>
        <w:t xml:space="preserve">    EXPONENCIAL → SimpleExponentialSmoothing</w:t>
      </w:r>
    </w:p>
    <w:p>
      <w:pPr>
        <w:pStyle w:val="ListBullet2"/>
      </w:pPr>
      <w:r>
        <w:t xml:space="preserve">    HOLT_WINTERS → DecomposicaoSazonalMensal</w:t>
      </w:r>
    </w:p>
    <w:p>
      <w:pPr>
        <w:pStyle w:val="ListBullet2"/>
      </w:pPr>
      <w:r>
        <w:t xml:space="preserve">    REGRESSAO → LinearRegressionForecast</w:t>
      </w:r>
    </w:p>
    <w:p>
      <w:pPr>
        <w:pStyle w:val="Heading3"/>
      </w:pPr>
      <w:r>
        <w:t>Arquivos Modificados:</w:t>
      </w:r>
    </w:p>
    <w:p>
      <w:pPr>
        <w:pStyle w:val="ListBullet"/>
      </w:pPr>
      <w:r>
        <w:t>core/forecasting_models.py (linhas 894-898)</w:t>
      </w:r>
    </w:p>
    <w:p>
      <w:pPr>
        <w:pStyle w:val="Heading3"/>
      </w:pPr>
      <w:r>
        <w:t>Resultado:</w:t>
      </w:r>
    </w:p>
    <w:p>
      <w:r>
        <w:t>ML Selector funciona corretamente com todos os métodos disponíveis.</w:t>
      </w:r>
    </w:p>
    <w:p>
      <w:r>
        <w:t>Sistema utiliza o método mais adequado para cada série temporal.</w:t>
      </w:r>
    </w:p>
    <w:p>
      <w:r>
        <w:br w:type="page"/>
      </w:r>
    </w:p>
    <w:p>
      <w:pPr>
        <w:pStyle w:val="Heading1"/>
      </w:pPr>
      <w:r>
        <w:t>Conclusão</w:t>
      </w:r>
    </w:p>
    <w:p>
      <w:pPr>
        <w:pStyle w:val="Heading2"/>
      </w:pPr>
      <w:r>
        <w:t>Resumo de Implementações</w:t>
      </w:r>
    </w:p>
    <w:p>
      <w:r>
        <w:rPr>
          <w:b/>
          <w:color w:val="008000"/>
          <w:sz w:val="24"/>
        </w:rPr>
        <w:t>✅ 8 de 8 melhorias críticas implementadas com sucesso (100%)</w:t>
      </w:r>
    </w:p>
    <w:p>
      <w:pPr>
        <w:pStyle w:val="Heading2"/>
      </w:pPr>
      <w:r>
        <w:t>Principais Conquistas</w:t>
      </w:r>
    </w:p>
    <w:p>
      <w:pPr>
        <w:pStyle w:val="ListBullet"/>
      </w:pPr>
      <w:r>
        <w:t>Correção completa dos cálculos YoY, garantindo consistência entre card, tabela e gráfico.</w:t>
      </w:r>
    </w:p>
    <w:p>
      <w:pPr>
        <w:pStyle w:val="ListBullet"/>
      </w:pPr>
      <w:r>
        <w:t>Interface reorganizada de forma executiva e elegante com legenda de indicadores.</w:t>
      </w:r>
    </w:p>
    <w:p>
      <w:pPr>
        <w:pStyle w:val="ListBullet"/>
      </w:pPr>
      <w:r>
        <w:t>Modelo sazonal corrigido com captura de tendência de crescimento.</w:t>
      </w:r>
    </w:p>
    <w:p>
      <w:pPr>
        <w:pStyle w:val="ListBullet"/>
      </w:pPr>
      <w:r>
        <w:t>Custos sempre visíveis nas telas de pedido, facilitando análise financeira.</w:t>
      </w:r>
    </w:p>
    <w:p>
      <w:pPr>
        <w:pStyle w:val="ListBullet"/>
      </w:pPr>
      <w:r>
        <w:t>Documentação visual (legendas e explicações) integrada à interface.</w:t>
      </w:r>
    </w:p>
    <w:p>
      <w:pPr>
        <w:pStyle w:val="ListBullet"/>
      </w:pPr>
      <w:r>
        <w:t>Compatibilidade total entre ML Selector e métodos de previsão.</w:t>
      </w:r>
    </w:p>
    <w:p>
      <w:pPr>
        <w:pStyle w:val="Heading2"/>
      </w:pPr>
      <w:r>
        <w:t>Impacto no Negócio</w:t>
      </w:r>
    </w:p>
    <w:p>
      <w:pPr>
        <w:pStyle w:val="ListBullet"/>
      </w:pPr>
      <w:r>
        <w:t>Precisão: Métricas YoY agora refletem crescimento real do negócio.</w:t>
      </w:r>
    </w:p>
    <w:p>
      <w:pPr>
        <w:pStyle w:val="ListBullet"/>
      </w:pPr>
      <w:r>
        <w:t>Usabilidade: Interface mais clara e intuitiva para tomada de decisão.</w:t>
      </w:r>
    </w:p>
    <w:p>
      <w:pPr>
        <w:pStyle w:val="ListBullet"/>
      </w:pPr>
      <w:r>
        <w:t>Confiança: Dados consistentes em toda a aplicação.</w:t>
      </w:r>
    </w:p>
    <w:p>
      <w:pPr>
        <w:pStyle w:val="ListBullet"/>
      </w:pPr>
      <w:r>
        <w:t>Transparência: Custos e métricas sempre visíveis.</w:t>
      </w:r>
    </w:p>
    <w:p>
      <w:pPr>
        <w:pStyle w:val="Heading2"/>
      </w:pPr>
      <w:r>
        <w:t>Métricas de Qualidade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Cálculos YoY corrigidos</w:t>
            </w:r>
          </w:p>
        </w:tc>
        <w:tc>
          <w:tcPr>
            <w:tcW w:type="dxa" w:w="4320"/>
          </w:tcPr>
          <w:p>
            <w:r>
              <w:t>✅ 100%</w:t>
            </w:r>
          </w:p>
        </w:tc>
      </w:tr>
      <w:tr>
        <w:tc>
          <w:tcPr>
            <w:tcW w:type="dxa" w:w="4320"/>
          </w:tcPr>
          <w:p>
            <w:r>
              <w:t>Interface reorganizada</w:t>
            </w:r>
          </w:p>
        </w:tc>
        <w:tc>
          <w:tcPr>
            <w:tcW w:type="dxa" w:w="4320"/>
          </w:tcPr>
          <w:p>
            <w:r>
              <w:t>✅ 100%</w:t>
            </w:r>
          </w:p>
        </w:tc>
      </w:tr>
      <w:tr>
        <w:tc>
          <w:tcPr>
            <w:tcW w:type="dxa" w:w="4320"/>
          </w:tcPr>
          <w:p>
            <w:r>
              <w:t>Documentação visual integrada</w:t>
            </w:r>
          </w:p>
        </w:tc>
        <w:tc>
          <w:tcPr>
            <w:tcW w:type="dxa" w:w="4320"/>
          </w:tcPr>
          <w:p>
            <w:r>
              <w:t>✅ 100%</w:t>
            </w:r>
          </w:p>
        </w:tc>
      </w:tr>
      <w:tr>
        <w:tc>
          <w:tcPr>
            <w:tcW w:type="dxa" w:w="4320"/>
          </w:tcPr>
          <w:p>
            <w:r>
              <w:t>Compatibilidade ML Selector</w:t>
            </w:r>
          </w:p>
        </w:tc>
        <w:tc>
          <w:tcPr>
            <w:tcW w:type="dxa" w:w="4320"/>
          </w:tcPr>
          <w:p>
            <w:r>
              <w:t>✅ 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