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Graphing for Change</w:t>
      </w:r>
    </w:p>
    <w:p w:rsidR="00000000" w:rsidDel="00000000" w:rsidP="00000000" w:rsidRDefault="00000000" w:rsidRPr="00000000" w14:paraId="00000001">
      <w:pPr>
        <w:pStyle w:val="Title"/>
        <w:contextualSpacing w:val="0"/>
        <w:jc w:val="right"/>
        <w:rPr/>
      </w:pPr>
      <w:bookmarkStart w:colFirst="0" w:colLast="0" w:name="_gjdgxs" w:id="0"/>
      <w:bookmarkEnd w:id="0"/>
      <w:r w:rsidDel="00000000" w:rsidR="00000000" w:rsidRPr="00000000">
        <w:rPr>
          <w:rtl w:val="0"/>
        </w:rPr>
        <w:t xml:space="preserve">Use-Case Specification: Viewing the Report</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5/3/2018</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Document</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Reece Walsh</w:t>
            </w:r>
            <w:r w:rsidDel="00000000" w:rsidR="00000000" w:rsidRPr="00000000">
              <w:rPr>
                <w:rtl w:val="0"/>
              </w:rPr>
            </w:r>
          </w:p>
        </w:tc>
      </w:tr>
      <w:tr>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contextualSpacing w:val="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gtoj0qiwvkhk">
            <w:r w:rsidDel="00000000" w:rsidR="00000000" w:rsidRPr="00000000">
              <w:rPr>
                <w:rFonts w:ascii="Times New Roman" w:cs="Times New Roman" w:eastAsia="Times New Roman" w:hAnsi="Times New Roman"/>
                <w:b w:val="1"/>
                <w:sz w:val="24"/>
                <w:szCs w:val="24"/>
                <w:rtl w:val="0"/>
              </w:rPr>
              <w:t xml:space="preserve">Use-Case Name: Viewing the Report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_gtoj0qiwvkhk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znysh7">
            <w:r w:rsidDel="00000000" w:rsidR="00000000" w:rsidRPr="00000000">
              <w:rPr>
                <w:rFonts w:ascii="Times New Roman" w:cs="Times New Roman" w:eastAsia="Times New Roman" w:hAnsi="Times New Roman"/>
                <w:b w:val="0"/>
                <w:sz w:val="24"/>
                <w:szCs w:val="24"/>
                <w:rtl w:val="0"/>
              </w:rPr>
              <w:t xml:space="preserve">Brief Description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2et92p0">
            <w:r w:rsidDel="00000000" w:rsidR="00000000" w:rsidRPr="00000000">
              <w:rPr>
                <w:rFonts w:ascii="Times New Roman" w:cs="Times New Roman" w:eastAsia="Times New Roman" w:hAnsi="Times New Roman"/>
                <w:b w:val="1"/>
                <w:sz w:val="24"/>
                <w:szCs w:val="24"/>
                <w:rtl w:val="0"/>
              </w:rPr>
              <w:t xml:space="preserve">Flow of Events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tyjcwt">
            <w:r w:rsidDel="00000000" w:rsidR="00000000" w:rsidRPr="00000000">
              <w:rPr>
                <w:rFonts w:ascii="Times New Roman" w:cs="Times New Roman" w:eastAsia="Times New Roman" w:hAnsi="Times New Roman"/>
                <w:b w:val="0"/>
                <w:sz w:val="24"/>
                <w:szCs w:val="24"/>
                <w:rtl w:val="0"/>
              </w:rPr>
              <w:t xml:space="preserve">Basic Flow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dy6vkm">
            <w:r w:rsidDel="00000000" w:rsidR="00000000" w:rsidRPr="00000000">
              <w:rPr>
                <w:rFonts w:ascii="Times New Roman" w:cs="Times New Roman" w:eastAsia="Times New Roman" w:hAnsi="Times New Roman"/>
                <w:b w:val="0"/>
                <w:sz w:val="24"/>
                <w:szCs w:val="24"/>
                <w:rtl w:val="0"/>
              </w:rPr>
              <w:t xml:space="preserve">Alternative Flows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1t3h5sf">
            <w:r w:rsidDel="00000000" w:rsidR="00000000" w:rsidRPr="00000000">
              <w:rPr>
                <w:rFonts w:ascii="Times New Roman" w:cs="Times New Roman" w:eastAsia="Times New Roman" w:hAnsi="Times New Roman"/>
                <w:b w:val="0"/>
                <w:sz w:val="24"/>
                <w:szCs w:val="24"/>
                <w:rtl w:val="0"/>
              </w:rPr>
              <w:t xml:space="preserve">The Graphing for Change database is unreachable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contextualSpacing w:val="0"/>
            <w:rPr>
              <w:rFonts w:ascii="Times New Roman" w:cs="Times New Roman" w:eastAsia="Times New Roman" w:hAnsi="Times New Roman"/>
              <w:b w:val="0"/>
              <w:sz w:val="24"/>
              <w:szCs w:val="24"/>
            </w:rPr>
          </w:pPr>
          <w:hyperlink w:anchor="_d34w3aam9ggm">
            <w:r w:rsidDel="00000000" w:rsidR="00000000" w:rsidRPr="00000000">
              <w:rPr>
                <w:rFonts w:ascii="Times New Roman" w:cs="Times New Roman" w:eastAsia="Times New Roman" w:hAnsi="Times New Roman"/>
                <w:b w:val="0"/>
                <w:sz w:val="24"/>
                <w:szCs w:val="24"/>
                <w:rtl w:val="0"/>
              </w:rPr>
              <w:t xml:space="preserve">The Graphing for Change database is unable to load the data for a specific graph</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_d34w3aam9ggm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2s8eyo1">
            <w:r w:rsidDel="00000000" w:rsidR="00000000" w:rsidRPr="00000000">
              <w:rPr>
                <w:rFonts w:ascii="Times New Roman" w:cs="Times New Roman" w:eastAsia="Times New Roman" w:hAnsi="Times New Roman"/>
                <w:b w:val="1"/>
                <w:sz w:val="24"/>
                <w:szCs w:val="24"/>
                <w:rtl w:val="0"/>
              </w:rPr>
              <w:t xml:space="preserve">Special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7dp8vu">
            <w:r w:rsidDel="00000000" w:rsidR="00000000" w:rsidRPr="00000000">
              <w:rPr>
                <w:rFonts w:ascii="Times New Roman" w:cs="Times New Roman" w:eastAsia="Times New Roman" w:hAnsi="Times New Roman"/>
                <w:b w:val="0"/>
                <w:sz w:val="24"/>
                <w:szCs w:val="24"/>
                <w:rtl w:val="0"/>
              </w:rPr>
              <w:t xml:space="preserve">Special attention is needed towards the consideration of IE in development of the site. All web pages must render the Standardized Report in IE.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3rdcrjn">
            <w:r w:rsidDel="00000000" w:rsidR="00000000" w:rsidRPr="00000000">
              <w:rPr>
                <w:rFonts w:ascii="Times New Roman" w:cs="Times New Roman" w:eastAsia="Times New Roman" w:hAnsi="Times New Roman"/>
                <w:b w:val="1"/>
                <w:sz w:val="24"/>
                <w:szCs w:val="24"/>
                <w:rtl w:val="0"/>
              </w:rPr>
              <w:t xml:space="preserve">Preconditions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hhsybdlm7vt2">
            <w:r w:rsidDel="00000000" w:rsidR="00000000" w:rsidRPr="00000000">
              <w:rPr>
                <w:rFonts w:ascii="Times New Roman" w:cs="Times New Roman" w:eastAsia="Times New Roman" w:hAnsi="Times New Roman"/>
                <w:b w:val="0"/>
                <w:sz w:val="24"/>
                <w:szCs w:val="24"/>
                <w:rtl w:val="0"/>
              </w:rPr>
              <w:t xml:space="preserve">The Graphing for Change server must be available to send the main page to the user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_hhsybdlm7vt2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contextualSpacing w:val="0"/>
            <w:rPr>
              <w:rFonts w:ascii="Times New Roman" w:cs="Times New Roman" w:eastAsia="Times New Roman" w:hAnsi="Times New Roman"/>
              <w:b w:val="0"/>
              <w:sz w:val="24"/>
              <w:szCs w:val="24"/>
            </w:rPr>
          </w:pPr>
          <w:hyperlink w:anchor="_lnxbz9">
            <w:r w:rsidDel="00000000" w:rsidR="00000000" w:rsidRPr="00000000">
              <w:rPr>
                <w:rFonts w:ascii="Times New Roman" w:cs="Times New Roman" w:eastAsia="Times New Roman" w:hAnsi="Times New Roman"/>
                <w:b w:val="1"/>
                <w:sz w:val="24"/>
                <w:szCs w:val="24"/>
                <w:rtl w:val="0"/>
              </w:rPr>
              <w:t xml:space="preserve">Postconditions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contextualSpacing w:val="0"/>
        <w:rPr/>
      </w:pPr>
      <w:bookmarkStart w:colFirst="0" w:colLast="0" w:name="_30j0zll" w:id="1"/>
      <w:bookmarkEnd w:id="1"/>
      <w:r w:rsidDel="00000000" w:rsidR="00000000" w:rsidRPr="00000000">
        <w:br w:type="page"/>
      </w:r>
      <w:r w:rsidDel="00000000" w:rsidR="00000000" w:rsidRPr="00000000">
        <w:rPr>
          <w:rtl w:val="0"/>
        </w:rPr>
        <w:t xml:space="preserve">Use-Case Specification: Viewing the Report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4"/>
        </w:numPr>
        <w:ind w:left="0" w:firstLine="0"/>
        <w:contextualSpacing w:val="0"/>
        <w:rPr/>
      </w:pPr>
      <w:bookmarkStart w:colFirst="0" w:colLast="0" w:name="_gtoj0qiwvkhk" w:id="2"/>
      <w:bookmarkEnd w:id="2"/>
      <w:r w:rsidDel="00000000" w:rsidR="00000000" w:rsidRPr="00000000">
        <w:rPr>
          <w:rtl w:val="0"/>
        </w:rPr>
        <w:t xml:space="preserve">Use-Case Name: Viewing the Report</w:t>
      </w:r>
    </w:p>
    <w:p w:rsidR="00000000" w:rsidDel="00000000" w:rsidP="00000000" w:rsidRDefault="00000000" w:rsidRPr="00000000" w14:paraId="00000031">
      <w:pPr>
        <w:numPr>
          <w:ilvl w:val="0"/>
          <w:numId w:val="4"/>
        </w:num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Glossary of Terms</w:t>
      </w:r>
    </w:p>
    <w:p w:rsidR="00000000" w:rsidDel="00000000" w:rsidP="00000000" w:rsidRDefault="00000000" w:rsidRPr="00000000" w14:paraId="00000032">
      <w:pPr>
        <w:numPr>
          <w:ilvl w:val="0"/>
          <w:numId w:val="5"/>
        </w:numPr>
        <w:ind w:left="1440" w:hanging="360"/>
        <w:contextualSpacing w:val="1"/>
        <w:rPr/>
      </w:pPr>
      <w:r w:rsidDel="00000000" w:rsidR="00000000" w:rsidRPr="00000000">
        <w:rPr>
          <w:b w:val="1"/>
          <w:rtl w:val="0"/>
        </w:rPr>
        <w:t xml:space="preserve">Standardized Report:</w:t>
      </w:r>
      <w:r w:rsidDel="00000000" w:rsidR="00000000" w:rsidRPr="00000000">
        <w:rPr>
          <w:rtl w:val="0"/>
        </w:rPr>
        <w:t xml:space="preserve"> A set of graphs, images, text, maps, and diagrams that combine to present a meaningful display of data gathered from Mapping for Change</w:t>
      </w:r>
    </w:p>
    <w:p w:rsidR="00000000" w:rsidDel="00000000" w:rsidP="00000000" w:rsidRDefault="00000000" w:rsidRPr="00000000" w14:paraId="00000033">
      <w:pPr>
        <w:numPr>
          <w:ilvl w:val="0"/>
          <w:numId w:val="5"/>
        </w:numPr>
        <w:ind w:left="1440" w:hanging="360"/>
        <w:contextualSpacing w:val="1"/>
        <w:rPr>
          <w:b w:val="1"/>
        </w:rPr>
      </w:pPr>
      <w:r w:rsidDel="00000000" w:rsidR="00000000" w:rsidRPr="00000000">
        <w:rPr>
          <w:b w:val="1"/>
          <w:rtl w:val="0"/>
        </w:rPr>
        <w:t xml:space="preserve">Mapping for Change: </w:t>
      </w:r>
      <w:r w:rsidDel="00000000" w:rsidR="00000000" w:rsidRPr="00000000">
        <w:rPr>
          <w:rtl w:val="0"/>
        </w:rPr>
        <w:t xml:space="preserve">A non-profit initiative that aims to provide improve accessibility to services available (housing, shelters, etc) for those in need.</w:t>
      </w:r>
    </w:p>
    <w:p w:rsidR="00000000" w:rsidDel="00000000" w:rsidP="00000000" w:rsidRDefault="00000000" w:rsidRPr="00000000" w14:paraId="00000034">
      <w:pPr>
        <w:numPr>
          <w:ilvl w:val="0"/>
          <w:numId w:val="5"/>
        </w:numPr>
        <w:ind w:left="1440" w:hanging="360"/>
        <w:contextualSpacing w:val="1"/>
        <w:rPr>
          <w:b w:val="1"/>
        </w:rPr>
      </w:pPr>
      <w:r w:rsidDel="00000000" w:rsidR="00000000" w:rsidRPr="00000000">
        <w:rPr>
          <w:b w:val="1"/>
          <w:rtl w:val="0"/>
        </w:rPr>
        <w:t xml:space="preserve">Graphing for Change:</w:t>
      </w:r>
      <w:r w:rsidDel="00000000" w:rsidR="00000000" w:rsidRPr="00000000">
        <w:rPr>
          <w:rtl w:val="0"/>
        </w:rPr>
        <w:t xml:space="preserve"> A student-lead project that aims to display graphs curated from Mapping for Change data in a meaningful and helpful way.</w:t>
      </w:r>
      <w:r w:rsidDel="00000000" w:rsidR="00000000" w:rsidRPr="00000000">
        <w:rPr>
          <w:rtl w:val="0"/>
        </w:rPr>
      </w:r>
    </w:p>
    <w:p w:rsidR="00000000" w:rsidDel="00000000" w:rsidP="00000000" w:rsidRDefault="00000000" w:rsidRPr="00000000" w14:paraId="00000035">
      <w:pPr>
        <w:pStyle w:val="Heading2"/>
        <w:numPr>
          <w:ilvl w:val="0"/>
          <w:numId w:val="4"/>
        </w:numPr>
        <w:ind w:left="0" w:firstLine="0"/>
        <w:contextualSpacing w:val="0"/>
        <w:rPr/>
      </w:pPr>
      <w:bookmarkStart w:colFirst="0" w:colLast="0" w:name="_3znysh7" w:id="3"/>
      <w:bookmarkEnd w:id="3"/>
      <w:r w:rsidDel="00000000" w:rsidR="00000000" w:rsidRPr="00000000">
        <w:rPr>
          <w:rtl w:val="0"/>
        </w:rPr>
        <w:t xml:space="preserve">Brief Description</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t xml:space="preserve">This usage case details an actor (in this case a site visitor) interacting with our report utility. The actor may scroll or interact with the graphs in the standard report to derive further understanding.</w:t>
      </w:r>
    </w:p>
    <w:p w:rsidR="00000000" w:rsidDel="00000000" w:rsidP="00000000" w:rsidRDefault="00000000" w:rsidRPr="00000000" w14:paraId="00000037">
      <w:pPr>
        <w:pStyle w:val="Heading1"/>
        <w:widowControl w:val="1"/>
        <w:numPr>
          <w:ilvl w:val="0"/>
          <w:numId w:val="4"/>
        </w:numPr>
        <w:ind w:left="0" w:firstLine="0"/>
        <w:contextualSpacing w:val="0"/>
        <w:rPr/>
      </w:pPr>
      <w:bookmarkStart w:colFirst="0" w:colLast="0" w:name="_2et92p0" w:id="4"/>
      <w:bookmarkEnd w:id="4"/>
      <w:r w:rsidDel="00000000" w:rsidR="00000000" w:rsidRPr="00000000">
        <w:rPr>
          <w:rtl w:val="0"/>
        </w:rPr>
        <w:t xml:space="preserve">Flow of Events</w:t>
      </w:r>
    </w:p>
    <w:p w:rsidR="00000000" w:rsidDel="00000000" w:rsidP="00000000" w:rsidRDefault="00000000" w:rsidRPr="00000000" w14:paraId="00000038">
      <w:pPr>
        <w:pStyle w:val="Heading2"/>
        <w:widowControl w:val="1"/>
        <w:numPr>
          <w:ilvl w:val="0"/>
          <w:numId w:val="4"/>
        </w:numPr>
        <w:ind w:left="0" w:firstLine="0"/>
        <w:contextualSpacing w:val="0"/>
        <w:rPr/>
      </w:pPr>
      <w:bookmarkStart w:colFirst="0" w:colLast="0" w:name="_tyjcwt" w:id="5"/>
      <w:bookmarkEnd w:id="5"/>
      <w:r w:rsidDel="00000000" w:rsidR="00000000" w:rsidRPr="00000000">
        <w:rPr>
          <w:rtl w:val="0"/>
        </w:rPr>
        <w:t xml:space="preserve">Basic Flow </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(in this case, a site visitor) chooses to navigate to the main web page of Graphing for Change.</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This main web page will load the standardized report.</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is able to scroll or skip to a specific section of the report based on section heading or report title</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is able to interact with the report. For example, if a map is displayed, the actor may zoom in or out of the map.</w:t>
      </w:r>
    </w:p>
    <w:p w:rsidR="00000000" w:rsidDel="00000000" w:rsidP="00000000" w:rsidRDefault="00000000" w:rsidRPr="00000000" w14:paraId="0000003D">
      <w:pPr>
        <w:pStyle w:val="Heading2"/>
        <w:widowControl w:val="1"/>
        <w:numPr>
          <w:ilvl w:val="0"/>
          <w:numId w:val="4"/>
        </w:numPr>
        <w:ind w:left="0" w:firstLine="0"/>
        <w:contextualSpacing w:val="0"/>
        <w:rPr/>
      </w:pPr>
      <w:bookmarkStart w:colFirst="0" w:colLast="0" w:name="_3dy6vkm" w:id="6"/>
      <w:bookmarkEnd w:id="6"/>
      <w:r w:rsidDel="00000000" w:rsidR="00000000" w:rsidRPr="00000000">
        <w:rPr>
          <w:rtl w:val="0"/>
        </w:rPr>
        <w:t xml:space="preserve">Alternative Flows</w:t>
      </w:r>
    </w:p>
    <w:p w:rsidR="00000000" w:rsidDel="00000000" w:rsidP="00000000" w:rsidRDefault="00000000" w:rsidRPr="00000000" w14:paraId="0000003E">
      <w:pPr>
        <w:pStyle w:val="Heading3"/>
        <w:widowControl w:val="1"/>
        <w:numPr>
          <w:ilvl w:val="0"/>
          <w:numId w:val="4"/>
        </w:numPr>
        <w:ind w:left="0" w:firstLine="0"/>
        <w:contextualSpacing w:val="0"/>
        <w:rPr/>
      </w:pPr>
      <w:bookmarkStart w:colFirst="0" w:colLast="0" w:name="_1t3h5sf" w:id="7"/>
      <w:bookmarkEnd w:id="7"/>
      <w:r w:rsidDel="00000000" w:rsidR="00000000" w:rsidRPr="00000000">
        <w:rPr>
          <w:rtl w:val="0"/>
        </w:rPr>
        <w:t xml:space="preserve">The Graphing for Change database is unreachable</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attempts to load the main Graphing for Change web page.</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page loads but no graphs appear.</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An error message is displayed to the user that details that the server is unavailable at the time and to either reload the page or (if the problem persists) check back later.</w:t>
      </w:r>
    </w:p>
    <w:p w:rsidR="00000000" w:rsidDel="00000000" w:rsidP="00000000" w:rsidRDefault="00000000" w:rsidRPr="00000000" w14:paraId="00000042">
      <w:pPr>
        <w:pStyle w:val="Heading4"/>
        <w:widowControl w:val="1"/>
        <w:numPr>
          <w:ilvl w:val="0"/>
          <w:numId w:val="4"/>
        </w:numPr>
        <w:ind w:left="0" w:firstLine="0"/>
        <w:contextualSpacing w:val="0"/>
        <w:rPr>
          <w:i w:val="1"/>
        </w:rPr>
      </w:pPr>
      <w:bookmarkStart w:colFirst="0" w:colLast="0" w:name="_d34w3aam9ggm" w:id="8"/>
      <w:bookmarkEnd w:id="8"/>
      <w:r w:rsidDel="00000000" w:rsidR="00000000" w:rsidRPr="00000000">
        <w:rPr>
          <w:i w:val="1"/>
          <w:rtl w:val="0"/>
        </w:rPr>
        <w:t xml:space="preserve">The Graphing for Change database is unable to load the data for a specific graph</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attempts to load the main Graphing for Change web page.</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page loads, however, a specific graph is unable to load.</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In place of the graph, an error message is displayed detailing that the graph was unable to be generated based on a server error.</w:t>
      </w:r>
      <w:r w:rsidDel="00000000" w:rsidR="00000000" w:rsidRPr="00000000">
        <w:rPr>
          <w:rtl w:val="0"/>
        </w:rPr>
      </w:r>
    </w:p>
    <w:p w:rsidR="00000000" w:rsidDel="00000000" w:rsidP="00000000" w:rsidRDefault="00000000" w:rsidRPr="00000000" w14:paraId="00000046">
      <w:pPr>
        <w:pStyle w:val="Heading1"/>
        <w:numPr>
          <w:ilvl w:val="0"/>
          <w:numId w:val="4"/>
        </w:numPr>
        <w:ind w:left="0" w:firstLine="0"/>
        <w:contextualSpacing w:val="0"/>
        <w:rPr/>
      </w:pPr>
      <w:bookmarkStart w:colFirst="0" w:colLast="0" w:name="_2s8eyo1" w:id="9"/>
      <w:bookmarkEnd w:id="9"/>
      <w:r w:rsidDel="00000000" w:rsidR="00000000" w:rsidRPr="00000000">
        <w:rPr>
          <w:rtl w:val="0"/>
        </w:rPr>
        <w:t xml:space="preserve">Special Requirements</w:t>
      </w:r>
      <w:r w:rsidDel="00000000" w:rsidR="00000000" w:rsidRPr="00000000">
        <w:rPr>
          <w:rtl w:val="0"/>
        </w:rPr>
      </w:r>
    </w:p>
    <w:p w:rsidR="00000000" w:rsidDel="00000000" w:rsidP="00000000" w:rsidRDefault="00000000" w:rsidRPr="00000000" w14:paraId="00000047">
      <w:pPr>
        <w:pStyle w:val="Heading2"/>
        <w:widowControl w:val="1"/>
        <w:numPr>
          <w:ilvl w:val="0"/>
          <w:numId w:val="4"/>
        </w:numPr>
        <w:ind w:left="0" w:firstLine="0"/>
        <w:contextualSpacing w:val="0"/>
        <w:rPr/>
      </w:pPr>
      <w:bookmarkStart w:colFirst="0" w:colLast="0" w:name="_17dp8vu" w:id="10"/>
      <w:bookmarkEnd w:id="10"/>
      <w:r w:rsidDel="00000000" w:rsidR="00000000" w:rsidRPr="00000000">
        <w:rPr>
          <w:rtl w:val="0"/>
        </w:rPr>
        <w:t xml:space="preserve">Special attention is needed towards the consideration of IE in development of the site. All web pages must render the Standardized Report in IE.</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1"/>
        <w:widowControl w:val="1"/>
        <w:numPr>
          <w:ilvl w:val="0"/>
          <w:numId w:val="4"/>
        </w:numPr>
        <w:ind w:left="0" w:firstLine="0"/>
        <w:contextualSpacing w:val="0"/>
        <w:rPr/>
      </w:pPr>
      <w:bookmarkStart w:colFirst="0" w:colLast="0" w:name="_3rdcrjn" w:id="11"/>
      <w:bookmarkEnd w:id="11"/>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4A">
      <w:pPr>
        <w:pStyle w:val="Heading2"/>
        <w:widowControl w:val="1"/>
        <w:numPr>
          <w:ilvl w:val="0"/>
          <w:numId w:val="4"/>
        </w:numPr>
        <w:ind w:left="0" w:firstLine="0"/>
        <w:contextualSpacing w:val="0"/>
        <w:rPr/>
      </w:pPr>
      <w:bookmarkStart w:colFirst="0" w:colLast="0" w:name="_hhsybdlm7vt2" w:id="12"/>
      <w:bookmarkEnd w:id="12"/>
      <w:r w:rsidDel="00000000" w:rsidR="00000000" w:rsidRPr="00000000">
        <w:rPr>
          <w:rtl w:val="0"/>
        </w:rPr>
        <w:t xml:space="preserve">The Graphing for Change server must be available to send the main page to the user</w:t>
      </w:r>
    </w:p>
    <w:p w:rsidR="00000000" w:rsidDel="00000000" w:rsidP="00000000" w:rsidRDefault="00000000" w:rsidRPr="00000000" w14:paraId="0000004B">
      <w:pPr>
        <w:numPr>
          <w:ilvl w:val="0"/>
          <w:numId w:val="4"/>
        </w:numPr>
        <w:ind w:left="0" w:firstLine="0"/>
        <w:rPr>
          <w:rFonts w:ascii="Arial" w:cs="Arial" w:eastAsia="Arial" w:hAnsi="Arial"/>
          <w:b w:val="1"/>
        </w:rPr>
      </w:pPr>
      <w:r w:rsidDel="00000000" w:rsidR="00000000" w:rsidRPr="00000000">
        <w:rPr>
          <w:rFonts w:ascii="Arial" w:cs="Arial" w:eastAsia="Arial" w:hAnsi="Arial"/>
          <w:b w:val="1"/>
          <w:rtl w:val="0"/>
        </w:rPr>
        <w:t xml:space="preserve">The Graphing for Change database must be available to send data for the graphs.</w:t>
      </w:r>
      <w:r w:rsidDel="00000000" w:rsidR="00000000" w:rsidRPr="00000000">
        <w:rPr>
          <w:rtl w:val="0"/>
        </w:rPr>
      </w:r>
    </w:p>
    <w:p w:rsidR="00000000" w:rsidDel="00000000" w:rsidP="00000000" w:rsidRDefault="00000000" w:rsidRPr="00000000" w14:paraId="0000004C">
      <w:pPr>
        <w:pStyle w:val="Heading1"/>
        <w:widowControl w:val="1"/>
        <w:numPr>
          <w:ilvl w:val="0"/>
          <w:numId w:val="4"/>
        </w:numPr>
        <w:ind w:left="0" w:firstLine="0"/>
        <w:contextualSpacing w:val="0"/>
        <w:rPr/>
      </w:pPr>
      <w:bookmarkStart w:colFirst="0" w:colLast="0" w:name="_lnxbz9" w:id="13"/>
      <w:bookmarkEnd w:id="13"/>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4D">
      <w:pPr>
        <w:numPr>
          <w:ilvl w:val="0"/>
          <w:numId w:val="4"/>
        </w:numPr>
        <w:spacing w:after="120" w:lineRule="auto"/>
        <w:contextualSpacing w:val="1"/>
        <w:rPr>
          <w:rFonts w:ascii="Arial" w:cs="Arial" w:eastAsia="Arial" w:hAnsi="Arial"/>
          <w:b w:val="1"/>
        </w:rPr>
      </w:pPr>
      <w:r w:rsidDel="00000000" w:rsidR="00000000" w:rsidRPr="00000000">
        <w:rPr>
          <w:rFonts w:ascii="Arial" w:cs="Arial" w:eastAsia="Arial" w:hAnsi="Arial"/>
          <w:b w:val="1"/>
          <w:rtl w:val="0"/>
        </w:rPr>
        <w:t xml:space="preserve">The Graphing for Change web page must be available to download or print the Standardized Report once the page has finished loading.</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4">
          <w:pPr>
            <w:ind w:right="360"/>
            <w:contextualSpacing w:val="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5">
          <w:pPr>
            <w:contextualSpacing w:val="0"/>
            <w:jc w:val="center"/>
            <w:rPr/>
          </w:pPr>
          <w:r w:rsidDel="00000000" w:rsidR="00000000" w:rsidRPr="00000000">
            <w:rPr>
              <w:rtl w:val="0"/>
            </w:rPr>
            <w:t xml:space="preserve">Graphing For Change,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6">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50">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Mapping for Change</w:t>
    </w:r>
  </w:p>
  <w:p w:rsidR="00000000" w:rsidDel="00000000" w:rsidP="00000000" w:rsidRDefault="00000000" w:rsidRPr="00000000" w14:paraId="00000051">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