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 w:ascii="方正小标宋简体" w:hAnsi="方正小标宋简体" w:eastAsia="方正小标宋简体" w:cs="方正小标宋简体"/>
          <w:sz w:val="48"/>
          <w:szCs w:val="48"/>
        </w:rPr>
      </w:pPr>
      <w:r>
        <w:rPr>
          <w:rFonts w:hint="eastAsia" w:ascii="方正小标宋简体" w:hAnsi="方正小标宋简体" w:eastAsia="方正小标宋简体" w:cs="方正小标宋简体"/>
          <w:sz w:val="48"/>
          <w:szCs w:val="48"/>
        </w:rPr>
        <w:t>智慧能源</w:t>
      </w:r>
      <w:r>
        <w:rPr>
          <w:rFonts w:hint="eastAsia" w:ascii="方正小标宋简体" w:hAnsi="方正小标宋简体" w:eastAsia="方正小标宋简体" w:cs="方正小标宋简体"/>
          <w:sz w:val="48"/>
          <w:szCs w:val="48"/>
          <w:lang w:val="en-US" w:eastAsia="zh-CN"/>
        </w:rPr>
        <w:t>管理平台建设</w:t>
      </w:r>
      <w:r>
        <w:rPr>
          <w:rFonts w:hint="eastAsia" w:ascii="方正小标宋简体" w:hAnsi="方正小标宋简体" w:eastAsia="方正小标宋简体" w:cs="方正小标宋简体"/>
          <w:sz w:val="48"/>
          <w:szCs w:val="48"/>
        </w:rPr>
        <w:t>方案</w:t>
      </w:r>
    </w:p>
    <w:p/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单位：</w:t>
      </w:r>
    </w:p>
    <w:p>
      <w:pPr>
        <w:pStyle w:val="51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2022年1月24日</w:t>
      </w:r>
    </w:p>
    <w:p>
      <w:pPr>
        <w:pStyle w:val="51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以平台的角度做整体方案的描述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51"/>
        <w:bidi w:val="0"/>
        <w:rPr>
          <w:rFonts w:hint="eastAsia" w:ascii="Times New Roman" w:hAnsi="Times New Roman" w:cs="Times New Roman"/>
          <w:color w:val="FF0000"/>
          <w:lang w:val="en-US" w:eastAsia="zh-CN"/>
        </w:rPr>
      </w:pPr>
    </w:p>
    <w:p>
      <w:pPr>
        <w:pStyle w:val="51"/>
        <w:bidi w:val="0"/>
        <w:rPr>
          <w:rFonts w:hint="default" w:ascii="Times New Roman" w:hAnsi="Times New Roman" w:eastAsia="仿宋_GB2312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例如：</w:t>
      </w:r>
      <w:r>
        <w:rPr>
          <w:rFonts w:hint="default" w:ascii="Times New Roman" w:hAnsi="Times New Roman" w:cs="Times New Roman"/>
          <w:color w:val="FF0000"/>
        </w:rPr>
        <w:t>为积极响应国家“双碳”战略目标，积极加大车站节能减排力度，做到“以点带线，以线推段”，全力建成绿色低碳、安全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智能的........</w:t>
      </w:r>
    </w:p>
    <w:p>
      <w:pPr>
        <w:pStyle w:val="51"/>
        <w:bidi w:val="0"/>
        <w:rPr>
          <w:rFonts w:hint="default" w:ascii="Times New Roman" w:hAnsi="Times New Roman" w:cs="Times New Roman"/>
          <w:color w:val="auto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整体思路</w:t>
      </w:r>
    </w:p>
    <w:p>
      <w:pPr>
        <w:pStyle w:val="51"/>
        <w:bidi w:val="0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项目建设实施的整体思路</w:t>
      </w:r>
    </w:p>
    <w:p>
      <w:pPr>
        <w:pStyle w:val="51"/>
        <w:bidi w:val="0"/>
        <w:rPr>
          <w:rFonts w:hint="eastAsia" w:ascii="Times New Roman" w:hAnsi="Times New Roman" w:eastAsia="仿宋_GB2312" w:cs="Times New Roman"/>
          <w:color w:val="auto"/>
          <w:lang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例如：</w:t>
      </w:r>
      <w:r>
        <w:rPr>
          <w:rFonts w:hint="default" w:ascii="Times New Roman" w:hAnsi="Times New Roman" w:cs="Times New Roman"/>
          <w:color w:val="FF0000"/>
        </w:rPr>
        <w:t>秉承“示范带动、典型引路、以点带面、以面带全”的建设思路，选取</w:t>
      </w:r>
      <w:r>
        <w:rPr>
          <w:rFonts w:hint="eastAsia" w:ascii="Times New Roman" w:hAnsi="Times New Roman" w:cs="Times New Roman"/>
          <w:color w:val="FF0000"/>
          <w:lang w:eastAsia="zh-CN"/>
        </w:rPr>
        <w:t>XX</w:t>
      </w:r>
      <w:r>
        <w:rPr>
          <w:rFonts w:hint="default" w:ascii="Times New Roman" w:hAnsi="Times New Roman" w:cs="Times New Roman"/>
          <w:color w:val="FF0000"/>
        </w:rPr>
        <w:t>站（客运站）为建设试点，对车站进行暖通空调系统、照明系统等用能优化，同步开展分布式光伏等清洁能源建设。运用物联网、工业互联网与人工智能等技术，搭建</w:t>
      </w:r>
      <w:r>
        <w:rPr>
          <w:rFonts w:hint="eastAsia" w:ascii="Times New Roman" w:hAnsi="Times New Roman" w:cs="Times New Roman"/>
          <w:color w:val="FF0000"/>
          <w:lang w:eastAsia="zh-CN"/>
        </w:rPr>
        <w:t>智慧能源管控平台</w:t>
      </w:r>
      <w:r>
        <w:rPr>
          <w:rFonts w:hint="default" w:ascii="Times New Roman" w:hAnsi="Times New Roman" w:cs="Times New Roman"/>
          <w:color w:val="FF0000"/>
        </w:rPr>
        <w:t>系统，以满足车务段管理人员、车站工作人员、运维人员、旅客等相关方的诉求，实现安全、高效、节能的设备监控和能源管理；为未来的车站改造、建设和规划提供实践借鉴</w:t>
      </w:r>
      <w:r>
        <w:rPr>
          <w:rFonts w:hint="eastAsia" w:ascii="Times New Roman" w:hAnsi="Times New Roman" w:cs="Times New Roman"/>
          <w:color w:val="FF0000"/>
          <w:lang w:eastAsia="zh-CN"/>
        </w:rPr>
        <w:t>。</w:t>
      </w:r>
    </w:p>
    <w:p>
      <w:pPr>
        <w:pStyle w:val="51"/>
        <w:bidi w:val="0"/>
        <w:rPr>
          <w:rFonts w:hint="default" w:ascii="Times New Roman" w:hAnsi="Times New Roman" w:cs="Times New Roman"/>
          <w:color w:val="auto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建设目标</w:t>
      </w:r>
    </w:p>
    <w:p>
      <w:pPr>
        <w:pStyle w:val="51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一段话说明，系统建设完成后是什么样子，作个总体性的描述。建设完后能带来什么，建成什么样子。</w:t>
      </w:r>
    </w:p>
    <w:p>
      <w:pPr>
        <w:pStyle w:val="51"/>
        <w:bidi w:val="0"/>
        <w:rPr>
          <w:rFonts w:hint="eastAsia"/>
          <w:color w:val="FF000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pStyle w:val="51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平台总体架构设计，包含业务架构、应用架构、技术架构、数据架构、部署架构，以图文形式作整体性描述。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功能架构</w:t>
      </w:r>
    </w:p>
    <w:p>
      <w:pPr>
        <w:rPr>
          <w:rFonts w:hint="eastAsia"/>
          <w:lang w:val="en-US" w:eastAsia="zh-CN"/>
        </w:rPr>
      </w:pPr>
    </w:p>
    <w:p>
      <w:pPr>
        <w:pStyle w:val="51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平台的功能，通过架构图+文字进行说明。可以是包含完整的平台功能。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技术架构</w:t>
      </w:r>
    </w:p>
    <w:p>
      <w:pPr>
        <w:pStyle w:val="51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平台用到的技术栈，前后端用到的主要技术组件。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数据架构</w:t>
      </w:r>
    </w:p>
    <w:p>
      <w:pPr>
        <w:pStyle w:val="51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平台数据存储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部署架构</w:t>
      </w:r>
    </w:p>
    <w:p>
      <w:pPr>
        <w:pStyle w:val="51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平台部署架构，网络架构及后期扩容能力</w:t>
      </w:r>
    </w:p>
    <w:p>
      <w:pPr>
        <w:pStyle w:val="51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安全架构</w:t>
      </w:r>
    </w:p>
    <w:p>
      <w:pPr>
        <w:pStyle w:val="51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平台的安全防护设计，包括数据安全、传输安全、权限控制.... 等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建设内容</w:t>
      </w:r>
    </w:p>
    <w:p>
      <w:pPr>
        <w:pStyle w:val="51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从平台内容、现场硬件新增及改造等方面开展，要做哪些。一两段话大体说明针对什么问题，采用什么技术，做了什么改造，解决什么问题，大概的造价。详细建设方案及表格作为附件形式提供。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系统平台</w:t>
      </w:r>
    </w:p>
    <w:p>
      <w:pPr>
        <w:pStyle w:val="51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系统平台的建设方案，包含的功能清单，可以加上系统截图及功能说明。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用能监测</w:t>
      </w:r>
    </w:p>
    <w:p>
      <w:pPr>
        <w:pStyle w:val="51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可以采集哪些用能数据（从平台整体的角度出发，只要平台支持接入的设备都可以写入，不限于这次调研的结果），对采集的用能数据提供什么样的分析及展示</w:t>
      </w:r>
    </w:p>
    <w:p>
      <w:pPr>
        <w:pStyle w:val="51"/>
        <w:bidi w:val="0"/>
        <w:rPr>
          <w:rFonts w:hint="eastAsia"/>
          <w:color w:val="FF000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供电监测</w:t>
      </w:r>
    </w:p>
    <w:p>
      <w:pPr>
        <w:pStyle w:val="51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平台实现了哪些供电侧的监测能力，包含市电、光伏及其他备用能源。</w:t>
      </w:r>
    </w:p>
    <w:p>
      <w:pPr>
        <w:pStyle w:val="51"/>
        <w:bidi w:val="0"/>
        <w:rPr>
          <w:rFonts w:hint="default"/>
          <w:color w:val="FF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空调节能</w:t>
      </w:r>
    </w:p>
    <w:p>
      <w:pPr>
        <w:pStyle w:val="51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空调节能实施方案，在这次详细方案的基础上简练描述，</w:t>
      </w:r>
    </w:p>
    <w:p>
      <w:pPr>
        <w:pStyle w:val="51"/>
        <w:bidi w:val="0"/>
        <w:rPr>
          <w:rFonts w:hint="default"/>
          <w:color w:val="FF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灯光照明</w:t>
      </w:r>
    </w:p>
    <w:p>
      <w:pPr>
        <w:pStyle w:val="51"/>
        <w:bidi w:val="0"/>
        <w:rPr>
          <w:rFonts w:hint="eastAsia" w:cs="Times New Roman"/>
          <w:b w:val="0"/>
          <w:bCs w:val="0"/>
          <w:color w:val="FF0000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lang w:val="en-US" w:eastAsia="zh-CN"/>
        </w:rPr>
        <w:t>灯光照明改造，</w:t>
      </w:r>
      <w:r>
        <w:rPr>
          <w:rFonts w:hint="eastAsia"/>
          <w:b w:val="0"/>
          <w:bCs w:val="0"/>
          <w:color w:val="FF0000"/>
          <w:lang w:val="en-US" w:eastAsia="zh-CN"/>
        </w:rPr>
        <w:t>在这次详细方案的基础上</w:t>
      </w:r>
      <w:r>
        <w:rPr>
          <w:rFonts w:hint="eastAsia" w:cs="Times New Roman"/>
          <w:b w:val="0"/>
          <w:bCs w:val="0"/>
          <w:color w:val="FF0000"/>
          <w:lang w:val="en-US" w:eastAsia="zh-CN"/>
        </w:rPr>
        <w:t>简练描述</w:t>
      </w:r>
    </w:p>
    <w:p>
      <w:pPr>
        <w:pStyle w:val="51"/>
        <w:bidi w:val="0"/>
        <w:rPr>
          <w:rFonts w:hint="default" w:cs="Times New Roman"/>
          <w:b w:val="0"/>
          <w:bCs w:val="0"/>
          <w:color w:val="FF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智能运维</w:t>
      </w:r>
    </w:p>
    <w:p>
      <w:pPr>
        <w:pStyle w:val="51"/>
        <w:bidi w:val="0"/>
        <w:rPr>
          <w:rFonts w:hint="default" w:cs="Times New Roman"/>
          <w:b w:val="0"/>
          <w:bCs w:val="0"/>
          <w:color w:val="FF0000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lang w:val="en-US" w:eastAsia="zh-CN"/>
        </w:rPr>
        <w:t>如何实现智能化运维。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预期成效</w:t>
      </w:r>
    </w:p>
    <w:p>
      <w:pPr>
        <w:pStyle w:val="51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说明项目建成后能够产生哪些效益，可以从经济、管理、社会等维度进行分析。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项目预算</w:t>
      </w:r>
    </w:p>
    <w:p>
      <w:pPr>
        <w:pStyle w:val="51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详细的分项清单，按平台软件功能模块、改造安装设备、平台承载的服务器、网络设备等方面提供分项清单。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pStyle w:val="51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详细的建设方案可以作为附件补充说明。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  <w:embedRegular r:id="rId1" w:fontKey="{145E514F-835D-4C06-AF4B-CF6B1A1CA87E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7B4F83AE-FF7C-4B79-A663-29FE51E2E0E1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5C0BA2"/>
    <w:multiLevelType w:val="multilevel"/>
    <w:tmpl w:val="765C0BA2"/>
    <w:lvl w:ilvl="0" w:tentative="0">
      <w:start w:val="1"/>
      <w:numFmt w:val="chineseCountingThousand"/>
      <w:pStyle w:val="2"/>
      <w:suff w:val="space"/>
      <w:lvlText w:val="%1、"/>
      <w:lvlJc w:val="left"/>
      <w:pPr>
        <w:ind w:left="432" w:hanging="432"/>
      </w:pPr>
      <w:rPr>
        <w:rFonts w:hint="eastAsia"/>
      </w:rPr>
    </w:lvl>
    <w:lvl w:ilvl="1" w:tentative="0">
      <w:start w:val="1"/>
      <w:numFmt w:val="chineseCountingThousand"/>
      <w:pStyle w:val="58"/>
      <w:suff w:val="space"/>
      <w:lvlText w:val="（%2）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（%4）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56735"/>
    <w:rsid w:val="000030CE"/>
    <w:rsid w:val="0001024F"/>
    <w:rsid w:val="00010654"/>
    <w:rsid w:val="0001366A"/>
    <w:rsid w:val="00015545"/>
    <w:rsid w:val="00020735"/>
    <w:rsid w:val="00023922"/>
    <w:rsid w:val="000261DB"/>
    <w:rsid w:val="000264E7"/>
    <w:rsid w:val="00032A98"/>
    <w:rsid w:val="000337CE"/>
    <w:rsid w:val="000373B7"/>
    <w:rsid w:val="00040405"/>
    <w:rsid w:val="00040614"/>
    <w:rsid w:val="00041D17"/>
    <w:rsid w:val="000422D7"/>
    <w:rsid w:val="000473B5"/>
    <w:rsid w:val="00047456"/>
    <w:rsid w:val="00053420"/>
    <w:rsid w:val="000538CE"/>
    <w:rsid w:val="00060F1D"/>
    <w:rsid w:val="000763E8"/>
    <w:rsid w:val="00076A00"/>
    <w:rsid w:val="000835C3"/>
    <w:rsid w:val="00084750"/>
    <w:rsid w:val="00086088"/>
    <w:rsid w:val="0008643A"/>
    <w:rsid w:val="00093409"/>
    <w:rsid w:val="00095F04"/>
    <w:rsid w:val="000964E6"/>
    <w:rsid w:val="000A2580"/>
    <w:rsid w:val="000A3B30"/>
    <w:rsid w:val="000B2992"/>
    <w:rsid w:val="000B2C52"/>
    <w:rsid w:val="000B394C"/>
    <w:rsid w:val="000C58D8"/>
    <w:rsid w:val="000D3076"/>
    <w:rsid w:val="000D34DE"/>
    <w:rsid w:val="000D5C74"/>
    <w:rsid w:val="000D72AD"/>
    <w:rsid w:val="000D7803"/>
    <w:rsid w:val="000F0F62"/>
    <w:rsid w:val="000F5345"/>
    <w:rsid w:val="000F5BF7"/>
    <w:rsid w:val="0010629B"/>
    <w:rsid w:val="001069D3"/>
    <w:rsid w:val="001071B6"/>
    <w:rsid w:val="001124B9"/>
    <w:rsid w:val="00112BD5"/>
    <w:rsid w:val="00114C1F"/>
    <w:rsid w:val="001255C4"/>
    <w:rsid w:val="0013011A"/>
    <w:rsid w:val="00131743"/>
    <w:rsid w:val="001323D5"/>
    <w:rsid w:val="0013360B"/>
    <w:rsid w:val="00141FAD"/>
    <w:rsid w:val="00146D3A"/>
    <w:rsid w:val="001525B2"/>
    <w:rsid w:val="00155285"/>
    <w:rsid w:val="00155C62"/>
    <w:rsid w:val="00156606"/>
    <w:rsid w:val="001621EC"/>
    <w:rsid w:val="001624C4"/>
    <w:rsid w:val="00174E43"/>
    <w:rsid w:val="001804AF"/>
    <w:rsid w:val="00182646"/>
    <w:rsid w:val="00182B5A"/>
    <w:rsid w:val="001830E3"/>
    <w:rsid w:val="00183418"/>
    <w:rsid w:val="00183CE7"/>
    <w:rsid w:val="00192167"/>
    <w:rsid w:val="00194774"/>
    <w:rsid w:val="0019565F"/>
    <w:rsid w:val="001A27B6"/>
    <w:rsid w:val="001B200E"/>
    <w:rsid w:val="001B2FF8"/>
    <w:rsid w:val="001B3A47"/>
    <w:rsid w:val="001B645D"/>
    <w:rsid w:val="001B648A"/>
    <w:rsid w:val="001C149A"/>
    <w:rsid w:val="001C2006"/>
    <w:rsid w:val="001D07E8"/>
    <w:rsid w:val="001D111C"/>
    <w:rsid w:val="001E0B1D"/>
    <w:rsid w:val="001E3598"/>
    <w:rsid w:val="001E78B7"/>
    <w:rsid w:val="001F270E"/>
    <w:rsid w:val="001F3C1F"/>
    <w:rsid w:val="001F4C73"/>
    <w:rsid w:val="0021232D"/>
    <w:rsid w:val="002176AF"/>
    <w:rsid w:val="0022736D"/>
    <w:rsid w:val="00231FF0"/>
    <w:rsid w:val="0024292E"/>
    <w:rsid w:val="00243AEC"/>
    <w:rsid w:val="0024597E"/>
    <w:rsid w:val="00256A45"/>
    <w:rsid w:val="0025798B"/>
    <w:rsid w:val="002611C5"/>
    <w:rsid w:val="00264DD2"/>
    <w:rsid w:val="002809CF"/>
    <w:rsid w:val="00283CB9"/>
    <w:rsid w:val="00284A0B"/>
    <w:rsid w:val="00285BC9"/>
    <w:rsid w:val="00287C04"/>
    <w:rsid w:val="00297144"/>
    <w:rsid w:val="002A31F0"/>
    <w:rsid w:val="002A59E3"/>
    <w:rsid w:val="002B0044"/>
    <w:rsid w:val="002B0C54"/>
    <w:rsid w:val="002B3DDB"/>
    <w:rsid w:val="002D22C9"/>
    <w:rsid w:val="002E3FE6"/>
    <w:rsid w:val="002E4E3E"/>
    <w:rsid w:val="002E4E90"/>
    <w:rsid w:val="002E52A0"/>
    <w:rsid w:val="002F18A4"/>
    <w:rsid w:val="002F3362"/>
    <w:rsid w:val="002F422C"/>
    <w:rsid w:val="002F47B2"/>
    <w:rsid w:val="002F619C"/>
    <w:rsid w:val="002F7BB4"/>
    <w:rsid w:val="00300C80"/>
    <w:rsid w:val="00305D96"/>
    <w:rsid w:val="00306404"/>
    <w:rsid w:val="0031252C"/>
    <w:rsid w:val="00322912"/>
    <w:rsid w:val="003254C5"/>
    <w:rsid w:val="0033603C"/>
    <w:rsid w:val="00342F64"/>
    <w:rsid w:val="003454C0"/>
    <w:rsid w:val="003456EE"/>
    <w:rsid w:val="003615F6"/>
    <w:rsid w:val="00366A9F"/>
    <w:rsid w:val="0037055B"/>
    <w:rsid w:val="00371CDF"/>
    <w:rsid w:val="0037359C"/>
    <w:rsid w:val="00375E80"/>
    <w:rsid w:val="00384F02"/>
    <w:rsid w:val="00387515"/>
    <w:rsid w:val="00391819"/>
    <w:rsid w:val="003A4D9F"/>
    <w:rsid w:val="003A629B"/>
    <w:rsid w:val="003C3DC5"/>
    <w:rsid w:val="003C5E24"/>
    <w:rsid w:val="003C633F"/>
    <w:rsid w:val="003E09F2"/>
    <w:rsid w:val="003E5A74"/>
    <w:rsid w:val="003E5C7A"/>
    <w:rsid w:val="003E7C21"/>
    <w:rsid w:val="003F4D7A"/>
    <w:rsid w:val="003F4DC5"/>
    <w:rsid w:val="003F5933"/>
    <w:rsid w:val="00401B75"/>
    <w:rsid w:val="00406F6D"/>
    <w:rsid w:val="0042067B"/>
    <w:rsid w:val="00427475"/>
    <w:rsid w:val="004336D8"/>
    <w:rsid w:val="004412DD"/>
    <w:rsid w:val="0045279E"/>
    <w:rsid w:val="00452FCF"/>
    <w:rsid w:val="00454074"/>
    <w:rsid w:val="0045707A"/>
    <w:rsid w:val="00460F14"/>
    <w:rsid w:val="00463D52"/>
    <w:rsid w:val="00464285"/>
    <w:rsid w:val="00481E1C"/>
    <w:rsid w:val="00482E7C"/>
    <w:rsid w:val="0048531F"/>
    <w:rsid w:val="00486000"/>
    <w:rsid w:val="0048798E"/>
    <w:rsid w:val="00497DA7"/>
    <w:rsid w:val="004A1626"/>
    <w:rsid w:val="004A2A2C"/>
    <w:rsid w:val="004B2E6C"/>
    <w:rsid w:val="004C5803"/>
    <w:rsid w:val="004C5F7C"/>
    <w:rsid w:val="004D025B"/>
    <w:rsid w:val="004D4B0C"/>
    <w:rsid w:val="004D5596"/>
    <w:rsid w:val="004E0F8D"/>
    <w:rsid w:val="004E487C"/>
    <w:rsid w:val="004E4A9C"/>
    <w:rsid w:val="00500768"/>
    <w:rsid w:val="00504939"/>
    <w:rsid w:val="00506F06"/>
    <w:rsid w:val="00514F61"/>
    <w:rsid w:val="005174A9"/>
    <w:rsid w:val="00525282"/>
    <w:rsid w:val="00525CAC"/>
    <w:rsid w:val="0055670A"/>
    <w:rsid w:val="00564750"/>
    <w:rsid w:val="0056523A"/>
    <w:rsid w:val="0056561F"/>
    <w:rsid w:val="00567463"/>
    <w:rsid w:val="00577D9C"/>
    <w:rsid w:val="00582D58"/>
    <w:rsid w:val="00583EC1"/>
    <w:rsid w:val="00584EAA"/>
    <w:rsid w:val="005901E4"/>
    <w:rsid w:val="0059027D"/>
    <w:rsid w:val="00592E98"/>
    <w:rsid w:val="00593A4D"/>
    <w:rsid w:val="005A425E"/>
    <w:rsid w:val="005B2BDD"/>
    <w:rsid w:val="005C1B33"/>
    <w:rsid w:val="005C311F"/>
    <w:rsid w:val="005C397D"/>
    <w:rsid w:val="005C60F6"/>
    <w:rsid w:val="005D24ED"/>
    <w:rsid w:val="005D3172"/>
    <w:rsid w:val="005D7DD4"/>
    <w:rsid w:val="005E3193"/>
    <w:rsid w:val="005E7339"/>
    <w:rsid w:val="005F7E4A"/>
    <w:rsid w:val="00603DA1"/>
    <w:rsid w:val="00612E9C"/>
    <w:rsid w:val="00617EE3"/>
    <w:rsid w:val="00621839"/>
    <w:rsid w:val="00623B9B"/>
    <w:rsid w:val="00626AC2"/>
    <w:rsid w:val="00632D69"/>
    <w:rsid w:val="0063378A"/>
    <w:rsid w:val="00634D8C"/>
    <w:rsid w:val="00635DFD"/>
    <w:rsid w:val="00642742"/>
    <w:rsid w:val="0064645C"/>
    <w:rsid w:val="006475C8"/>
    <w:rsid w:val="006510B3"/>
    <w:rsid w:val="00651E74"/>
    <w:rsid w:val="0065772A"/>
    <w:rsid w:val="00671B67"/>
    <w:rsid w:val="006759B1"/>
    <w:rsid w:val="0067704A"/>
    <w:rsid w:val="006962C8"/>
    <w:rsid w:val="00696952"/>
    <w:rsid w:val="006A1286"/>
    <w:rsid w:val="006A2C71"/>
    <w:rsid w:val="006A56BE"/>
    <w:rsid w:val="006A5B5E"/>
    <w:rsid w:val="006A5D9D"/>
    <w:rsid w:val="006C386E"/>
    <w:rsid w:val="006D10D2"/>
    <w:rsid w:val="006E1E9D"/>
    <w:rsid w:val="006E71FD"/>
    <w:rsid w:val="007031DC"/>
    <w:rsid w:val="00711353"/>
    <w:rsid w:val="00711B1B"/>
    <w:rsid w:val="0071282C"/>
    <w:rsid w:val="007137F5"/>
    <w:rsid w:val="0072066F"/>
    <w:rsid w:val="00723EA8"/>
    <w:rsid w:val="007345BD"/>
    <w:rsid w:val="00736AB7"/>
    <w:rsid w:val="00747A0A"/>
    <w:rsid w:val="00755E10"/>
    <w:rsid w:val="00756700"/>
    <w:rsid w:val="00760556"/>
    <w:rsid w:val="00771C1B"/>
    <w:rsid w:val="00772085"/>
    <w:rsid w:val="007844AA"/>
    <w:rsid w:val="007923D1"/>
    <w:rsid w:val="007A151B"/>
    <w:rsid w:val="007B3053"/>
    <w:rsid w:val="007C3857"/>
    <w:rsid w:val="007D0D4F"/>
    <w:rsid w:val="007D297F"/>
    <w:rsid w:val="007D5E50"/>
    <w:rsid w:val="007F7DB5"/>
    <w:rsid w:val="00803761"/>
    <w:rsid w:val="00805C20"/>
    <w:rsid w:val="0080665D"/>
    <w:rsid w:val="0081178F"/>
    <w:rsid w:val="00812626"/>
    <w:rsid w:val="00815C58"/>
    <w:rsid w:val="00820088"/>
    <w:rsid w:val="0083473F"/>
    <w:rsid w:val="008430C6"/>
    <w:rsid w:val="00843F1E"/>
    <w:rsid w:val="008511AE"/>
    <w:rsid w:val="00851549"/>
    <w:rsid w:val="0085577C"/>
    <w:rsid w:val="0089251A"/>
    <w:rsid w:val="00893E1C"/>
    <w:rsid w:val="00895C61"/>
    <w:rsid w:val="008971C3"/>
    <w:rsid w:val="008A0323"/>
    <w:rsid w:val="008A3AC9"/>
    <w:rsid w:val="008B6EE9"/>
    <w:rsid w:val="008C3A7B"/>
    <w:rsid w:val="008C4033"/>
    <w:rsid w:val="008C456C"/>
    <w:rsid w:val="008C5C01"/>
    <w:rsid w:val="008D0344"/>
    <w:rsid w:val="008D5EEB"/>
    <w:rsid w:val="008D7EF2"/>
    <w:rsid w:val="008E11C1"/>
    <w:rsid w:val="008E2327"/>
    <w:rsid w:val="008E2841"/>
    <w:rsid w:val="008E2E27"/>
    <w:rsid w:val="008E7338"/>
    <w:rsid w:val="008F0E80"/>
    <w:rsid w:val="008F5EB7"/>
    <w:rsid w:val="00906C8C"/>
    <w:rsid w:val="009161BB"/>
    <w:rsid w:val="009322A4"/>
    <w:rsid w:val="00934C4C"/>
    <w:rsid w:val="009376FC"/>
    <w:rsid w:val="00941C21"/>
    <w:rsid w:val="00942E5C"/>
    <w:rsid w:val="00955371"/>
    <w:rsid w:val="00955FD1"/>
    <w:rsid w:val="00960014"/>
    <w:rsid w:val="009619AF"/>
    <w:rsid w:val="00962C03"/>
    <w:rsid w:val="00966731"/>
    <w:rsid w:val="00970CE8"/>
    <w:rsid w:val="009754FA"/>
    <w:rsid w:val="00976BA2"/>
    <w:rsid w:val="0097789B"/>
    <w:rsid w:val="0098686B"/>
    <w:rsid w:val="0099514A"/>
    <w:rsid w:val="00996609"/>
    <w:rsid w:val="009A11FF"/>
    <w:rsid w:val="009A4E16"/>
    <w:rsid w:val="009A6A77"/>
    <w:rsid w:val="009B2EDC"/>
    <w:rsid w:val="009C4751"/>
    <w:rsid w:val="009D5A40"/>
    <w:rsid w:val="009E0900"/>
    <w:rsid w:val="009E0EB8"/>
    <w:rsid w:val="009E3F47"/>
    <w:rsid w:val="009E7432"/>
    <w:rsid w:val="009F2026"/>
    <w:rsid w:val="00A07BEE"/>
    <w:rsid w:val="00A07E8D"/>
    <w:rsid w:val="00A25B66"/>
    <w:rsid w:val="00A31C0F"/>
    <w:rsid w:val="00A37B36"/>
    <w:rsid w:val="00A51BA7"/>
    <w:rsid w:val="00A53A90"/>
    <w:rsid w:val="00A6617F"/>
    <w:rsid w:val="00A7041C"/>
    <w:rsid w:val="00A817F7"/>
    <w:rsid w:val="00A90C31"/>
    <w:rsid w:val="00A94CDA"/>
    <w:rsid w:val="00A95895"/>
    <w:rsid w:val="00A95D15"/>
    <w:rsid w:val="00A96EAB"/>
    <w:rsid w:val="00AB5921"/>
    <w:rsid w:val="00AB6475"/>
    <w:rsid w:val="00AB7F16"/>
    <w:rsid w:val="00AC2F20"/>
    <w:rsid w:val="00AC537C"/>
    <w:rsid w:val="00AC7397"/>
    <w:rsid w:val="00AD0881"/>
    <w:rsid w:val="00AD1743"/>
    <w:rsid w:val="00AD40F8"/>
    <w:rsid w:val="00AE34C4"/>
    <w:rsid w:val="00B058BC"/>
    <w:rsid w:val="00B130DA"/>
    <w:rsid w:val="00B16E5C"/>
    <w:rsid w:val="00B34809"/>
    <w:rsid w:val="00B37DBF"/>
    <w:rsid w:val="00B40260"/>
    <w:rsid w:val="00B423D6"/>
    <w:rsid w:val="00B46C60"/>
    <w:rsid w:val="00B53660"/>
    <w:rsid w:val="00B57A23"/>
    <w:rsid w:val="00B630F9"/>
    <w:rsid w:val="00B640BA"/>
    <w:rsid w:val="00B6680D"/>
    <w:rsid w:val="00B679A5"/>
    <w:rsid w:val="00B74298"/>
    <w:rsid w:val="00B746E3"/>
    <w:rsid w:val="00B751D5"/>
    <w:rsid w:val="00B762C2"/>
    <w:rsid w:val="00B77E5B"/>
    <w:rsid w:val="00B86478"/>
    <w:rsid w:val="00B875EB"/>
    <w:rsid w:val="00BA2533"/>
    <w:rsid w:val="00BA4979"/>
    <w:rsid w:val="00BA4AE4"/>
    <w:rsid w:val="00BB34FF"/>
    <w:rsid w:val="00BB3A83"/>
    <w:rsid w:val="00BC0115"/>
    <w:rsid w:val="00BC6F37"/>
    <w:rsid w:val="00BC7A10"/>
    <w:rsid w:val="00BD5D2A"/>
    <w:rsid w:val="00BE019C"/>
    <w:rsid w:val="00BE4948"/>
    <w:rsid w:val="00BF7890"/>
    <w:rsid w:val="00C01FA7"/>
    <w:rsid w:val="00C0761F"/>
    <w:rsid w:val="00C100F0"/>
    <w:rsid w:val="00C14952"/>
    <w:rsid w:val="00C15A04"/>
    <w:rsid w:val="00C20A6F"/>
    <w:rsid w:val="00C24DC9"/>
    <w:rsid w:val="00C25509"/>
    <w:rsid w:val="00C33585"/>
    <w:rsid w:val="00C3764E"/>
    <w:rsid w:val="00C4293F"/>
    <w:rsid w:val="00C51D3A"/>
    <w:rsid w:val="00C60C92"/>
    <w:rsid w:val="00C670B3"/>
    <w:rsid w:val="00C719C6"/>
    <w:rsid w:val="00C978BF"/>
    <w:rsid w:val="00CA1DC3"/>
    <w:rsid w:val="00CA414C"/>
    <w:rsid w:val="00CA43ED"/>
    <w:rsid w:val="00CB3131"/>
    <w:rsid w:val="00CC74B4"/>
    <w:rsid w:val="00CD1C0F"/>
    <w:rsid w:val="00CD46E2"/>
    <w:rsid w:val="00CE13F0"/>
    <w:rsid w:val="00CF2797"/>
    <w:rsid w:val="00CF759E"/>
    <w:rsid w:val="00D021FB"/>
    <w:rsid w:val="00D17276"/>
    <w:rsid w:val="00D209D7"/>
    <w:rsid w:val="00D311D0"/>
    <w:rsid w:val="00D35987"/>
    <w:rsid w:val="00D412DB"/>
    <w:rsid w:val="00D43C78"/>
    <w:rsid w:val="00D476C2"/>
    <w:rsid w:val="00D542E2"/>
    <w:rsid w:val="00D60B24"/>
    <w:rsid w:val="00D70061"/>
    <w:rsid w:val="00D719A3"/>
    <w:rsid w:val="00D734D8"/>
    <w:rsid w:val="00D80DDC"/>
    <w:rsid w:val="00D824C9"/>
    <w:rsid w:val="00D83CF0"/>
    <w:rsid w:val="00D869D0"/>
    <w:rsid w:val="00D87783"/>
    <w:rsid w:val="00D94399"/>
    <w:rsid w:val="00D96A6A"/>
    <w:rsid w:val="00D970D7"/>
    <w:rsid w:val="00D971DF"/>
    <w:rsid w:val="00DA02AF"/>
    <w:rsid w:val="00DA0EE8"/>
    <w:rsid w:val="00DA197E"/>
    <w:rsid w:val="00DA6073"/>
    <w:rsid w:val="00DB4349"/>
    <w:rsid w:val="00DB437D"/>
    <w:rsid w:val="00DB6A78"/>
    <w:rsid w:val="00DB7FA6"/>
    <w:rsid w:val="00DC10A3"/>
    <w:rsid w:val="00DC1C41"/>
    <w:rsid w:val="00DD0D60"/>
    <w:rsid w:val="00DE04A0"/>
    <w:rsid w:val="00DF7630"/>
    <w:rsid w:val="00E02F60"/>
    <w:rsid w:val="00E03A2D"/>
    <w:rsid w:val="00E2111D"/>
    <w:rsid w:val="00E232A7"/>
    <w:rsid w:val="00E365CB"/>
    <w:rsid w:val="00E36931"/>
    <w:rsid w:val="00E435AB"/>
    <w:rsid w:val="00E436DE"/>
    <w:rsid w:val="00E51D61"/>
    <w:rsid w:val="00E6270D"/>
    <w:rsid w:val="00E67D63"/>
    <w:rsid w:val="00E7285F"/>
    <w:rsid w:val="00E7301C"/>
    <w:rsid w:val="00E81D0D"/>
    <w:rsid w:val="00E82573"/>
    <w:rsid w:val="00E85394"/>
    <w:rsid w:val="00E90071"/>
    <w:rsid w:val="00E9235B"/>
    <w:rsid w:val="00E930DD"/>
    <w:rsid w:val="00E944B5"/>
    <w:rsid w:val="00EA0E41"/>
    <w:rsid w:val="00EA2441"/>
    <w:rsid w:val="00EA4681"/>
    <w:rsid w:val="00EA5D0B"/>
    <w:rsid w:val="00EA7F88"/>
    <w:rsid w:val="00EC1464"/>
    <w:rsid w:val="00EC5372"/>
    <w:rsid w:val="00EC7B0E"/>
    <w:rsid w:val="00EF1745"/>
    <w:rsid w:val="00EF281E"/>
    <w:rsid w:val="00F04475"/>
    <w:rsid w:val="00F063BE"/>
    <w:rsid w:val="00F06AB3"/>
    <w:rsid w:val="00F1040B"/>
    <w:rsid w:val="00F167F5"/>
    <w:rsid w:val="00F46336"/>
    <w:rsid w:val="00F46A6B"/>
    <w:rsid w:val="00F47FA6"/>
    <w:rsid w:val="00F52F8F"/>
    <w:rsid w:val="00F53F81"/>
    <w:rsid w:val="00F63B24"/>
    <w:rsid w:val="00F66D25"/>
    <w:rsid w:val="00F720C7"/>
    <w:rsid w:val="00F73F54"/>
    <w:rsid w:val="00FA1818"/>
    <w:rsid w:val="00FB4C40"/>
    <w:rsid w:val="00FC133B"/>
    <w:rsid w:val="00FC1B7C"/>
    <w:rsid w:val="00FC1F28"/>
    <w:rsid w:val="00FC5460"/>
    <w:rsid w:val="00FD2C39"/>
    <w:rsid w:val="00FE0FEC"/>
    <w:rsid w:val="00FE2E15"/>
    <w:rsid w:val="00FE3873"/>
    <w:rsid w:val="00FE3876"/>
    <w:rsid w:val="00FF3287"/>
    <w:rsid w:val="00FF3FB6"/>
    <w:rsid w:val="00FF5014"/>
    <w:rsid w:val="01255120"/>
    <w:rsid w:val="02D91829"/>
    <w:rsid w:val="03F86B1C"/>
    <w:rsid w:val="041A1188"/>
    <w:rsid w:val="09A339CE"/>
    <w:rsid w:val="0C1069CD"/>
    <w:rsid w:val="0E1C78AB"/>
    <w:rsid w:val="0E3F0D74"/>
    <w:rsid w:val="0FFF7484"/>
    <w:rsid w:val="14756735"/>
    <w:rsid w:val="14FE7D0A"/>
    <w:rsid w:val="192F4936"/>
    <w:rsid w:val="1D582DA1"/>
    <w:rsid w:val="2B385A71"/>
    <w:rsid w:val="35613C72"/>
    <w:rsid w:val="35A57121"/>
    <w:rsid w:val="3CCD7E3F"/>
    <w:rsid w:val="411A40CF"/>
    <w:rsid w:val="47E93CB7"/>
    <w:rsid w:val="519A433C"/>
    <w:rsid w:val="5BD14DFE"/>
    <w:rsid w:val="62353C0D"/>
    <w:rsid w:val="6BA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line="58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1"/>
        <w:numId w:val="1"/>
      </w:numPr>
      <w:spacing w:line="580" w:lineRule="exact"/>
      <w:outlineLvl w:val="1"/>
    </w:pPr>
    <w:rPr>
      <w:rFonts w:ascii="Cambria" w:hAnsi="Cambria" w:eastAsia="仿宋_GB2312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numPr>
        <w:ilvl w:val="2"/>
        <w:numId w:val="1"/>
      </w:numPr>
      <w:spacing w:line="580" w:lineRule="exact"/>
      <w:outlineLvl w:val="2"/>
    </w:pPr>
    <w:rPr>
      <w:rFonts w:eastAsia="仿宋_GB2312"/>
      <w:bCs/>
      <w:sz w:val="32"/>
      <w:szCs w:val="32"/>
    </w:rPr>
  </w:style>
  <w:style w:type="paragraph" w:styleId="5">
    <w:name w:val="heading 4"/>
    <w:basedOn w:val="1"/>
    <w:next w:val="1"/>
    <w:link w:val="23"/>
    <w:qFormat/>
    <w:uiPriority w:val="9"/>
    <w:pPr>
      <w:keepNext/>
      <w:keepLines/>
      <w:numPr>
        <w:ilvl w:val="3"/>
        <w:numId w:val="1"/>
      </w:numPr>
      <w:spacing w:line="580" w:lineRule="exact"/>
      <w:outlineLvl w:val="3"/>
    </w:pPr>
    <w:rPr>
      <w:rFonts w:ascii="Cambria" w:hAnsi="Cambria" w:eastAsia="仿宋_GB2312"/>
      <w:bCs/>
      <w:sz w:val="32"/>
      <w:szCs w:val="28"/>
    </w:rPr>
  </w:style>
  <w:style w:type="paragraph" w:styleId="6">
    <w:name w:val="heading 5"/>
    <w:basedOn w:val="1"/>
    <w:next w:val="1"/>
    <w:link w:val="24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6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28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4"/>
    <w:uiPriority w:val="0"/>
    <w:pPr>
      <w:shd w:val="clear" w:color="auto" w:fill="000080"/>
    </w:pPr>
  </w:style>
  <w:style w:type="paragraph" w:styleId="12">
    <w:name w:val="Date"/>
    <w:basedOn w:val="1"/>
    <w:next w:val="1"/>
    <w:link w:val="39"/>
    <w:unhideWhenUsed/>
    <w:uiPriority w:val="99"/>
    <w:pPr>
      <w:ind w:left="100" w:leftChars="2500"/>
    </w:pPr>
  </w:style>
  <w:style w:type="paragraph" w:styleId="13">
    <w:name w:val="footer"/>
    <w:basedOn w:val="1"/>
    <w:link w:val="5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5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7">
    <w:name w:val="Table Grid"/>
    <w:basedOn w:val="16"/>
    <w:uiPriority w:val="59"/>
    <w:rPr>
      <w:rFonts w:ascii="Calibri" w:hAnsi="Calibri" w:cs="Times New Roman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字符"/>
    <w:link w:val="15"/>
    <w:uiPriority w:val="10"/>
    <w:rPr>
      <w:rFonts w:ascii="Cambria" w:hAnsi="Cambria" w:cs="Times New Roman"/>
      <w:b/>
      <w:bCs/>
      <w:sz w:val="32"/>
      <w:szCs w:val="32"/>
    </w:rPr>
  </w:style>
  <w:style w:type="character" w:customStyle="1" w:styleId="20">
    <w:name w:val="标题 1 字符"/>
    <w:link w:val="2"/>
    <w:uiPriority w:val="9"/>
    <w:rPr>
      <w:rFonts w:ascii="Calibri" w:hAnsi="Calibri" w:eastAsia="黑体" w:cs="Times New Roman"/>
      <w:b/>
      <w:bCs/>
      <w:kern w:val="44"/>
      <w:sz w:val="32"/>
      <w:szCs w:val="44"/>
    </w:rPr>
  </w:style>
  <w:style w:type="character" w:customStyle="1" w:styleId="21">
    <w:name w:val="标题 2 字符"/>
    <w:link w:val="3"/>
    <w:uiPriority w:val="9"/>
    <w:rPr>
      <w:rFonts w:ascii="Cambria" w:hAnsi="Cambria" w:eastAsia="仿宋_GB2312" w:cs="Times New Roman"/>
      <w:b/>
      <w:bCs/>
      <w:sz w:val="32"/>
      <w:szCs w:val="32"/>
    </w:rPr>
  </w:style>
  <w:style w:type="character" w:customStyle="1" w:styleId="22">
    <w:name w:val="标题 3 字符"/>
    <w:link w:val="4"/>
    <w:uiPriority w:val="9"/>
    <w:rPr>
      <w:rFonts w:ascii="Calibri" w:hAnsi="Calibri" w:eastAsia="仿宋_GB2312" w:cs="Times New Roman"/>
      <w:bCs/>
      <w:sz w:val="32"/>
      <w:szCs w:val="32"/>
    </w:rPr>
  </w:style>
  <w:style w:type="character" w:customStyle="1" w:styleId="23">
    <w:name w:val="标题 4 字符"/>
    <w:link w:val="5"/>
    <w:uiPriority w:val="9"/>
    <w:rPr>
      <w:rFonts w:ascii="Cambria" w:hAnsi="Cambria" w:eastAsia="仿宋_GB2312" w:cs="Times New Roman"/>
      <w:bCs/>
      <w:sz w:val="32"/>
      <w:szCs w:val="28"/>
    </w:rPr>
  </w:style>
  <w:style w:type="character" w:customStyle="1" w:styleId="24">
    <w:name w:val="标题 5 字符"/>
    <w:link w:val="6"/>
    <w:uiPriority w:val="9"/>
    <w:rPr>
      <w:rFonts w:ascii="Calibri" w:hAnsi="Calibri" w:cs="Times New Roman"/>
      <w:b/>
      <w:bCs/>
      <w:sz w:val="28"/>
      <w:szCs w:val="28"/>
    </w:rPr>
  </w:style>
  <w:style w:type="character" w:customStyle="1" w:styleId="25">
    <w:name w:val="标题 6 字符"/>
    <w:link w:val="7"/>
    <w:uiPriority w:val="9"/>
    <w:rPr>
      <w:rFonts w:ascii="Cambria" w:hAnsi="Cambria" w:cs="Times New Roman"/>
      <w:b/>
      <w:bCs/>
      <w:szCs w:val="24"/>
    </w:rPr>
  </w:style>
  <w:style w:type="character" w:customStyle="1" w:styleId="26">
    <w:name w:val="标题 7 字符"/>
    <w:link w:val="8"/>
    <w:uiPriority w:val="9"/>
    <w:rPr>
      <w:rFonts w:ascii="Calibri" w:hAnsi="Calibri" w:cs="Times New Roman"/>
      <w:b/>
      <w:bCs/>
      <w:szCs w:val="24"/>
    </w:rPr>
  </w:style>
  <w:style w:type="character" w:customStyle="1" w:styleId="27">
    <w:name w:val="标题 8 字符"/>
    <w:link w:val="9"/>
    <w:uiPriority w:val="9"/>
    <w:rPr>
      <w:rFonts w:ascii="Cambria" w:hAnsi="Cambria" w:cs="Times New Roman"/>
      <w:szCs w:val="24"/>
    </w:rPr>
  </w:style>
  <w:style w:type="character" w:customStyle="1" w:styleId="28">
    <w:name w:val="标题 9 字符"/>
    <w:link w:val="10"/>
    <w:uiPriority w:val="9"/>
    <w:rPr>
      <w:rFonts w:ascii="Cambria" w:hAnsi="Cambria" w:cs="Times New Roman"/>
      <w:sz w:val="21"/>
      <w:szCs w:val="21"/>
    </w:rPr>
  </w:style>
  <w:style w:type="paragraph" w:customStyle="1" w:styleId="29">
    <w:name w:val="表格标题"/>
    <w:basedOn w:val="1"/>
    <w:link w:val="30"/>
    <w:qFormat/>
    <w:uiPriority w:val="0"/>
    <w:pPr>
      <w:jc w:val="center"/>
    </w:pPr>
    <w:rPr>
      <w:rFonts w:eastAsia="仿宋_GB2312"/>
      <w:b/>
      <w:sz w:val="24"/>
    </w:rPr>
  </w:style>
  <w:style w:type="character" w:customStyle="1" w:styleId="30">
    <w:name w:val="表格标题 Char"/>
    <w:link w:val="29"/>
    <w:uiPriority w:val="0"/>
    <w:rPr>
      <w:rFonts w:ascii="Calibri" w:hAnsi="Calibri" w:eastAsia="仿宋_GB2312" w:cs="Times New Roman"/>
      <w:b/>
    </w:rPr>
  </w:style>
  <w:style w:type="paragraph" w:customStyle="1" w:styleId="31">
    <w:name w:val="表格表头"/>
    <w:basedOn w:val="1"/>
    <w:link w:val="32"/>
    <w:qFormat/>
    <w:uiPriority w:val="0"/>
    <w:pPr>
      <w:spacing w:line="580" w:lineRule="exact"/>
      <w:jc w:val="center"/>
    </w:pPr>
    <w:rPr>
      <w:rFonts w:eastAsia="仿宋_GB2312"/>
      <w:b/>
      <w:sz w:val="32"/>
    </w:rPr>
  </w:style>
  <w:style w:type="character" w:customStyle="1" w:styleId="32">
    <w:name w:val="表格表头 Char"/>
    <w:link w:val="31"/>
    <w:uiPriority w:val="0"/>
    <w:rPr>
      <w:rFonts w:ascii="Calibri" w:hAnsi="Calibri" w:eastAsia="仿宋_GB2312" w:cs="Times New Roman"/>
      <w:b/>
      <w:sz w:val="32"/>
    </w:rPr>
  </w:style>
  <w:style w:type="paragraph" w:customStyle="1" w:styleId="33">
    <w:name w:val="表格正文居右"/>
    <w:basedOn w:val="1"/>
    <w:link w:val="34"/>
    <w:qFormat/>
    <w:uiPriority w:val="0"/>
    <w:pPr>
      <w:jc w:val="right"/>
    </w:pPr>
    <w:rPr>
      <w:rFonts w:eastAsia="仿宋_GB2312"/>
      <w:sz w:val="24"/>
    </w:rPr>
  </w:style>
  <w:style w:type="character" w:customStyle="1" w:styleId="34">
    <w:name w:val="表格正文居右 Char"/>
    <w:link w:val="33"/>
    <w:uiPriority w:val="0"/>
    <w:rPr>
      <w:rFonts w:ascii="Calibri" w:hAnsi="Calibri" w:eastAsia="仿宋_GB2312" w:cs="Times New Roman"/>
    </w:rPr>
  </w:style>
  <w:style w:type="paragraph" w:customStyle="1" w:styleId="35">
    <w:name w:val="表格正文居中"/>
    <w:basedOn w:val="1"/>
    <w:link w:val="36"/>
    <w:qFormat/>
    <w:uiPriority w:val="0"/>
    <w:pPr>
      <w:jc w:val="center"/>
    </w:pPr>
    <w:rPr>
      <w:rFonts w:eastAsia="仿宋_GB2312"/>
      <w:sz w:val="24"/>
    </w:rPr>
  </w:style>
  <w:style w:type="character" w:customStyle="1" w:styleId="36">
    <w:name w:val="表格正文居中 Char"/>
    <w:link w:val="35"/>
    <w:uiPriority w:val="0"/>
    <w:rPr>
      <w:rFonts w:ascii="Calibri" w:hAnsi="Calibri" w:eastAsia="仿宋_GB2312" w:cs="Times New Roman"/>
    </w:rPr>
  </w:style>
  <w:style w:type="paragraph" w:customStyle="1" w:styleId="37">
    <w:name w:val="表格正文居左"/>
    <w:basedOn w:val="1"/>
    <w:link w:val="38"/>
    <w:qFormat/>
    <w:uiPriority w:val="0"/>
    <w:pPr>
      <w:jc w:val="left"/>
    </w:pPr>
    <w:rPr>
      <w:rFonts w:eastAsia="仿宋_GB2312"/>
      <w:sz w:val="24"/>
    </w:rPr>
  </w:style>
  <w:style w:type="character" w:customStyle="1" w:styleId="38">
    <w:name w:val="表格正文居左 Char"/>
    <w:link w:val="37"/>
    <w:uiPriority w:val="0"/>
    <w:rPr>
      <w:rFonts w:ascii="Calibri" w:hAnsi="Calibri" w:eastAsia="仿宋_GB2312" w:cs="Times New Roman"/>
    </w:rPr>
  </w:style>
  <w:style w:type="character" w:customStyle="1" w:styleId="39">
    <w:name w:val="日期 字符"/>
    <w:link w:val="12"/>
    <w:uiPriority w:val="99"/>
    <w:rPr>
      <w:rFonts w:ascii="Calibri" w:hAnsi="Calibri" w:cs="Times New Roman"/>
      <w:sz w:val="21"/>
    </w:rPr>
  </w:style>
  <w:style w:type="paragraph" w:customStyle="1" w:styleId="40">
    <w:name w:val="图片编号"/>
    <w:basedOn w:val="1"/>
    <w:link w:val="41"/>
    <w:qFormat/>
    <w:uiPriority w:val="0"/>
    <w:pPr>
      <w:spacing w:after="50" w:afterLines="50" w:line="580" w:lineRule="exact"/>
      <w:jc w:val="center"/>
    </w:pPr>
    <w:rPr>
      <w:rFonts w:eastAsia="仿宋_GB2312"/>
      <w:sz w:val="32"/>
    </w:rPr>
  </w:style>
  <w:style w:type="character" w:customStyle="1" w:styleId="41">
    <w:name w:val="图片编号 Char"/>
    <w:link w:val="40"/>
    <w:uiPriority w:val="0"/>
    <w:rPr>
      <w:rFonts w:ascii="Calibri" w:hAnsi="Calibri" w:eastAsia="仿宋_GB2312" w:cs="Times New Roman"/>
      <w:sz w:val="32"/>
    </w:rPr>
  </w:style>
  <w:style w:type="paragraph" w:customStyle="1" w:styleId="42">
    <w:name w:val="图片样式"/>
    <w:basedOn w:val="1"/>
    <w:link w:val="43"/>
    <w:qFormat/>
    <w:uiPriority w:val="0"/>
    <w:pPr>
      <w:jc w:val="center"/>
    </w:pPr>
  </w:style>
  <w:style w:type="character" w:customStyle="1" w:styleId="43">
    <w:name w:val="图片样式 Char"/>
    <w:link w:val="42"/>
    <w:uiPriority w:val="0"/>
    <w:rPr>
      <w:rFonts w:ascii="Calibri" w:hAnsi="Calibri" w:cs="Times New Roman"/>
      <w:sz w:val="21"/>
    </w:rPr>
  </w:style>
  <w:style w:type="character" w:customStyle="1" w:styleId="44">
    <w:name w:val="文档结构图 字符"/>
    <w:basedOn w:val="18"/>
    <w:link w:val="11"/>
    <w:qFormat/>
    <w:uiPriority w:val="0"/>
    <w:rPr>
      <w:rFonts w:ascii="Calibri" w:hAnsi="Calibri" w:cs="Times New Roman"/>
      <w:sz w:val="21"/>
      <w:shd w:val="clear" w:color="auto" w:fill="000080"/>
    </w:rPr>
  </w:style>
  <w:style w:type="paragraph" w:customStyle="1" w:styleId="45">
    <w:name w:val="文档结束"/>
    <w:basedOn w:val="1"/>
    <w:link w:val="46"/>
    <w:qFormat/>
    <w:uiPriority w:val="0"/>
    <w:pPr>
      <w:spacing w:line="360" w:lineRule="auto"/>
      <w:jc w:val="right"/>
    </w:pPr>
    <w:rPr>
      <w:rFonts w:eastAsia="仿宋_GB2312"/>
      <w:sz w:val="32"/>
    </w:rPr>
  </w:style>
  <w:style w:type="character" w:customStyle="1" w:styleId="46">
    <w:name w:val="文档结束 Char"/>
    <w:link w:val="45"/>
    <w:uiPriority w:val="0"/>
    <w:rPr>
      <w:rFonts w:ascii="Calibri" w:hAnsi="Calibri" w:eastAsia="仿宋_GB2312" w:cs="Times New Roman"/>
      <w:sz w:val="32"/>
    </w:rPr>
  </w:style>
  <w:style w:type="paragraph" w:customStyle="1" w:styleId="47">
    <w:name w:val="文档目录"/>
    <w:basedOn w:val="1"/>
    <w:link w:val="48"/>
    <w:qFormat/>
    <w:uiPriority w:val="0"/>
    <w:pPr>
      <w:spacing w:line="360" w:lineRule="auto"/>
      <w:jc w:val="center"/>
    </w:pPr>
    <w:rPr>
      <w:b/>
      <w:sz w:val="24"/>
    </w:rPr>
  </w:style>
  <w:style w:type="character" w:customStyle="1" w:styleId="48">
    <w:name w:val="文档目录 Char"/>
    <w:link w:val="47"/>
    <w:qFormat/>
    <w:uiPriority w:val="0"/>
    <w:rPr>
      <w:rFonts w:ascii="Calibri" w:hAnsi="Calibri" w:cs="Times New Roman"/>
      <w:b/>
    </w:rPr>
  </w:style>
  <w:style w:type="paragraph" w:customStyle="1" w:styleId="49">
    <w:name w:val="文档签名"/>
    <w:basedOn w:val="1"/>
    <w:link w:val="50"/>
    <w:qFormat/>
    <w:uiPriority w:val="0"/>
    <w:pPr>
      <w:spacing w:line="360" w:lineRule="auto"/>
      <w:jc w:val="right"/>
    </w:pPr>
    <w:rPr>
      <w:rFonts w:eastAsia="仿宋_GB2312"/>
      <w:sz w:val="32"/>
    </w:rPr>
  </w:style>
  <w:style w:type="character" w:customStyle="1" w:styleId="50">
    <w:name w:val="文档签名 Char"/>
    <w:link w:val="49"/>
    <w:uiPriority w:val="0"/>
    <w:rPr>
      <w:rFonts w:ascii="Calibri" w:hAnsi="Calibri" w:eastAsia="仿宋_GB2312" w:cs="Times New Roman"/>
      <w:sz w:val="32"/>
    </w:rPr>
  </w:style>
  <w:style w:type="paragraph" w:customStyle="1" w:styleId="51">
    <w:name w:val="文档正文"/>
    <w:basedOn w:val="1"/>
    <w:link w:val="52"/>
    <w:qFormat/>
    <w:uiPriority w:val="1"/>
    <w:pPr>
      <w:spacing w:line="580" w:lineRule="exact"/>
      <w:ind w:firstLine="200" w:firstLineChars="200"/>
    </w:pPr>
    <w:rPr>
      <w:rFonts w:eastAsia="仿宋_GB2312"/>
      <w:sz w:val="32"/>
    </w:rPr>
  </w:style>
  <w:style w:type="character" w:customStyle="1" w:styleId="52">
    <w:name w:val="文档正文 Char"/>
    <w:link w:val="51"/>
    <w:qFormat/>
    <w:uiPriority w:val="1"/>
    <w:rPr>
      <w:rFonts w:ascii="Calibri" w:hAnsi="Calibri" w:eastAsia="仿宋_GB2312" w:cs="Times New Roman"/>
      <w:sz w:val="32"/>
    </w:rPr>
  </w:style>
  <w:style w:type="paragraph" w:customStyle="1" w:styleId="53">
    <w:name w:val="文档正文无缩进"/>
    <w:basedOn w:val="1"/>
    <w:link w:val="54"/>
    <w:qFormat/>
    <w:uiPriority w:val="0"/>
    <w:pPr>
      <w:spacing w:line="580" w:lineRule="exact"/>
    </w:pPr>
    <w:rPr>
      <w:rFonts w:eastAsia="仿宋_GB2312"/>
      <w:sz w:val="32"/>
    </w:rPr>
  </w:style>
  <w:style w:type="character" w:customStyle="1" w:styleId="54">
    <w:name w:val="文档正文无缩进 Char"/>
    <w:link w:val="53"/>
    <w:uiPriority w:val="0"/>
    <w:rPr>
      <w:rFonts w:ascii="Calibri" w:hAnsi="Calibri" w:eastAsia="仿宋_GB2312" w:cs="Times New Roman"/>
      <w:sz w:val="32"/>
    </w:rPr>
  </w:style>
  <w:style w:type="character" w:customStyle="1" w:styleId="55">
    <w:name w:val="页脚 字符"/>
    <w:qFormat/>
    <w:uiPriority w:val="99"/>
  </w:style>
  <w:style w:type="character" w:customStyle="1" w:styleId="56">
    <w:name w:val="页脚 字符1"/>
    <w:link w:val="13"/>
    <w:uiPriority w:val="99"/>
    <w:rPr>
      <w:rFonts w:ascii="Calibri" w:hAnsi="Calibri" w:cs="Times New Roman"/>
      <w:sz w:val="18"/>
      <w:szCs w:val="18"/>
    </w:rPr>
  </w:style>
  <w:style w:type="character" w:customStyle="1" w:styleId="57">
    <w:name w:val="页眉 字符"/>
    <w:link w:val="14"/>
    <w:qFormat/>
    <w:uiPriority w:val="99"/>
    <w:rPr>
      <w:rFonts w:ascii="Calibri" w:hAnsi="Calibri" w:cs="Times New Roman"/>
      <w:sz w:val="18"/>
      <w:szCs w:val="18"/>
    </w:rPr>
  </w:style>
  <w:style w:type="paragraph" w:customStyle="1" w:styleId="58">
    <w:name w:val="一级条标题"/>
    <w:next w:val="1"/>
    <w:uiPriority w:val="0"/>
    <w:pPr>
      <w:numPr>
        <w:ilvl w:val="1"/>
        <w:numId w:val="1"/>
      </w:numPr>
      <w:spacing w:beforeLines="50" w:afterLines="50"/>
      <w:ind w:left="0" w:firstLine="0"/>
      <w:outlineLvl w:val="2"/>
    </w:pPr>
    <w:rPr>
      <w:rFonts w:ascii="黑体" w:hAnsi="Times New Roman" w:eastAsia="黑体" w:cs="Times New Roman"/>
      <w:kern w:val="0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Zh\AppData\Roaming\kingsoft\office6\templates\wps\zh_CN\Doc3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Doc3.dotm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2022-01-24T11:55:00Z</dcterms:created>
  <dc:creator>JyZh</dc:creator>
  <cp:lastModifiedBy>JyZh</cp:lastModifiedBy>
  <dcterms:modified xsi:type="dcterms:W3CDTF">2022-01-25T00:28:48Z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5600FF3303A9490B8EA3A0C26AA86E90</vt:lpwstr>
  </property>
  <property fmtid="{D5CDD505-2E9C-101B-9397-08002B2CF9AE}" pid="3" name="KSOProductBuildVer">
    <vt:lpwstr>2052-11.1.0.11294</vt:lpwstr>
  </property>
</Properties>
</file>