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718" w:rsidRDefault="00CD3718">
      <w:r>
        <w:t>PROVA FINALE CONSIGLIA MARCHESE</w:t>
      </w:r>
    </w:p>
    <w:p w:rsidR="00CD3718" w:rsidRPr="00CD3718" w:rsidRDefault="00CD3718" w:rsidP="00CD3718">
      <w:pPr>
        <w:pStyle w:val="Paragrafoelenco"/>
        <w:rPr>
          <w:sz w:val="28"/>
          <w:szCs w:val="28"/>
        </w:rPr>
      </w:pPr>
    </w:p>
    <w:p w:rsidR="00CD3718" w:rsidRDefault="00CD3718" w:rsidP="00CD3718">
      <w:pPr>
        <w:pStyle w:val="Paragrafoelenco"/>
        <w:numPr>
          <w:ilvl w:val="0"/>
          <w:numId w:val="1"/>
        </w:numPr>
      </w:pPr>
      <w:r>
        <w:t>Si sceglie di filtrare per il grafico ad anello solo le quattro categorie più rilevanti a livello di ordini (ordini per categoria) e ricavi (ordini per ricavi). Il grafico non interagisce con il filtro “categoria prodotti” per questo motivo.</w:t>
      </w:r>
    </w:p>
    <w:p w:rsidR="00CD3718" w:rsidRDefault="00CD3718" w:rsidP="00CD3718">
      <w:pPr>
        <w:pStyle w:val="Paragrafoelenco"/>
        <w:numPr>
          <w:ilvl w:val="0"/>
          <w:numId w:val="1"/>
        </w:numPr>
      </w:pPr>
      <w:r>
        <w:t>Per quanto riguarda la dimensione geografica si è effettuato un approfondimento tramite drill-</w:t>
      </w:r>
      <w:proofErr w:type="spellStart"/>
      <w:r>
        <w:t>through</w:t>
      </w:r>
      <w:proofErr w:type="spellEnd"/>
      <w:r>
        <w:t xml:space="preserve"> che permette di approfondire le indicazioni contenute nei KPI (rating medio località, regione, ordini, clienti per stato, ricavi) a livello locale selezionando una regione nella pagina principale e poi selezionando la singola città nel drill </w:t>
      </w:r>
      <w:proofErr w:type="spellStart"/>
      <w:r>
        <w:t>through</w:t>
      </w:r>
      <w:proofErr w:type="spellEnd"/>
      <w:r>
        <w:t>.</w:t>
      </w:r>
    </w:p>
    <w:p w:rsidR="00CD3718" w:rsidRDefault="00CD3718" w:rsidP="00CD3718">
      <w:pPr>
        <w:pStyle w:val="Paragrafoelenco"/>
      </w:pPr>
    </w:p>
    <w:sectPr w:rsidR="00CD37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12835"/>
    <w:multiLevelType w:val="hybridMultilevel"/>
    <w:tmpl w:val="D0B8AE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94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18"/>
    <w:rsid w:val="00C755E1"/>
    <w:rsid w:val="00CD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5873DF"/>
  <w15:chartTrackingRefBased/>
  <w15:docId w15:val="{51801371-D19E-D24D-876B-79200BB1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3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3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3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3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3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371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371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37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37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37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37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37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37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371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3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371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3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Consiglia Marchese</dc:creator>
  <cp:keywords/>
  <dc:description/>
  <cp:lastModifiedBy>Consiglia Marchese</cp:lastModifiedBy>
  <cp:revision>1</cp:revision>
  <dcterms:created xsi:type="dcterms:W3CDTF">2026-04-13T19:26:00Z</dcterms:created>
  <dcterms:modified xsi:type="dcterms:W3CDTF">2026-04-13T19:29:00Z</dcterms:modified>
</cp:coreProperties>
</file>