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0" w:rsidRPr="00F17E80" w:rsidRDefault="00F17E80" w:rsidP="00F17E80">
      <w:pPr>
        <w:jc w:val="center"/>
        <w:rPr>
          <w:color w:val="FF0000"/>
          <w:lang w:eastAsia="en-US"/>
        </w:rPr>
      </w:pPr>
    </w:p>
    <w:p w:rsidR="008C0682" w:rsidRPr="001C6AE5" w:rsidRDefault="008C0682" w:rsidP="008C0682"/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Unité Organisationnelle</w:t>
            </w:r>
            <w:r>
              <w:t> :</w:t>
            </w:r>
            <w:bookmarkStart w:id="0" w:name="_GoBack"/>
            <w:bookmarkEnd w:id="0"/>
          </w:p>
          <w:p w:rsidR="00F17E80" w:rsidRPr="00C53E97" w:rsidRDefault="00F17E80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 w:val="restart"/>
            <w:vAlign w:val="center"/>
          </w:tcPr>
          <w:p w:rsidR="006A3F10" w:rsidRPr="006A3F10" w:rsidRDefault="00BD58DC" w:rsidP="003442CB">
            <w:pPr>
              <w:jc w:val="left"/>
              <w:rPr>
                <w:b/>
                <w:i/>
                <w:iCs/>
                <w:color w:val="FF0000"/>
              </w:rPr>
            </w:pPr>
            <w:r w:rsidRPr="006A3F10">
              <w:rPr>
                <w:b/>
              </w:rPr>
              <w:t xml:space="preserve">Nom </w:t>
            </w:r>
            <w:r w:rsidR="001F1F07">
              <w:rPr>
                <w:b/>
              </w:rPr>
              <w:t>du Sous Processus :</w:t>
            </w:r>
            <w:r w:rsidR="004C17C3">
              <w:rPr>
                <w:b/>
              </w:rPr>
              <w:t xml:space="preserve"> </w:t>
            </w:r>
            <w:r w:rsidR="003065CD" w:rsidRPr="003065CD">
              <w:t>Approvisionnement de la caution SENSTOCK</w:t>
            </w:r>
          </w:p>
        </w:tc>
        <w:tc>
          <w:tcPr>
            <w:tcW w:w="3248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Pilote (</w:t>
            </w:r>
            <w:r w:rsidR="002377D5" w:rsidRPr="004C17C3">
              <w:rPr>
                <w:b/>
              </w:rPr>
              <w:t>Propriétaire</w:t>
            </w:r>
            <w:r w:rsidR="001F1F07" w:rsidRPr="004C17C3">
              <w:rPr>
                <w:b/>
              </w:rPr>
              <w:t>) 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CF01AA" w:rsidRDefault="00CE2C9C" w:rsidP="00A039C8">
            <w:pPr>
              <w:rPr>
                <w:i/>
                <w:iCs/>
                <w:color w:val="FF0000"/>
              </w:rPr>
            </w:pPr>
          </w:p>
        </w:tc>
      </w:tr>
      <w:tr w:rsidR="00BD58DC" w:rsidRPr="000D1DD2" w:rsidTr="00A039C8">
        <w:trPr>
          <w:trHeight w:val="790"/>
        </w:trPr>
        <w:tc>
          <w:tcPr>
            <w:tcW w:w="3242" w:type="dxa"/>
            <w:vAlign w:val="center"/>
          </w:tcPr>
          <w:p w:rsidR="00BD58DC" w:rsidRPr="004C17C3" w:rsidRDefault="00BD58DC" w:rsidP="00A039C8">
            <w:pPr>
              <w:rPr>
                <w:b/>
              </w:rPr>
            </w:pPr>
            <w:r w:rsidRPr="004C17C3">
              <w:rPr>
                <w:b/>
              </w:rPr>
              <w:t>Critère de début :</w:t>
            </w:r>
          </w:p>
          <w:p w:rsidR="00CE2C9C" w:rsidRPr="001A760C" w:rsidRDefault="00CE2C9C" w:rsidP="00E62A24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1A760C" w:rsidRDefault="00BD58DC" w:rsidP="00A039C8">
            <w:pPr>
              <w:rPr>
                <w:b/>
                <w:bCs/>
                <w:i/>
                <w:iCs/>
                <w:color w:val="FF0000"/>
              </w:rPr>
            </w:pPr>
          </w:p>
        </w:tc>
        <w:tc>
          <w:tcPr>
            <w:tcW w:w="3248" w:type="dxa"/>
            <w:vAlign w:val="center"/>
          </w:tcPr>
          <w:p w:rsidR="00BD58DC" w:rsidRDefault="00BD58DC" w:rsidP="00BD58DC">
            <w:r w:rsidRPr="004C17C3">
              <w:rPr>
                <w:b/>
              </w:rPr>
              <w:t>Périodicité </w:t>
            </w:r>
            <w:r w:rsidRPr="000D1DD2">
              <w:t>:</w:t>
            </w:r>
          </w:p>
          <w:p w:rsidR="00CE2C9C" w:rsidRPr="00C53E97" w:rsidRDefault="00CE2C9C" w:rsidP="00E62A24">
            <w:pPr>
              <w:rPr>
                <w:i/>
                <w:iCs/>
              </w:rPr>
            </w:pPr>
          </w:p>
        </w:tc>
      </w:tr>
      <w:tr w:rsidR="00BD58DC" w:rsidRPr="000D1DD2" w:rsidTr="00A039C8">
        <w:trPr>
          <w:trHeight w:val="759"/>
        </w:trPr>
        <w:tc>
          <w:tcPr>
            <w:tcW w:w="3242" w:type="dxa"/>
            <w:vAlign w:val="center"/>
          </w:tcPr>
          <w:p w:rsidR="00BD58DC" w:rsidRDefault="00BD58DC" w:rsidP="00A039C8">
            <w:r w:rsidRPr="004C17C3">
              <w:rPr>
                <w:b/>
              </w:rPr>
              <w:t>Critère de fin</w:t>
            </w:r>
            <w:r>
              <w:t> :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CE2C9C" w:rsidRPr="001A760C" w:rsidRDefault="00CE2C9C" w:rsidP="0051213A">
            <w:pPr>
              <w:rPr>
                <w:i/>
                <w:iCs/>
                <w:color w:val="FF0000"/>
              </w:rPr>
            </w:pPr>
          </w:p>
        </w:tc>
        <w:tc>
          <w:tcPr>
            <w:tcW w:w="3244" w:type="dxa"/>
            <w:vMerge/>
            <w:vAlign w:val="center"/>
          </w:tcPr>
          <w:p w:rsidR="00BD58DC" w:rsidRPr="000D1DD2" w:rsidRDefault="00BD58DC" w:rsidP="00A039C8"/>
        </w:tc>
        <w:tc>
          <w:tcPr>
            <w:tcW w:w="3248" w:type="dxa"/>
            <w:vAlign w:val="center"/>
          </w:tcPr>
          <w:p w:rsidR="00BD58DC" w:rsidRDefault="00D501D3" w:rsidP="00BD58DC">
            <w:pPr>
              <w:rPr>
                <w:b/>
                <w:bCs/>
                <w:iCs/>
              </w:rPr>
            </w:pPr>
            <w:r w:rsidRPr="004C17C3">
              <w:rPr>
                <w:b/>
              </w:rPr>
              <w:t>Nom du Processus parent</w:t>
            </w:r>
            <w:r w:rsidRPr="00D501D3">
              <w:t> :</w:t>
            </w:r>
            <w:r w:rsidRPr="00D501D3">
              <w:rPr>
                <w:b/>
                <w:bCs/>
                <w:iCs/>
              </w:rPr>
              <w:t xml:space="preserve"> </w:t>
            </w:r>
          </w:p>
          <w:p w:rsidR="00D501D3" w:rsidRDefault="00D501D3" w:rsidP="00BD58DC">
            <w:pPr>
              <w:rPr>
                <w:b/>
                <w:bCs/>
                <w:iCs/>
              </w:rPr>
            </w:pPr>
          </w:p>
          <w:p w:rsidR="00D501D3" w:rsidRPr="00D501D3" w:rsidRDefault="00D501D3" w:rsidP="00E62A24">
            <w:pPr>
              <w:rPr>
                <w:b/>
                <w:bCs/>
                <w:iCs/>
              </w:rPr>
            </w:pPr>
          </w:p>
        </w:tc>
      </w:tr>
    </w:tbl>
    <w:p w:rsidR="008C0682" w:rsidRDefault="008C0682" w:rsidP="008C0682">
      <w:pPr>
        <w:tabs>
          <w:tab w:val="left" w:pos="3360"/>
        </w:tabs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OBJECTIFS </w:t>
            </w:r>
          </w:p>
          <w:p w:rsidR="0051213A" w:rsidRDefault="0051213A" w:rsidP="00A039C8">
            <w:pPr>
              <w:rPr>
                <w:i/>
                <w:iCs/>
                <w:color w:val="FF0000"/>
              </w:rPr>
            </w:pPr>
          </w:p>
          <w:p w:rsidR="0051213A" w:rsidRPr="00916C70" w:rsidRDefault="0051213A" w:rsidP="0098447D">
            <w:pPr>
              <w:rPr>
                <w:b/>
                <w:bCs/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PRINCIPES GENERAUX</w:t>
            </w:r>
          </w:p>
          <w:p w:rsidR="008C0682" w:rsidRDefault="008C0682" w:rsidP="00A039C8">
            <w:pPr>
              <w:rPr>
                <w:i/>
                <w:iCs/>
                <w:color w:val="FF0000"/>
              </w:rPr>
            </w:pPr>
          </w:p>
          <w:p w:rsidR="00525186" w:rsidRPr="00E62A24" w:rsidRDefault="00525186" w:rsidP="00525186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5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ACTEURS CONCERNES</w:t>
            </w:r>
          </w:p>
          <w:p w:rsidR="00525186" w:rsidRPr="00CF01AA" w:rsidRDefault="00525186" w:rsidP="00E62A24">
            <w:pPr>
              <w:pStyle w:val="Tirettab"/>
              <w:numPr>
                <w:ilvl w:val="0"/>
                <w:numId w:val="0"/>
              </w:numPr>
              <w:ind w:left="178"/>
              <w:rPr>
                <w:i/>
                <w:iCs w:val="0"/>
              </w:rPr>
            </w:pPr>
            <w:r w:rsidRPr="00525186">
              <w:rPr>
                <w:i/>
                <w:color w:val="FF0000"/>
              </w:rPr>
              <w:t xml:space="preserve"> </w:t>
            </w: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DOCUMENTS UTILISES</w:t>
            </w:r>
          </w:p>
          <w:p w:rsidR="00525186" w:rsidRPr="00E62A24" w:rsidRDefault="00525186" w:rsidP="00E62A24">
            <w:pPr>
              <w:rPr>
                <w:iCs/>
              </w:rPr>
            </w:pPr>
          </w:p>
        </w:tc>
      </w:tr>
      <w:tr w:rsidR="008C0682" w:rsidRPr="000D1DD2" w:rsidTr="00A039C8">
        <w:trPr>
          <w:trHeight w:val="799"/>
        </w:trPr>
        <w:tc>
          <w:tcPr>
            <w:tcW w:w="9734" w:type="dxa"/>
          </w:tcPr>
          <w:p w:rsidR="008C0682" w:rsidRPr="004C17C3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 xml:space="preserve">INDICATEURS (Temps, Coûts, Qualité) </w:t>
            </w:r>
          </w:p>
          <w:p w:rsidR="00525186" w:rsidRPr="00B84994" w:rsidRDefault="00525186" w:rsidP="00525186"/>
        </w:tc>
      </w:tr>
      <w:tr w:rsidR="008C0682" w:rsidRPr="000D1DD2" w:rsidTr="00B84994">
        <w:trPr>
          <w:trHeight w:val="505"/>
        </w:trPr>
        <w:tc>
          <w:tcPr>
            <w:tcW w:w="9734" w:type="dxa"/>
          </w:tcPr>
          <w:p w:rsidR="008C0682" w:rsidRPr="004C17C3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</w:rPr>
            </w:pPr>
            <w:r w:rsidRPr="004C17C3">
              <w:rPr>
                <w:b/>
              </w:rPr>
              <w:t>REFERENCES APPLICABLES</w:t>
            </w:r>
            <w:r w:rsidR="00BD58DC" w:rsidRPr="004C17C3">
              <w:rPr>
                <w:b/>
              </w:rPr>
              <w:t xml:space="preserve"> (Réglementations</w:t>
            </w:r>
            <w:r w:rsidR="002377D5" w:rsidRPr="004C17C3">
              <w:rPr>
                <w:b/>
              </w:rPr>
              <w:t>, Politiques</w:t>
            </w:r>
            <w:r w:rsidR="008C0682" w:rsidRPr="004C17C3">
              <w:rPr>
                <w:b/>
              </w:rPr>
              <w:t>, Guides</w:t>
            </w:r>
            <w:proofErr w:type="gramStart"/>
            <w:r w:rsidR="008C0682" w:rsidRPr="004C17C3">
              <w:rPr>
                <w:b/>
              </w:rPr>
              <w:t xml:space="preserve"> ,…</w:t>
            </w:r>
            <w:proofErr w:type="gramEnd"/>
            <w:r w:rsidR="008C0682" w:rsidRPr="004C17C3">
              <w:rPr>
                <w:b/>
              </w:rPr>
              <w:t>)</w:t>
            </w:r>
          </w:p>
          <w:p w:rsidR="00BC009F" w:rsidRPr="00B84994" w:rsidRDefault="00BC009F" w:rsidP="00B84994"/>
        </w:tc>
      </w:tr>
    </w:tbl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</w:pPr>
    </w:p>
    <w:p w:rsidR="008C0682" w:rsidRDefault="008C0682" w:rsidP="008C0682">
      <w:pPr>
        <w:tabs>
          <w:tab w:val="left" w:pos="3360"/>
        </w:tabs>
        <w:sectPr w:rsidR="008C0682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1985"/>
        <w:gridCol w:w="1843"/>
        <w:gridCol w:w="2551"/>
        <w:gridCol w:w="1701"/>
        <w:gridCol w:w="2297"/>
        <w:gridCol w:w="1247"/>
        <w:gridCol w:w="1276"/>
        <w:gridCol w:w="982"/>
      </w:tblGrid>
      <w:tr w:rsidR="008C0682" w:rsidRPr="000D1DD2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:rsidR="008C0682" w:rsidRDefault="008C0682" w:rsidP="000023A3">
            <w:pPr>
              <w:pStyle w:val="NUMPRO"/>
              <w:jc w:val="left"/>
            </w:pPr>
            <w:r>
              <w:lastRenderedPageBreak/>
              <w:t xml:space="preserve">DESCRIPTION DES ACTIONS </w:t>
            </w:r>
          </w:p>
        </w:tc>
      </w:tr>
      <w:tr w:rsidR="008C0682" w:rsidRPr="000D1DD2" w:rsidTr="003065CD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N°</w:t>
            </w:r>
          </w:p>
        </w:tc>
        <w:tc>
          <w:tcPr>
            <w:tcW w:w="1985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Action</w:t>
            </w:r>
            <w:r>
              <w:rPr>
                <w:b/>
              </w:rPr>
              <w:t>s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Acteur</w:t>
            </w:r>
            <w:r>
              <w:rPr>
                <w:b/>
              </w:rPr>
              <w:t>s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Origine - Données d’entrée</w:t>
            </w:r>
          </w:p>
        </w:tc>
        <w:tc>
          <w:tcPr>
            <w:tcW w:w="2297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Données de sortie</w:t>
            </w:r>
          </w:p>
        </w:tc>
        <w:tc>
          <w:tcPr>
            <w:tcW w:w="1247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 w:rsidRPr="00BC45B3">
              <w:rPr>
                <w:b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:rsidR="008C0682" w:rsidRPr="00BC45B3" w:rsidRDefault="008C0682" w:rsidP="008C0682">
            <w:pPr>
              <w:pStyle w:val="Anciencorps"/>
              <w:spacing w:after="0"/>
              <w:contextualSpacing/>
              <w:rPr>
                <w:b/>
              </w:rPr>
            </w:pPr>
            <w:r>
              <w:rPr>
                <w:b/>
              </w:rPr>
              <w:t>Délais</w:t>
            </w:r>
            <w:r>
              <w:rPr>
                <w:b/>
              </w:rPr>
              <w:br/>
            </w:r>
            <w:r w:rsidRPr="008374FC">
              <w:rPr>
                <w:b/>
                <w:sz w:val="20"/>
              </w:rPr>
              <w:t>(en jours)</w:t>
            </w:r>
          </w:p>
        </w:tc>
      </w:tr>
      <w:tr w:rsidR="00DD2613" w:rsidRPr="009D6AF5" w:rsidTr="003065CD">
        <w:trPr>
          <w:trHeight w:val="667"/>
        </w:trPr>
        <w:tc>
          <w:tcPr>
            <w:tcW w:w="539" w:type="dxa"/>
            <w:vAlign w:val="center"/>
          </w:tcPr>
          <w:p w:rsidR="00DD2613" w:rsidRPr="003065CD" w:rsidRDefault="00DD2613" w:rsidP="00BC009F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3065CD" w:rsidRPr="003065CD" w:rsidRDefault="003065CD" w:rsidP="003C05DA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Vérifier le solde de la caution SENSTOCK </w:t>
            </w:r>
          </w:p>
          <w:p w:rsidR="003065CD" w:rsidRPr="003065CD" w:rsidRDefault="003065CD" w:rsidP="003C05DA">
            <w:pPr>
              <w:pStyle w:val="CorpstexteANSIE"/>
              <w:rPr>
                <w:sz w:val="20"/>
              </w:rPr>
            </w:pPr>
          </w:p>
          <w:p w:rsidR="00DD2613" w:rsidRPr="003065CD" w:rsidRDefault="003065CD" w:rsidP="003C05DA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>Si solde &lt;= 3,000,000</w:t>
            </w:r>
            <w:r>
              <w:rPr>
                <w:sz w:val="20"/>
              </w:rPr>
              <w:t xml:space="preserve"> ou le solde actuel ne pourra pas couvrir la dernière vente</w:t>
            </w:r>
            <w:r w:rsidRPr="003065CD">
              <w:rPr>
                <w:sz w:val="20"/>
              </w:rPr>
              <w:t xml:space="preserve"> alors aller à K sinon aller à FIN </w:t>
            </w:r>
          </w:p>
        </w:tc>
        <w:tc>
          <w:tcPr>
            <w:tcW w:w="1843" w:type="dxa"/>
          </w:tcPr>
          <w:p w:rsidR="00DD2613" w:rsidRPr="003065CD" w:rsidRDefault="003065CD" w:rsidP="003C05DA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DD2613" w:rsidRPr="003065CD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DD2613" w:rsidRPr="003065CD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2297" w:type="dxa"/>
          </w:tcPr>
          <w:p w:rsidR="00DD2613" w:rsidRPr="003065CD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DD2613" w:rsidRPr="003065CD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DD2613" w:rsidRPr="003065CD" w:rsidRDefault="00DD2613" w:rsidP="003C05DA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DD2613" w:rsidRPr="003065CD" w:rsidRDefault="00DD2613" w:rsidP="003C05DA">
            <w:pPr>
              <w:pStyle w:val="CorpstexteANSIE"/>
              <w:rPr>
                <w:color w:val="538135" w:themeColor="accent6" w:themeShade="BF"/>
                <w:sz w:val="20"/>
              </w:rPr>
            </w:pPr>
          </w:p>
        </w:tc>
      </w:tr>
      <w:tr w:rsidR="003065CD" w:rsidRPr="003065CD" w:rsidTr="003065CD">
        <w:trPr>
          <w:trHeight w:val="667"/>
        </w:trPr>
        <w:tc>
          <w:tcPr>
            <w:tcW w:w="539" w:type="dxa"/>
            <w:vAlign w:val="center"/>
          </w:tcPr>
          <w:p w:rsidR="003065CD" w:rsidRPr="003065CD" w:rsidRDefault="003065CD" w:rsidP="003065CD">
            <w:pPr>
              <w:pStyle w:val="Anciencorps"/>
              <w:spacing w:after="0"/>
              <w:jc w:val="left"/>
              <w:rPr>
                <w:iCs/>
                <w:color w:val="000000" w:themeColor="text1"/>
              </w:rPr>
            </w:pPr>
          </w:p>
        </w:tc>
        <w:tc>
          <w:tcPr>
            <w:tcW w:w="1985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Faire la demande d’approvisionnement par email </w:t>
            </w:r>
          </w:p>
        </w:tc>
        <w:tc>
          <w:tcPr>
            <w:tcW w:w="1843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>Responsable tresorerie (RT)</w:t>
            </w:r>
          </w:p>
        </w:tc>
        <w:tc>
          <w:tcPr>
            <w:tcW w:w="2551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Solde actuel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Fichier de la caution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Tableau des derniers ventes au client avec estimation des coûts de frais de transit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Ventes à venir si existe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>Responsable tresorerie (RT)</w:t>
            </w:r>
          </w:p>
        </w:tc>
        <w:tc>
          <w:tcPr>
            <w:tcW w:w="2297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>Mail contenant :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 xml:space="preserve">Fichier de la caution </w:t>
            </w:r>
          </w:p>
          <w:p w:rsidR="003065CD" w:rsidRPr="003065CD" w:rsidRDefault="003065CD" w:rsidP="003065CD">
            <w:pPr>
              <w:pStyle w:val="CorpstexteANSIE"/>
              <w:numPr>
                <w:ilvl w:val="0"/>
                <w:numId w:val="44"/>
              </w:numPr>
              <w:rPr>
                <w:sz w:val="20"/>
              </w:rPr>
            </w:pPr>
            <w:r w:rsidRPr="003065CD">
              <w:rPr>
                <w:sz w:val="20"/>
              </w:rPr>
              <w:t xml:space="preserve">Tableau des derniers ventes au client avec estimation des coûts de frais de transit </w:t>
            </w:r>
          </w:p>
          <w:p w:rsidR="003065CD" w:rsidRPr="003065CD" w:rsidRDefault="003065CD" w:rsidP="003065CD">
            <w:pPr>
              <w:pStyle w:val="CorpstexteANSIE"/>
              <w:numPr>
                <w:ilvl w:val="0"/>
                <w:numId w:val="44"/>
              </w:numPr>
              <w:rPr>
                <w:sz w:val="20"/>
              </w:rPr>
            </w:pPr>
            <w:r w:rsidRPr="003065CD">
              <w:rPr>
                <w:sz w:val="20"/>
              </w:rPr>
              <w:t xml:space="preserve">Ventes à venir si existe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3065CD" w:rsidRDefault="003065CD" w:rsidP="003065CD">
            <w:pPr>
              <w:pStyle w:val="CorpstexteANSIE"/>
              <w:rPr>
                <w:sz w:val="20"/>
              </w:rPr>
            </w:pPr>
            <w:r w:rsidRPr="003065CD">
              <w:rPr>
                <w:sz w:val="20"/>
              </w:rPr>
              <w:t>DG</w:t>
            </w:r>
          </w:p>
          <w:p w:rsidR="003065CD" w:rsidRDefault="003065CD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Copie :</w:t>
            </w:r>
          </w:p>
          <w:p w:rsidR="003065CD" w:rsidRDefault="003065CD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-Chef service </w:t>
            </w:r>
            <w:proofErr w:type="spellStart"/>
            <w:r>
              <w:rPr>
                <w:sz w:val="20"/>
              </w:rPr>
              <w:t>Tresorière</w:t>
            </w:r>
            <w:proofErr w:type="spellEnd"/>
            <w:r>
              <w:rPr>
                <w:sz w:val="20"/>
              </w:rPr>
              <w:t xml:space="preserve"> JNP</w:t>
            </w:r>
          </w:p>
          <w:p w:rsidR="003065CD" w:rsidRDefault="003065CD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-Comptable -OCEAN AKAD </w:t>
            </w:r>
          </w:p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DGA</w:t>
            </w:r>
          </w:p>
        </w:tc>
        <w:tc>
          <w:tcPr>
            <w:tcW w:w="1276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:rsidR="003065CD" w:rsidRPr="003065CD" w:rsidRDefault="003065CD" w:rsidP="003065CD">
            <w:pPr>
              <w:pStyle w:val="CorpstexteANSIE"/>
              <w:rPr>
                <w:sz w:val="20"/>
              </w:rPr>
            </w:pPr>
          </w:p>
        </w:tc>
      </w:tr>
      <w:tr w:rsidR="003065CD" w:rsidRPr="009D6AF5" w:rsidTr="003065CD">
        <w:trPr>
          <w:trHeight w:val="667"/>
        </w:trPr>
        <w:tc>
          <w:tcPr>
            <w:tcW w:w="539" w:type="dxa"/>
            <w:vAlign w:val="center"/>
          </w:tcPr>
          <w:p w:rsidR="003065CD" w:rsidRPr="001F259C" w:rsidRDefault="003065CD" w:rsidP="003065CD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3065CD" w:rsidRPr="001F259C" w:rsidRDefault="00B744D2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Approuver et </w:t>
            </w:r>
            <w:r w:rsidR="001F259C" w:rsidRPr="001F259C">
              <w:rPr>
                <w:sz w:val="20"/>
              </w:rPr>
              <w:t xml:space="preserve">donner instruction de faire le transfert </w:t>
            </w:r>
          </w:p>
        </w:tc>
        <w:tc>
          <w:tcPr>
            <w:tcW w:w="1843" w:type="dxa"/>
          </w:tcPr>
          <w:p w:rsidR="003065CD" w:rsidRPr="001F259C" w:rsidRDefault="00B744D2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DG</w:t>
            </w:r>
          </w:p>
        </w:tc>
        <w:tc>
          <w:tcPr>
            <w:tcW w:w="2551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701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2297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247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982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</w:tr>
      <w:tr w:rsidR="003065CD" w:rsidRPr="009D6AF5" w:rsidTr="003065CD">
        <w:trPr>
          <w:trHeight w:val="667"/>
        </w:trPr>
        <w:tc>
          <w:tcPr>
            <w:tcW w:w="539" w:type="dxa"/>
            <w:vAlign w:val="center"/>
          </w:tcPr>
          <w:p w:rsidR="003065CD" w:rsidRPr="001F259C" w:rsidRDefault="003065CD" w:rsidP="003065CD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3065CD" w:rsidRPr="001F259C" w:rsidRDefault="001F259C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Recevoir le SWIFT et l’envoyer à SENSTOCK pour confirmation </w:t>
            </w:r>
          </w:p>
        </w:tc>
        <w:tc>
          <w:tcPr>
            <w:tcW w:w="1843" w:type="dxa"/>
          </w:tcPr>
          <w:p w:rsidR="003065CD" w:rsidRPr="001F259C" w:rsidRDefault="001F259C" w:rsidP="001F259C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 xml:space="preserve">RT </w:t>
            </w:r>
          </w:p>
        </w:tc>
        <w:tc>
          <w:tcPr>
            <w:tcW w:w="2551" w:type="dxa"/>
          </w:tcPr>
          <w:p w:rsidR="003065CD" w:rsidRPr="001F259C" w:rsidRDefault="001F259C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SWIFT </w:t>
            </w:r>
          </w:p>
        </w:tc>
        <w:tc>
          <w:tcPr>
            <w:tcW w:w="1701" w:type="dxa"/>
          </w:tcPr>
          <w:p w:rsidR="003065CD" w:rsidRPr="001F259C" w:rsidRDefault="001F259C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Trésorière JNP </w:t>
            </w:r>
          </w:p>
        </w:tc>
        <w:tc>
          <w:tcPr>
            <w:tcW w:w="2297" w:type="dxa"/>
          </w:tcPr>
          <w:p w:rsidR="003065CD" w:rsidRPr="001F259C" w:rsidRDefault="001F259C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SWIFT</w:t>
            </w:r>
          </w:p>
        </w:tc>
        <w:tc>
          <w:tcPr>
            <w:tcW w:w="1247" w:type="dxa"/>
          </w:tcPr>
          <w:p w:rsidR="003065CD" w:rsidRDefault="001F259C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SENSTOCK</w:t>
            </w:r>
          </w:p>
          <w:p w:rsidR="001F259C" w:rsidRDefault="001F259C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Copie OCEAN AKAD </w:t>
            </w:r>
          </w:p>
          <w:p w:rsidR="001F259C" w:rsidRDefault="001F259C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>Équipe SENSTOCK</w:t>
            </w:r>
          </w:p>
          <w:p w:rsidR="001F259C" w:rsidRDefault="001F259C" w:rsidP="003065CD">
            <w:pPr>
              <w:pStyle w:val="CorpstexteANSIE"/>
              <w:rPr>
                <w:sz w:val="20"/>
              </w:rPr>
            </w:pPr>
            <w:r>
              <w:rPr>
                <w:sz w:val="20"/>
              </w:rPr>
              <w:t xml:space="preserve">Trésorière JNP </w:t>
            </w:r>
          </w:p>
          <w:p w:rsidR="001F259C" w:rsidRPr="001F259C" w:rsidRDefault="001F259C" w:rsidP="003065CD">
            <w:pPr>
              <w:pStyle w:val="CorpstexteANSIE"/>
              <w:rPr>
                <w:sz w:val="20"/>
              </w:rPr>
            </w:pPr>
          </w:p>
        </w:tc>
        <w:tc>
          <w:tcPr>
            <w:tcW w:w="1276" w:type="dxa"/>
          </w:tcPr>
          <w:p w:rsidR="003065CD" w:rsidRPr="001F259C" w:rsidRDefault="001F259C" w:rsidP="003065CD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Mail</w:t>
            </w:r>
          </w:p>
        </w:tc>
        <w:tc>
          <w:tcPr>
            <w:tcW w:w="982" w:type="dxa"/>
          </w:tcPr>
          <w:p w:rsidR="003065CD" w:rsidRPr="001F259C" w:rsidRDefault="003065CD" w:rsidP="003065CD">
            <w:pPr>
              <w:pStyle w:val="CorpstexteANSIE"/>
              <w:rPr>
                <w:sz w:val="20"/>
              </w:rPr>
            </w:pPr>
          </w:p>
        </w:tc>
      </w:tr>
      <w:tr w:rsidR="003065CD" w:rsidRPr="009D6AF5" w:rsidTr="003065CD">
        <w:trPr>
          <w:trHeight w:val="667"/>
        </w:trPr>
        <w:tc>
          <w:tcPr>
            <w:tcW w:w="539" w:type="dxa"/>
            <w:vAlign w:val="center"/>
          </w:tcPr>
          <w:p w:rsidR="003065CD" w:rsidRPr="001F259C" w:rsidRDefault="003065CD" w:rsidP="001F259C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Recevoir la confirmation et le nouveau solde de la caution par email </w:t>
            </w:r>
          </w:p>
        </w:tc>
        <w:tc>
          <w:tcPr>
            <w:tcW w:w="1843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RT</w:t>
            </w:r>
          </w:p>
        </w:tc>
        <w:tc>
          <w:tcPr>
            <w:tcW w:w="2551" w:type="dxa"/>
          </w:tcPr>
          <w:p w:rsidR="003065CD" w:rsidRDefault="001F259C" w:rsidP="001F259C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Confirmation du transfert </w:t>
            </w:r>
          </w:p>
          <w:p w:rsidR="001F259C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Nouveau solde de la caution </w:t>
            </w:r>
          </w:p>
        </w:tc>
        <w:tc>
          <w:tcPr>
            <w:tcW w:w="1701" w:type="dxa"/>
          </w:tcPr>
          <w:p w:rsidR="001F259C" w:rsidRDefault="001F259C" w:rsidP="001F259C">
            <w:pPr>
              <w:pStyle w:val="CorpstexteANSIE"/>
              <w:rPr>
                <w:sz w:val="20"/>
              </w:rPr>
            </w:pPr>
            <w:r w:rsidRPr="001F259C">
              <w:rPr>
                <w:sz w:val="20"/>
              </w:rPr>
              <w:t>SENSTOCK</w:t>
            </w:r>
          </w:p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2297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47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Mail </w:t>
            </w:r>
          </w:p>
        </w:tc>
        <w:tc>
          <w:tcPr>
            <w:tcW w:w="982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</w:tr>
      <w:tr w:rsidR="001F259C" w:rsidRPr="001F259C" w:rsidTr="003065CD">
        <w:trPr>
          <w:trHeight w:val="667"/>
        </w:trPr>
        <w:tc>
          <w:tcPr>
            <w:tcW w:w="539" w:type="dxa"/>
            <w:vAlign w:val="center"/>
          </w:tcPr>
          <w:p w:rsidR="003065CD" w:rsidRPr="001F259C" w:rsidRDefault="003065CD" w:rsidP="001F259C">
            <w:pPr>
              <w:pStyle w:val="Anciencorps"/>
              <w:spacing w:after="0"/>
              <w:jc w:val="left"/>
              <w:rPr>
                <w:iCs/>
              </w:rPr>
            </w:pPr>
          </w:p>
        </w:tc>
        <w:tc>
          <w:tcPr>
            <w:tcW w:w="1985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 xml:space="preserve">Transmettre au comptable et archiver </w:t>
            </w:r>
          </w:p>
        </w:tc>
        <w:tc>
          <w:tcPr>
            <w:tcW w:w="1843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RT</w:t>
            </w:r>
          </w:p>
        </w:tc>
        <w:tc>
          <w:tcPr>
            <w:tcW w:w="2551" w:type="dxa"/>
          </w:tcPr>
          <w:p w:rsidR="001F259C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 w:rsidRPr="001F259C">
              <w:rPr>
                <w:sz w:val="20"/>
              </w:rPr>
              <w:t>SWIFT</w:t>
            </w:r>
          </w:p>
        </w:tc>
        <w:tc>
          <w:tcPr>
            <w:tcW w:w="1701" w:type="dxa"/>
          </w:tcPr>
          <w:p w:rsidR="003065CD" w:rsidRPr="001F259C" w:rsidRDefault="001F259C" w:rsidP="001F259C">
            <w:pPr>
              <w:pStyle w:val="CorpstexteANSIE"/>
              <w:jc w:val="left"/>
              <w:rPr>
                <w:sz w:val="20"/>
              </w:rPr>
            </w:pPr>
            <w:r>
              <w:rPr>
                <w:sz w:val="20"/>
              </w:rPr>
              <w:t xml:space="preserve">Trésorière JNP </w:t>
            </w:r>
          </w:p>
        </w:tc>
        <w:tc>
          <w:tcPr>
            <w:tcW w:w="2297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47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1276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  <w:tc>
          <w:tcPr>
            <w:tcW w:w="982" w:type="dxa"/>
          </w:tcPr>
          <w:p w:rsidR="003065CD" w:rsidRPr="001F259C" w:rsidRDefault="003065CD" w:rsidP="001F259C">
            <w:pPr>
              <w:pStyle w:val="CorpstexteANSIE"/>
              <w:jc w:val="left"/>
              <w:rPr>
                <w:sz w:val="20"/>
              </w:rPr>
            </w:pPr>
          </w:p>
        </w:tc>
      </w:tr>
    </w:tbl>
    <w:p w:rsidR="00323E3B" w:rsidRPr="009A781A" w:rsidRDefault="00323E3B" w:rsidP="004477C1">
      <w:pPr>
        <w:pStyle w:val="Titre2"/>
        <w:numPr>
          <w:ilvl w:val="0"/>
          <w:numId w:val="0"/>
        </w:numPr>
        <w:ind w:left="578" w:hanging="578"/>
      </w:pPr>
    </w:p>
    <w:sectPr w:rsidR="00323E3B" w:rsidRPr="009A781A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D13" w:rsidRDefault="00A31D13" w:rsidP="00167625">
      <w:pPr>
        <w:spacing w:after="0" w:line="240" w:lineRule="auto"/>
      </w:pPr>
      <w:r>
        <w:separator/>
      </w:r>
    </w:p>
  </w:endnote>
  <w:endnote w:type="continuationSeparator" w:id="0">
    <w:p w:rsidR="00A31D13" w:rsidRDefault="00A31D13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BILGJ+TimesNewRoman,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:rsidTr="00B42F3B">
      <w:tc>
        <w:tcPr>
          <w:tcW w:w="4535" w:type="dxa"/>
        </w:tcPr>
        <w:p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78"/>
      <w:gridCol w:w="6479"/>
    </w:tblGrid>
    <w:tr w:rsidR="00765009" w:rsidTr="00B42F3B"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D13" w:rsidRDefault="00A31D13" w:rsidP="00167625">
      <w:pPr>
        <w:spacing w:after="0" w:line="240" w:lineRule="auto"/>
      </w:pPr>
      <w:r>
        <w:separator/>
      </w:r>
    </w:p>
  </w:footnote>
  <w:footnote w:type="continuationSeparator" w:id="0">
    <w:p w:rsidR="00A31D13" w:rsidRDefault="00A31D13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9pt;height:10.9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25EA4031"/>
    <w:multiLevelType w:val="hybridMultilevel"/>
    <w:tmpl w:val="8A7C1C6E"/>
    <w:lvl w:ilvl="0" w:tplc="DC1CAE6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43804"/>
    <w:multiLevelType w:val="hybridMultilevel"/>
    <w:tmpl w:val="477490A8"/>
    <w:lvl w:ilvl="0" w:tplc="DC1CAE62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7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1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10"/>
  </w:num>
  <w:num w:numId="5">
    <w:abstractNumId w:val="36"/>
  </w:num>
  <w:num w:numId="6">
    <w:abstractNumId w:val="43"/>
  </w:num>
  <w:num w:numId="7">
    <w:abstractNumId w:val="26"/>
  </w:num>
  <w:num w:numId="8">
    <w:abstractNumId w:val="19"/>
  </w:num>
  <w:num w:numId="9">
    <w:abstractNumId w:val="5"/>
  </w:num>
  <w:num w:numId="10">
    <w:abstractNumId w:val="15"/>
  </w:num>
  <w:num w:numId="11">
    <w:abstractNumId w:val="23"/>
  </w:num>
  <w:num w:numId="12">
    <w:abstractNumId w:val="1"/>
  </w:num>
  <w:num w:numId="13">
    <w:abstractNumId w:val="25"/>
  </w:num>
  <w:num w:numId="14">
    <w:abstractNumId w:val="12"/>
  </w:num>
  <w:num w:numId="15">
    <w:abstractNumId w:val="18"/>
  </w:num>
  <w:num w:numId="16">
    <w:abstractNumId w:val="2"/>
  </w:num>
  <w:num w:numId="17">
    <w:abstractNumId w:val="40"/>
  </w:num>
  <w:num w:numId="18">
    <w:abstractNumId w:val="35"/>
  </w:num>
  <w:num w:numId="19">
    <w:abstractNumId w:val="27"/>
  </w:num>
  <w:num w:numId="20">
    <w:abstractNumId w:val="21"/>
  </w:num>
  <w:num w:numId="21">
    <w:abstractNumId w:val="3"/>
  </w:num>
  <w:num w:numId="22">
    <w:abstractNumId w:val="39"/>
  </w:num>
  <w:num w:numId="23">
    <w:abstractNumId w:val="32"/>
  </w:num>
  <w:num w:numId="24">
    <w:abstractNumId w:val="28"/>
  </w:num>
  <w:num w:numId="25">
    <w:abstractNumId w:val="38"/>
  </w:num>
  <w:num w:numId="26">
    <w:abstractNumId w:val="9"/>
  </w:num>
  <w:num w:numId="27">
    <w:abstractNumId w:val="7"/>
  </w:num>
  <w:num w:numId="28">
    <w:abstractNumId w:val="33"/>
  </w:num>
  <w:num w:numId="29">
    <w:abstractNumId w:val="20"/>
  </w:num>
  <w:num w:numId="30">
    <w:abstractNumId w:val="0"/>
  </w:num>
  <w:num w:numId="31">
    <w:abstractNumId w:val="8"/>
  </w:num>
  <w:num w:numId="32">
    <w:abstractNumId w:val="34"/>
  </w:num>
  <w:num w:numId="33">
    <w:abstractNumId w:val="16"/>
  </w:num>
  <w:num w:numId="34">
    <w:abstractNumId w:val="24"/>
  </w:num>
  <w:num w:numId="35">
    <w:abstractNumId w:val="22"/>
  </w:num>
  <w:num w:numId="36">
    <w:abstractNumId w:val="42"/>
  </w:num>
  <w:num w:numId="37">
    <w:abstractNumId w:val="31"/>
  </w:num>
  <w:num w:numId="38">
    <w:abstractNumId w:val="30"/>
  </w:num>
  <w:num w:numId="39">
    <w:abstractNumId w:val="37"/>
  </w:num>
  <w:num w:numId="40">
    <w:abstractNumId w:val="14"/>
  </w:num>
  <w:num w:numId="41">
    <w:abstractNumId w:val="41"/>
  </w:num>
  <w:num w:numId="42">
    <w:abstractNumId w:val="4"/>
  </w:num>
  <w:num w:numId="43">
    <w:abstractNumId w:val="17"/>
  </w:num>
  <w:num w:numId="44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259C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065CD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1D13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22719"/>
    <w:rsid w:val="00B30D95"/>
    <w:rsid w:val="00B355F4"/>
    <w:rsid w:val="00B35B60"/>
    <w:rsid w:val="00B439E4"/>
    <w:rsid w:val="00B505C6"/>
    <w:rsid w:val="00B561D6"/>
    <w:rsid w:val="00B625F8"/>
    <w:rsid w:val="00B63372"/>
    <w:rsid w:val="00B646A2"/>
    <w:rsid w:val="00B6756D"/>
    <w:rsid w:val="00B71817"/>
    <w:rsid w:val="00B744D2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4BF9"/>
    <w:rsid w:val="00E076C0"/>
    <w:rsid w:val="00E14D1C"/>
    <w:rsid w:val="00E1577D"/>
    <w:rsid w:val="00E17CA5"/>
    <w:rsid w:val="00E26C13"/>
    <w:rsid w:val="00E277D7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41675A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7859-0E64-D040-8EEC-02B37368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261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Utilisateur Microsoft Office</cp:lastModifiedBy>
  <cp:revision>4</cp:revision>
  <cp:lastPrinted>2020-02-25T17:47:00Z</cp:lastPrinted>
  <dcterms:created xsi:type="dcterms:W3CDTF">2022-10-12T14:28:00Z</dcterms:created>
  <dcterms:modified xsi:type="dcterms:W3CDTF">2022-10-27T14:01:00Z</dcterms:modified>
</cp:coreProperties>
</file>