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instructions to read a word from the keyboard and store it in memory.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multiply a word from a specific location in memory by the word in the accumulator.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an instruction to write a word from a specific location in memory to the screen.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instructions to load a word from a specific location in memory into the accumulator.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instructions to store a word from the accumulator in a specific location in memory.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will use a file picker pop-up to select the file they would like to run in the program and retrieve input numbers.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instructions to add a word from a specific location in memory to the word in the accumulator.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instructions to subtract a word from a specific location in memory from the word in the accumulator.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keep track of the accumulator values, memory locations, and positive/negative signs in the code.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instructions to divide the word stored in the accumulator by a word from a specific location in memory.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will have a pop-up input window with a text box for entry whenever the user is expected to provide BasicML code input.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an instruction to branch to a specific location in memory normally and in specific cases of negative or zero values.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manage the main memory of 100 words, ensuring proper allocation and deallocation of memory for instructions and data.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will allow the user to make edits to the file before execution.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correctly read the user’s file and dissect BasicML code.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file editor will not allow the user to exceed 100 lines of BasicML code.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a way for the user to run, pause and quit the program.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accept numbers without signs and provide an assumed positive sign.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Requirements: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UVSim should have a user-friendly, colorblind friendly interface, allowing students to interact with the simulator easily; including separate information sections, a display of the accumulator value, and provide test files for the user.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UVSim should execute BasicML programs efficiently, with minimal processing and response times on Windows and Apple operating systems.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UVSim should be reliable, providing accurate results and gracefully handling errors or invalid instructions, with appropriate error messages and behavior.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UVSim should allow the user to enter hexadecimal numbers to change the primary and secondary colors of the interface.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UVSim text editor should be easy-to-use for writing BasicML code with line numbers for the user to keep track of where they are and how much space is left in writing the program.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Software Requirement Specification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