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Notes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: Skyler, Travis, Jay, Hailey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Went over driver that Sklyer created and unit tests and design document written by Hailey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Talked about failure cases to check.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single quotes, and double quotes if necessary.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Failure checks: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Check length of inputs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Check sign is + or 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Check last 4 characters are numbers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Check that the operation is part of BasicML vocabulary that was given in the ReadMe file.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Discussed which Jira tasks need to be created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Discussed file structure of application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an opening phrase to user (i.e. “Welcome to UVSim. Please enter the name of the file you want to upload.”). Open file.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Assigned Chunks: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Travis: IO,Load/Store, write unit tests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Skyler: Main, memory allocation, file loader, write unit tests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Hailey: Arithmetic, write unit tests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Jay: Branching/control, write unit tests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Complete operations by sunday.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Recheck design doc, make sure it looks good. Hailey will upload it to git once it’s passed off by the team.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Every use case needs two tests: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test use case for success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-test for failure conditions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Dealing with merge conflicts: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Just don’t shrink or grow the file. You can edit the lines themselves instead without getting rid of them.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