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E22D" w14:textId="77777777" w:rsidR="00AC7E55" w:rsidRPr="00457ECF" w:rsidRDefault="00AC7E55" w:rsidP="00AC7E55">
      <w:pPr>
        <w:rPr>
          <w:sz w:val="22"/>
          <w:szCs w:val="22"/>
        </w:rPr>
      </w:pPr>
      <w:r w:rsidRPr="00457ECF">
        <w:rPr>
          <w:sz w:val="22"/>
          <w:szCs w:val="22"/>
        </w:rPr>
        <w:t xml:space="preserve">                         Debate on using classical conditioning on children behaviour </w:t>
      </w:r>
    </w:p>
    <w:p w14:paraId="71D0A093" w14:textId="77777777" w:rsidR="00AC7E55" w:rsidRPr="00457ECF" w:rsidRDefault="00AC7E55" w:rsidP="00AC7E55">
      <w:pPr>
        <w:rPr>
          <w:sz w:val="22"/>
          <w:szCs w:val="22"/>
        </w:rPr>
      </w:pPr>
    </w:p>
    <w:p w14:paraId="6BAD2B80" w14:textId="77777777" w:rsidR="00AC7E55" w:rsidRPr="00457ECF" w:rsidRDefault="00AC7E55" w:rsidP="00AC7E55">
      <w:pPr>
        <w:rPr>
          <w:sz w:val="22"/>
          <w:szCs w:val="22"/>
        </w:rPr>
      </w:pPr>
    </w:p>
    <w:p w14:paraId="6D6AB054" w14:textId="77777777" w:rsidR="00AC7E55" w:rsidRPr="00457ECF" w:rsidRDefault="00AC7E55" w:rsidP="00AC7E55">
      <w:pPr>
        <w:rPr>
          <w:sz w:val="22"/>
          <w:szCs w:val="22"/>
        </w:rPr>
      </w:pPr>
      <w:r w:rsidRPr="00457ECF">
        <w:rPr>
          <w:sz w:val="22"/>
          <w:szCs w:val="22"/>
        </w:rPr>
        <w:t xml:space="preserve">The debate on using classical conditioning to influence children's </w:t>
      </w:r>
      <w:proofErr w:type="spellStart"/>
      <w:r w:rsidRPr="00457ECF">
        <w:rPr>
          <w:sz w:val="22"/>
          <w:szCs w:val="22"/>
        </w:rPr>
        <w:t>behavior</w:t>
      </w:r>
      <w:proofErr w:type="spellEnd"/>
      <w:r w:rsidRPr="00457ECF">
        <w:rPr>
          <w:sz w:val="22"/>
          <w:szCs w:val="22"/>
        </w:rPr>
        <w:t xml:space="preserve"> is complex and multifaceted.</w:t>
      </w:r>
    </w:p>
    <w:p w14:paraId="30FB76D6" w14:textId="77777777" w:rsidR="00AC7E55" w:rsidRPr="00457ECF" w:rsidRDefault="00AC7E55" w:rsidP="00AC7E55">
      <w:pPr>
        <w:rPr>
          <w:sz w:val="22"/>
          <w:szCs w:val="22"/>
        </w:rPr>
      </w:pPr>
      <w:r w:rsidRPr="00457ECF">
        <w:rPr>
          <w:sz w:val="22"/>
          <w:szCs w:val="22"/>
        </w:rPr>
        <w:t>Effectiveness and Applicability</w:t>
      </w:r>
    </w:p>
    <w:p w14:paraId="3A0AAE02" w14:textId="77777777" w:rsidR="00AC7E55" w:rsidRPr="00457ECF" w:rsidRDefault="00AC7E55" w:rsidP="00AC7E55">
      <w:pPr>
        <w:rPr>
          <w:rStyle w:val="Hyperlink"/>
          <w:color w:val="auto"/>
          <w:sz w:val="22"/>
          <w:szCs w:val="22"/>
          <w:u w:val="none"/>
        </w:rPr>
      </w:pPr>
      <w:r w:rsidRPr="00457ECF">
        <w:rPr>
          <w:sz w:val="22"/>
          <w:szCs w:val="22"/>
        </w:rPr>
        <w:t>Some  argue:</w:t>
      </w:r>
      <w:r w:rsidRPr="00457ECF">
        <w:rPr>
          <w:sz w:val="22"/>
          <w:szCs w:val="22"/>
        </w:rPr>
        <w:br/>
        <w:t xml:space="preserve">Classical conditioning can be an effective tool for shaping children's </w:t>
      </w:r>
      <w:proofErr w:type="spellStart"/>
      <w:r w:rsidRPr="00457ECF">
        <w:rPr>
          <w:sz w:val="22"/>
          <w:szCs w:val="22"/>
        </w:rPr>
        <w:t>behavior</w:t>
      </w:r>
      <w:proofErr w:type="spellEnd"/>
      <w:r w:rsidRPr="00457ECF">
        <w:rPr>
          <w:sz w:val="22"/>
          <w:szCs w:val="22"/>
        </w:rPr>
        <w:t>, especially for simple associations and emotional responses</w:t>
      </w:r>
      <w:r w:rsidRPr="00457ECF">
        <w:rPr>
          <w:sz w:val="22"/>
          <w:szCs w:val="22"/>
        </w:rPr>
        <w:fldChar w:fldCharType="begin"/>
      </w:r>
      <w:r w:rsidRPr="00457ECF">
        <w:rPr>
          <w:sz w:val="22"/>
          <w:szCs w:val="22"/>
        </w:rPr>
        <w:instrText>HYPERLINK "https://studyrocket.co.uk/revision/a-level-psychology-eduqas/contemporary-debates/using-conditioning-techniques-to-control-the-behaviour-of-children" \t "_blank"</w:instrText>
      </w:r>
      <w:r w:rsidRPr="00457ECF">
        <w:rPr>
          <w:sz w:val="22"/>
          <w:szCs w:val="22"/>
        </w:rPr>
      </w:r>
      <w:r w:rsidRPr="00457ECF">
        <w:rPr>
          <w:sz w:val="22"/>
          <w:szCs w:val="22"/>
        </w:rPr>
        <w:fldChar w:fldCharType="separate"/>
      </w:r>
    </w:p>
    <w:p w14:paraId="46C25A64" w14:textId="77777777" w:rsidR="00AC7E55" w:rsidRPr="00457ECF" w:rsidRDefault="00AC7E55" w:rsidP="00AC7E55">
      <w:pPr>
        <w:rPr>
          <w:sz w:val="22"/>
          <w:szCs w:val="22"/>
        </w:rPr>
      </w:pPr>
      <w:r w:rsidRPr="00457ECF">
        <w:rPr>
          <w:sz w:val="22"/>
          <w:szCs w:val="22"/>
        </w:rPr>
        <w:fldChar w:fldCharType="end"/>
      </w:r>
      <w:proofErr w:type="spellStart"/>
      <w:r w:rsidRPr="00457ECF">
        <w:rPr>
          <w:sz w:val="22"/>
          <w:szCs w:val="22"/>
        </w:rPr>
        <w:t>Eg</w:t>
      </w:r>
      <w:proofErr w:type="spellEnd"/>
      <w:r w:rsidRPr="00457ECF">
        <w:rPr>
          <w:sz w:val="22"/>
          <w:szCs w:val="22"/>
        </w:rPr>
        <w:t xml:space="preserve">: pairing tidying up with a rewarding activity like story time can encourage children to clean their rooms. </w:t>
      </w:r>
    </w:p>
    <w:p w14:paraId="29129C1A" w14:textId="77777777" w:rsidR="00AC7E55" w:rsidRPr="00457ECF" w:rsidRDefault="00AC7E55" w:rsidP="00AC7E55">
      <w:pPr>
        <w:rPr>
          <w:sz w:val="22"/>
          <w:szCs w:val="22"/>
        </w:rPr>
      </w:pPr>
      <w:r w:rsidRPr="00457ECF">
        <w:rPr>
          <w:sz w:val="22"/>
          <w:szCs w:val="22"/>
        </w:rPr>
        <w:t>Ethical Concerns</w:t>
      </w:r>
    </w:p>
    <w:p w14:paraId="49FB48E4" w14:textId="77777777" w:rsidR="00AC7E55" w:rsidRPr="00457ECF" w:rsidRDefault="00AC7E55" w:rsidP="00AC7E55">
      <w:pPr>
        <w:rPr>
          <w:sz w:val="22"/>
          <w:szCs w:val="22"/>
        </w:rPr>
      </w:pPr>
      <w:r w:rsidRPr="00457ECF">
        <w:rPr>
          <w:sz w:val="22"/>
          <w:szCs w:val="22"/>
        </w:rPr>
        <w:t>Manipulation and autonomy:</w:t>
      </w:r>
      <w:r w:rsidRPr="00457ECF">
        <w:rPr>
          <w:sz w:val="22"/>
          <w:szCs w:val="22"/>
        </w:rPr>
        <w:br/>
        <w:t xml:space="preserve">There are ethical concerns about using conditioning techniques to control children's </w:t>
      </w:r>
      <w:proofErr w:type="spellStart"/>
      <w:r w:rsidRPr="00457ECF">
        <w:rPr>
          <w:sz w:val="22"/>
          <w:szCs w:val="22"/>
        </w:rPr>
        <w:t>behavior</w:t>
      </w:r>
      <w:proofErr w:type="spellEnd"/>
      <w:r w:rsidRPr="00457ECF">
        <w:rPr>
          <w:sz w:val="22"/>
          <w:szCs w:val="22"/>
        </w:rPr>
        <w:t xml:space="preserve">, as it may infringe on their autonomy and potentially be manipulative. Some argue that it reduces children to subjects of </w:t>
      </w:r>
      <w:proofErr w:type="spellStart"/>
      <w:r w:rsidRPr="00457ECF">
        <w:rPr>
          <w:sz w:val="22"/>
          <w:szCs w:val="22"/>
        </w:rPr>
        <w:t>behavioral</w:t>
      </w:r>
      <w:proofErr w:type="spellEnd"/>
      <w:r w:rsidRPr="00457ECF">
        <w:rPr>
          <w:sz w:val="22"/>
          <w:szCs w:val="22"/>
        </w:rPr>
        <w:t xml:space="preserve"> experiments rather than respecting their </w:t>
      </w:r>
      <w:proofErr w:type="spellStart"/>
      <w:proofErr w:type="gramStart"/>
      <w:r w:rsidRPr="00457ECF">
        <w:rPr>
          <w:sz w:val="22"/>
          <w:szCs w:val="22"/>
        </w:rPr>
        <w:t>agency.Long</w:t>
      </w:r>
      <w:proofErr w:type="spellEnd"/>
      <w:proofErr w:type="gramEnd"/>
      <w:r w:rsidRPr="00457ECF">
        <w:rPr>
          <w:sz w:val="22"/>
          <w:szCs w:val="22"/>
        </w:rPr>
        <w:t>-term effects: Some worry about the potential long-term psychological impact of relying heavily on conditioning techniques. There are concerns that it may lead to emotional issues or dependency on external rewards later in life</w:t>
      </w:r>
    </w:p>
    <w:p w14:paraId="48283C8D" w14:textId="77777777" w:rsidR="00AC7E55" w:rsidRPr="00457ECF" w:rsidRDefault="00AC7E55" w:rsidP="00AC7E55">
      <w:pPr>
        <w:rPr>
          <w:sz w:val="22"/>
          <w:szCs w:val="22"/>
        </w:rPr>
      </w:pPr>
    </w:p>
    <w:p w14:paraId="4AA7D260" w14:textId="77777777" w:rsidR="00AC7E55" w:rsidRPr="00457ECF" w:rsidRDefault="00AC7E55" w:rsidP="00AC7E55">
      <w:pPr>
        <w:rPr>
          <w:sz w:val="22"/>
          <w:szCs w:val="22"/>
        </w:rPr>
      </w:pPr>
      <w:r w:rsidRPr="00457ECF">
        <w:rPr>
          <w:sz w:val="22"/>
          <w:szCs w:val="22"/>
        </w:rPr>
        <w:t>Context and Application</w:t>
      </w:r>
    </w:p>
    <w:p w14:paraId="233E8EF5" w14:textId="77777777" w:rsidR="00AC7E55" w:rsidRPr="00457ECF" w:rsidRDefault="00AC7E55" w:rsidP="00AC7E55">
      <w:pPr>
        <w:rPr>
          <w:sz w:val="22"/>
          <w:szCs w:val="22"/>
        </w:rPr>
      </w:pPr>
      <w:r w:rsidRPr="00457ECF">
        <w:rPr>
          <w:sz w:val="22"/>
          <w:szCs w:val="22"/>
        </w:rPr>
        <w:t>Home vs. School:</w:t>
      </w:r>
      <w:r w:rsidRPr="00457ECF">
        <w:rPr>
          <w:sz w:val="22"/>
          <w:szCs w:val="22"/>
        </w:rPr>
        <w:br/>
        <w:t>The debate extends to different settings. While conditioning techniques may be used at home, their application in schools is more controversial. Some argue that reward systems in schools may diminish children's intrinsic motivation to learn</w:t>
      </w:r>
    </w:p>
    <w:p w14:paraId="31FF1DED" w14:textId="77777777" w:rsidR="00AC7E55" w:rsidRPr="00457ECF" w:rsidRDefault="00AC7E55" w:rsidP="00AC7E55">
      <w:pPr>
        <w:rPr>
          <w:sz w:val="22"/>
          <w:szCs w:val="22"/>
        </w:rPr>
      </w:pPr>
      <w:r w:rsidRPr="00457ECF">
        <w:rPr>
          <w:sz w:val="22"/>
          <w:szCs w:val="22"/>
        </w:rPr>
        <w:t>Cultural differences:</w:t>
      </w:r>
      <w:r w:rsidRPr="00457ECF">
        <w:rPr>
          <w:sz w:val="22"/>
          <w:szCs w:val="22"/>
        </w:rPr>
        <w:br/>
        <w:t>The effectiveness and acceptance of conditioning techniques can vary across cultures. For instance, some research suggests that students in certain cultures, like Japan, may be more internally motivated without extensive reward system</w:t>
      </w:r>
    </w:p>
    <w:p w14:paraId="232BED88" w14:textId="77777777" w:rsidR="00AC7E55" w:rsidRPr="00457ECF" w:rsidRDefault="00AC7E55" w:rsidP="00AC7E55">
      <w:pPr>
        <w:rPr>
          <w:sz w:val="22"/>
          <w:szCs w:val="22"/>
        </w:rPr>
      </w:pPr>
      <w:r w:rsidRPr="00457ECF">
        <w:rPr>
          <w:sz w:val="22"/>
          <w:szCs w:val="22"/>
        </w:rPr>
        <w:t>Special Considerations</w:t>
      </w:r>
    </w:p>
    <w:p w14:paraId="67444B7A" w14:textId="77777777" w:rsidR="00AC7E55" w:rsidRPr="00457ECF" w:rsidRDefault="00AC7E55" w:rsidP="00AC7E55">
      <w:pPr>
        <w:rPr>
          <w:rStyle w:val="Hyperlink"/>
          <w:sz w:val="22"/>
          <w:szCs w:val="22"/>
          <w:u w:val="none"/>
        </w:rPr>
      </w:pPr>
      <w:r w:rsidRPr="00457ECF">
        <w:rPr>
          <w:sz w:val="22"/>
          <w:szCs w:val="22"/>
        </w:rPr>
        <w:t>Vulnerable groups:</w:t>
      </w:r>
      <w:r w:rsidRPr="00457ECF">
        <w:rPr>
          <w:sz w:val="22"/>
          <w:szCs w:val="22"/>
        </w:rPr>
        <w:br/>
        <w:t xml:space="preserve">For children with certain conditions, like autism spectrum disorder, some argue that conditioning </w:t>
      </w:r>
      <w:proofErr w:type="gramStart"/>
      <w:r w:rsidRPr="00457ECF">
        <w:rPr>
          <w:sz w:val="22"/>
          <w:szCs w:val="22"/>
        </w:rPr>
        <w:t>techniques  can</w:t>
      </w:r>
      <w:proofErr w:type="gramEnd"/>
      <w:r w:rsidRPr="00457ECF">
        <w:rPr>
          <w:sz w:val="22"/>
          <w:szCs w:val="22"/>
        </w:rPr>
        <w:t xml:space="preserve"> be beneficial. However, the intensity and long-term effects of such interventions are debated</w:t>
      </w:r>
      <w:r w:rsidRPr="00457ECF">
        <w:rPr>
          <w:sz w:val="22"/>
          <w:szCs w:val="22"/>
        </w:rPr>
        <w:fldChar w:fldCharType="begin"/>
      </w:r>
      <w:r w:rsidRPr="00457ECF">
        <w:rPr>
          <w:sz w:val="22"/>
          <w:szCs w:val="22"/>
        </w:rPr>
        <w:instrText>HYPERLINK "https://www.mindomo.com/mindmap/contemporary-debate-conditioning-99df33ada9e6424b976e98dc31ce748c" \t "_blank"</w:instrText>
      </w:r>
      <w:r w:rsidRPr="00457ECF">
        <w:rPr>
          <w:sz w:val="22"/>
          <w:szCs w:val="22"/>
        </w:rPr>
      </w:r>
      <w:r w:rsidRPr="00457ECF">
        <w:rPr>
          <w:sz w:val="22"/>
          <w:szCs w:val="22"/>
        </w:rPr>
        <w:fldChar w:fldCharType="separate"/>
      </w:r>
    </w:p>
    <w:p w14:paraId="421075B1" w14:textId="77777777" w:rsidR="00AC7E55" w:rsidRPr="00457ECF" w:rsidRDefault="00AC7E55" w:rsidP="00AC7E55">
      <w:pPr>
        <w:rPr>
          <w:sz w:val="22"/>
          <w:szCs w:val="22"/>
        </w:rPr>
      </w:pPr>
      <w:r w:rsidRPr="00457ECF">
        <w:rPr>
          <w:sz w:val="22"/>
          <w:szCs w:val="22"/>
        </w:rPr>
        <w:fldChar w:fldCharType="end"/>
      </w:r>
      <w:r w:rsidRPr="00457ECF">
        <w:rPr>
          <w:sz w:val="22"/>
          <w:szCs w:val="22"/>
        </w:rPr>
        <w:t xml:space="preserve">In conclusion, while classical conditioning can be a useful tool in shaping children's </w:t>
      </w:r>
      <w:proofErr w:type="spellStart"/>
      <w:r w:rsidRPr="00457ECF">
        <w:rPr>
          <w:sz w:val="22"/>
          <w:szCs w:val="22"/>
        </w:rPr>
        <w:t>behavior</w:t>
      </w:r>
      <w:proofErr w:type="spellEnd"/>
      <w:r w:rsidRPr="00457ECF">
        <w:rPr>
          <w:sz w:val="22"/>
          <w:szCs w:val="22"/>
        </w:rPr>
        <w:t xml:space="preserve">, its application must be carefully considered. The debate highlights the need for a balanced </w:t>
      </w:r>
      <w:r w:rsidRPr="00457ECF">
        <w:rPr>
          <w:sz w:val="22"/>
          <w:szCs w:val="22"/>
        </w:rPr>
        <w:lastRenderedPageBreak/>
        <w:t>approach that respects children's autonomy, considers long-term effects, and incorporates insights from various psychological and educational theories.</w:t>
      </w:r>
    </w:p>
    <w:p w14:paraId="2A492027" w14:textId="06EBA098" w:rsidR="0062423A" w:rsidRDefault="0062423A"/>
    <w:sectPr w:rsidR="00624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3A"/>
    <w:rsid w:val="0062423A"/>
    <w:rsid w:val="00716E64"/>
    <w:rsid w:val="00A92BEA"/>
    <w:rsid w:val="00AC7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889D"/>
  <w15:chartTrackingRefBased/>
  <w15:docId w15:val="{B1178496-25C2-4D78-B934-218AF7A1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E55"/>
  </w:style>
  <w:style w:type="paragraph" w:styleId="Heading1">
    <w:name w:val="heading 1"/>
    <w:basedOn w:val="Normal"/>
    <w:next w:val="Normal"/>
    <w:link w:val="Heading1Char"/>
    <w:uiPriority w:val="9"/>
    <w:qFormat/>
    <w:rsid w:val="00624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23A"/>
    <w:rPr>
      <w:rFonts w:eastAsiaTheme="majorEastAsia" w:cstheme="majorBidi"/>
      <w:color w:val="272727" w:themeColor="text1" w:themeTint="D8"/>
    </w:rPr>
  </w:style>
  <w:style w:type="paragraph" w:styleId="Title">
    <w:name w:val="Title"/>
    <w:basedOn w:val="Normal"/>
    <w:next w:val="Normal"/>
    <w:link w:val="TitleChar"/>
    <w:uiPriority w:val="10"/>
    <w:qFormat/>
    <w:rsid w:val="00624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23A"/>
    <w:pPr>
      <w:spacing w:before="160"/>
      <w:jc w:val="center"/>
    </w:pPr>
    <w:rPr>
      <w:i/>
      <w:iCs/>
      <w:color w:val="404040" w:themeColor="text1" w:themeTint="BF"/>
    </w:rPr>
  </w:style>
  <w:style w:type="character" w:customStyle="1" w:styleId="QuoteChar">
    <w:name w:val="Quote Char"/>
    <w:basedOn w:val="DefaultParagraphFont"/>
    <w:link w:val="Quote"/>
    <w:uiPriority w:val="29"/>
    <w:rsid w:val="0062423A"/>
    <w:rPr>
      <w:i/>
      <w:iCs/>
      <w:color w:val="404040" w:themeColor="text1" w:themeTint="BF"/>
    </w:rPr>
  </w:style>
  <w:style w:type="paragraph" w:styleId="ListParagraph">
    <w:name w:val="List Paragraph"/>
    <w:basedOn w:val="Normal"/>
    <w:uiPriority w:val="34"/>
    <w:qFormat/>
    <w:rsid w:val="0062423A"/>
    <w:pPr>
      <w:ind w:left="720"/>
      <w:contextualSpacing/>
    </w:pPr>
  </w:style>
  <w:style w:type="character" w:styleId="IntenseEmphasis">
    <w:name w:val="Intense Emphasis"/>
    <w:basedOn w:val="DefaultParagraphFont"/>
    <w:uiPriority w:val="21"/>
    <w:qFormat/>
    <w:rsid w:val="0062423A"/>
    <w:rPr>
      <w:i/>
      <w:iCs/>
      <w:color w:val="0F4761" w:themeColor="accent1" w:themeShade="BF"/>
    </w:rPr>
  </w:style>
  <w:style w:type="paragraph" w:styleId="IntenseQuote">
    <w:name w:val="Intense Quote"/>
    <w:basedOn w:val="Normal"/>
    <w:next w:val="Normal"/>
    <w:link w:val="IntenseQuoteChar"/>
    <w:uiPriority w:val="30"/>
    <w:qFormat/>
    <w:rsid w:val="00624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23A"/>
    <w:rPr>
      <w:i/>
      <w:iCs/>
      <w:color w:val="0F4761" w:themeColor="accent1" w:themeShade="BF"/>
    </w:rPr>
  </w:style>
  <w:style w:type="character" w:styleId="IntenseReference">
    <w:name w:val="Intense Reference"/>
    <w:basedOn w:val="DefaultParagraphFont"/>
    <w:uiPriority w:val="32"/>
    <w:qFormat/>
    <w:rsid w:val="0062423A"/>
    <w:rPr>
      <w:b/>
      <w:bCs/>
      <w:smallCaps/>
      <w:color w:val="0F4761" w:themeColor="accent1" w:themeShade="BF"/>
      <w:spacing w:val="5"/>
    </w:rPr>
  </w:style>
  <w:style w:type="character" w:styleId="Hyperlink">
    <w:name w:val="Hyperlink"/>
    <w:basedOn w:val="DefaultParagraphFont"/>
    <w:uiPriority w:val="99"/>
    <w:unhideWhenUsed/>
    <w:rsid w:val="00AC7E5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Busoi</dc:creator>
  <cp:keywords/>
  <dc:description/>
  <cp:lastModifiedBy>Constantin Busoi</cp:lastModifiedBy>
  <cp:revision>2</cp:revision>
  <dcterms:created xsi:type="dcterms:W3CDTF">2024-10-11T08:54:00Z</dcterms:created>
  <dcterms:modified xsi:type="dcterms:W3CDTF">2024-10-11T08:55:00Z</dcterms:modified>
</cp:coreProperties>
</file>