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72A56" w14:textId="77777777" w:rsidR="00D0145C" w:rsidRDefault="00000000">
      <w:pPr>
        <w:spacing w:after="639"/>
        <w:ind w:left="0" w:firstLine="0"/>
      </w:pPr>
      <w:r>
        <w:rPr>
          <w:b/>
          <w:sz w:val="22"/>
        </w:rPr>
        <w:t>Decizie nr. 42/2019 din 17-dec-2019, Tribunalul Alba, contestatie la executare (Civil)</w:t>
      </w:r>
    </w:p>
    <w:p w14:paraId="71DFE6A7" w14:textId="77777777" w:rsidR="00D0145C" w:rsidRDefault="00000000">
      <w:pPr>
        <w:spacing w:after="537" w:line="351" w:lineRule="auto"/>
        <w:ind w:left="236" w:right="17"/>
        <w:jc w:val="center"/>
      </w:pPr>
      <w:r>
        <w:rPr>
          <w:b/>
        </w:rPr>
        <w:t>Decizie</w:t>
      </w:r>
    </w:p>
    <w:p w14:paraId="35A08476" w14:textId="77777777" w:rsidR="00D0145C" w:rsidRDefault="00000000">
      <w:pPr>
        <w:spacing w:after="537" w:line="351" w:lineRule="auto"/>
        <w:ind w:left="236"/>
        <w:jc w:val="center"/>
      </w:pPr>
      <w:r>
        <w:rPr>
          <w:b/>
        </w:rPr>
        <w:t>din 17 Decembrie 2019</w:t>
      </w:r>
    </w:p>
    <w:p w14:paraId="6A067D01" w14:textId="77777777" w:rsidR="00D0145C" w:rsidRDefault="00000000">
      <w:pPr>
        <w:spacing w:after="537" w:line="351" w:lineRule="auto"/>
        <w:ind w:left="236" w:right="19"/>
        <w:jc w:val="center"/>
      </w:pPr>
      <w:r>
        <w:rPr>
          <w:b/>
        </w:rPr>
        <w:t>Text speţă</w:t>
      </w:r>
    </w:p>
    <w:p w14:paraId="15F67CE9" w14:textId="77777777" w:rsidR="00D0145C" w:rsidRDefault="00000000">
      <w:pPr>
        <w:ind w:left="-5" w:right="11"/>
      </w:pPr>
      <w:r>
        <w:t>Persoană fizică vs ANAF</w:t>
      </w:r>
    </w:p>
    <w:p w14:paraId="2C22BF8D" w14:textId="77777777" w:rsidR="00D0145C" w:rsidRDefault="00000000">
      <w:pPr>
        <w:ind w:left="-5" w:right="11"/>
      </w:pPr>
      <w:r>
        <w:t>Cod ECLI ECLI:RO:TBALB:2019:013.xxxxxx</w:t>
      </w:r>
    </w:p>
    <w:p w14:paraId="4C1B53F2" w14:textId="77777777" w:rsidR="00D0145C" w:rsidRDefault="00000000">
      <w:pPr>
        <w:ind w:left="-5" w:right="11"/>
      </w:pPr>
      <w:r>
        <w:t>Dosar nr. XXXXXXXXXXXXXX</w:t>
      </w:r>
    </w:p>
    <w:p w14:paraId="4F704EF1" w14:textId="77777777" w:rsidR="00D0145C" w:rsidRDefault="00000000">
      <w:pPr>
        <w:ind w:left="-5" w:right="11"/>
      </w:pPr>
      <w:r>
        <w:t>R O M Â N I A</w:t>
      </w:r>
    </w:p>
    <w:p w14:paraId="22916033" w14:textId="77777777" w:rsidR="00D0145C" w:rsidRDefault="00000000">
      <w:pPr>
        <w:ind w:left="-5" w:right="11"/>
      </w:pPr>
      <w:r>
        <w:t>TRIBUNALUL A___</w:t>
      </w:r>
    </w:p>
    <w:p w14:paraId="3E24468A" w14:textId="77777777" w:rsidR="00D0145C" w:rsidRDefault="00000000">
      <w:pPr>
        <w:ind w:left="-5" w:right="11"/>
      </w:pPr>
      <w:r>
        <w:t>SECŢIA I CIVILĂ</w:t>
      </w:r>
    </w:p>
    <w:p w14:paraId="10B2F6F3" w14:textId="77777777" w:rsidR="00D0145C" w:rsidRDefault="00000000">
      <w:pPr>
        <w:spacing w:after="0" w:line="422" w:lineRule="auto"/>
        <w:ind w:left="-5" w:right="6633"/>
      </w:pPr>
      <w:r>
        <w:t>DECIZIA CIVILĂ Nr. 42/2019 Şedinţa publică din 17.12. 2019 Completul compus din:</w:t>
      </w:r>
    </w:p>
    <w:p w14:paraId="3CB88173" w14:textId="77777777" w:rsidR="00D0145C" w:rsidRDefault="00000000">
      <w:pPr>
        <w:ind w:left="-5" w:right="11"/>
      </w:pPr>
      <w:r>
        <w:t>PREŞEDINTE L_______ V_____</w:t>
      </w:r>
    </w:p>
    <w:p w14:paraId="0D4AE2F6" w14:textId="77777777" w:rsidR="00D0145C" w:rsidRDefault="00000000">
      <w:pPr>
        <w:ind w:left="-5" w:right="11"/>
      </w:pPr>
      <w:r>
        <w:t>Judecător L____ D_____ - preşedinte Secţia I Civilă</w:t>
      </w:r>
    </w:p>
    <w:p w14:paraId="0CF1A41A" w14:textId="77777777" w:rsidR="00D0145C" w:rsidRDefault="00000000">
      <w:pPr>
        <w:ind w:left="-5" w:right="11"/>
      </w:pPr>
      <w:r>
        <w:t>Judecător D_____ F_____ M______</w:t>
      </w:r>
    </w:p>
    <w:p w14:paraId="2D313DC8" w14:textId="77777777" w:rsidR="00D0145C" w:rsidRDefault="00000000">
      <w:pPr>
        <w:ind w:left="-5" w:right="11"/>
      </w:pPr>
      <w:r>
        <w:t>Grefier F______ M_______</w:t>
      </w:r>
    </w:p>
    <w:p w14:paraId="551BEE4F" w14:textId="77777777" w:rsidR="00D0145C" w:rsidRDefault="00000000">
      <w:pPr>
        <w:spacing w:after="0" w:line="358" w:lineRule="auto"/>
        <w:ind w:left="-5" w:right="11"/>
      </w:pPr>
      <w:r>
        <w:t>Pe rol se află soluţionarea recursului declarat de contestatoarea C_______ C______ împotriva sentinţei civile nr. 1759/2019 pronunţată de Judecătoria A___ I____ în dosar nr. XXXXXXXXXXXXX, în contradictoriu cu intimata DIRECŢIA R________ A FINANŢELOR P______ B_____ -</w:t>
      </w:r>
    </w:p>
    <w:p w14:paraId="2B921F92" w14:textId="77777777" w:rsidR="00D0145C" w:rsidRDefault="00000000">
      <w:pPr>
        <w:spacing w:after="77" w:line="358" w:lineRule="auto"/>
        <w:ind w:left="-5" w:right="11"/>
      </w:pPr>
      <w:r>
        <w:t>ADMINISTRAŢIA JUDEŢEANĂ A FINANŢELOR P______ ALB A , având ca obiect contestaţie la executare dos. exec. xxxxx/2010 .</w:t>
      </w:r>
    </w:p>
    <w:p w14:paraId="1FD1F9D6" w14:textId="77777777" w:rsidR="00D0145C" w:rsidRDefault="00000000">
      <w:pPr>
        <w:ind w:left="-5" w:right="11"/>
      </w:pPr>
      <w:r>
        <w:t>La apelul nominal făcut în cauză se constată lipsa părţilor.</w:t>
      </w:r>
    </w:p>
    <w:p w14:paraId="556A3965" w14:textId="77777777" w:rsidR="00D0145C" w:rsidRDefault="00000000">
      <w:pPr>
        <w:ind w:left="-5" w:right="11"/>
      </w:pPr>
      <w:r>
        <w:t>Procedura legal îndeplinită.</w:t>
      </w:r>
    </w:p>
    <w:p w14:paraId="6728A970" w14:textId="77777777" w:rsidR="00D0145C" w:rsidRDefault="00000000">
      <w:pPr>
        <w:ind w:left="-5" w:right="11"/>
      </w:pPr>
      <w:r>
        <w:t>S-a făcut referatul cauzei , după care:</w:t>
      </w:r>
    </w:p>
    <w:p w14:paraId="1DF90E0C" w14:textId="77777777" w:rsidR="00D0145C" w:rsidRDefault="00000000">
      <w:pPr>
        <w:ind w:left="-5" w:right="11"/>
      </w:pPr>
      <w:r>
        <w:lastRenderedPageBreak/>
        <w:t>Constatând că nu mai sunt alte cereri de formulat, instanţa lasă cauza în pronunţare.</w:t>
      </w:r>
    </w:p>
    <w:p w14:paraId="769CAC76" w14:textId="77777777" w:rsidR="00D0145C" w:rsidRDefault="00000000">
      <w:pPr>
        <w:ind w:left="-5" w:right="11"/>
      </w:pPr>
      <w:r>
        <w:t>T R I B U N A L U L</w:t>
      </w:r>
    </w:p>
    <w:p w14:paraId="73911D5B" w14:textId="77777777" w:rsidR="00D0145C" w:rsidRDefault="00000000">
      <w:pPr>
        <w:ind w:left="-5" w:right="11"/>
      </w:pPr>
      <w:r>
        <w:t>Asupra recursului civil de faţă</w:t>
      </w:r>
    </w:p>
    <w:p w14:paraId="21201AE1" w14:textId="77777777" w:rsidR="00D0145C" w:rsidRDefault="00000000">
      <w:pPr>
        <w:spacing w:after="77" w:line="358" w:lineRule="auto"/>
        <w:ind w:left="-5" w:right="11"/>
      </w:pPr>
      <w:r>
        <w:t>Prin Sentinţa civilă nr. 1759/2019 a Judecătoriei A___ I____ a fost , respinsă excepţia lipsei calităţii procesual pasive invocată în cauză. A fost respinsă contestaţia la executare formulată de contestatoarea C_______ C______, împotriva actelor de executare emise în dosarul execuţional nr.xxxxx/2010 al ANAF-DGRFP B_____, prin AJFP A___, Serviciul Colectare şi executare silită P.F, în contradictoriu cu intimata ANAF-DIRECŢIA GENERALĂ REGIONALĂ A FINANŢELOR P______ B_____ prin ADMINISTRAŢIA JUDEŢEANĂ A FINANŢELOR P______ A___.</w:t>
      </w:r>
    </w:p>
    <w:p w14:paraId="67B3F617" w14:textId="77777777" w:rsidR="00D0145C" w:rsidRDefault="00000000">
      <w:pPr>
        <w:spacing w:after="77" w:line="358" w:lineRule="auto"/>
        <w:ind w:left="-5" w:right="11"/>
      </w:pPr>
      <w:r>
        <w:t>S-a respins cererea de suspendare a executării silite formulată în cauză de contestatoarea C_______ C______.</w:t>
      </w:r>
    </w:p>
    <w:p w14:paraId="7DF4ADB6" w14:textId="77777777" w:rsidR="00D0145C" w:rsidRDefault="00000000">
      <w:pPr>
        <w:spacing w:after="0" w:line="358" w:lineRule="auto"/>
        <w:ind w:left="-5" w:right="11"/>
      </w:pPr>
      <w:r>
        <w:t xml:space="preserve">Împotriva acestei sentinţe a declarat recurs contestatoarea Carlogea Crinel a, solicitând admiterea recursului, modificarea pe fond a sentinţei atacate (excepţia lipsei calităţii procesuale pasive a DGRFP B_____ a fost corect soluţionată) si, pe cale de consecinţă, admiterea contestaţiei aşa cum a fost formulată, cu obligarea la plata cheltuielilor de judecată ocazionate de prezentul dosar - onorariu de avocat, iar în privinţa taxei judiciare de timbru a se dispune restituirea acesteia potrivit prevederilor art. </w:t>
      </w:r>
    </w:p>
    <w:p w14:paraId="2EB92BC2" w14:textId="77777777" w:rsidR="00D0145C" w:rsidRDefault="00000000">
      <w:pPr>
        <w:ind w:left="-5" w:right="11"/>
      </w:pPr>
      <w:r>
        <w:rPr>
          <w:color w:val="1B1B1B"/>
        </w:rPr>
        <w:t>45</w:t>
      </w:r>
      <w:r>
        <w:t xml:space="preserve"> lit. f din </w:t>
      </w:r>
      <w:r>
        <w:rPr>
          <w:color w:val="1B1B1B"/>
        </w:rPr>
        <w:t>OUG 80/2013</w:t>
      </w:r>
      <w:r>
        <w:t xml:space="preserve"> privind taxele judiciare de timbru.</w:t>
      </w:r>
    </w:p>
    <w:p w14:paraId="10D08912" w14:textId="77777777" w:rsidR="00D0145C" w:rsidRDefault="00000000">
      <w:pPr>
        <w:spacing w:after="77" w:line="358" w:lineRule="auto"/>
        <w:ind w:left="-5" w:right="11"/>
      </w:pPr>
      <w:r>
        <w:t>În motivare arată că, prin sentinţa civila nr. 1759/2019 a fost respinsa contestaţia la executare si, de asemenea, a fost respinsă excepţia lipsei calităţii procesuale pasive a creditoarei Direcţia Generala R________ a Finanţelor P______ B_____, invocată prin întâmpinare de Administraţia Judeţeană a Finanţelor P______ A___.</w:t>
      </w:r>
    </w:p>
    <w:p w14:paraId="2B2737FB" w14:textId="77777777" w:rsidR="00D0145C" w:rsidRDefault="00000000">
      <w:pPr>
        <w:spacing w:after="119"/>
        <w:ind w:left="-5" w:right="11"/>
      </w:pPr>
      <w:r>
        <w:t>În soluţionarea excepţiei, Judecătoria A___ lulia, în mod corect, a reţinut faptul că Administraţia</w:t>
      </w:r>
    </w:p>
    <w:p w14:paraId="1A9B53C1" w14:textId="77777777" w:rsidR="00D0145C" w:rsidRDefault="00000000">
      <w:pPr>
        <w:spacing w:after="77" w:line="358" w:lineRule="auto"/>
        <w:ind w:left="-5" w:right="11"/>
      </w:pPr>
      <w:r>
        <w:t xml:space="preserve">Judeţeană a Finanţelor P______ A___ nu are personalitate juridică, aceasta revenind Direcţiei Generale Regionale a Finanţelor P______ B_____, persoana care are capacitate procesuala de folosinţa si care poate avea calitate procesuala pasiva, aşa cum este prevăzut de art. </w:t>
      </w:r>
      <w:r>
        <w:rPr>
          <w:color w:val="1B1B1B"/>
        </w:rPr>
        <w:t>13</w:t>
      </w:r>
      <w:r>
        <w:t xml:space="preserve"> alin. 1 si 3 din </w:t>
      </w:r>
      <w:r>
        <w:rPr>
          <w:color w:val="1B1B1B"/>
        </w:rPr>
        <w:t xml:space="preserve">HG 520/2013 </w:t>
      </w:r>
      <w:r>
        <w:t>privind organizarea si funcţionarea Agenţiei Naţionale de Administrare Fiscala, cu modificările si completările ulterioare.</w:t>
      </w:r>
    </w:p>
    <w:p w14:paraId="53E8D619" w14:textId="77777777" w:rsidR="00D0145C" w:rsidRDefault="00000000">
      <w:pPr>
        <w:spacing w:after="77" w:line="358" w:lineRule="auto"/>
        <w:ind w:left="-5" w:right="11"/>
      </w:pPr>
      <w:r>
        <w:t xml:space="preserve">În ceea ce priveşte soluţia pe fond a cauzei o apreciază netemeinică, întrucât Judecătoria A___ lulia nu a analizat toate motivele invocate prin contestaţia la executare si s-a mărginit a reţine că „scopul notarii somaţiei in cartea funciara este aceia de a incunostiinta tortele persoane ca imobilul este urmărit de un </w:t>
      </w:r>
      <w:r>
        <w:lastRenderedPageBreak/>
        <w:t>creditor, facand opozabil terţilor actul de executare inscris, fara ca prin aceasta înscriere sa fie afectate atributele proprietăţii".</w:t>
      </w:r>
    </w:p>
    <w:p w14:paraId="266A65C2" w14:textId="77777777" w:rsidR="00D0145C" w:rsidRDefault="00000000">
      <w:pPr>
        <w:spacing w:after="0" w:line="358" w:lineRule="auto"/>
        <w:ind w:left="-5" w:right="11"/>
      </w:pPr>
      <w:r>
        <w:t>Contestaţia la executare a privit toate actele de executare privind urmărirea imobilului înscris în CF xxxxx-C1-U7 A___ lulia nr. top. 1903/15/2/1/XI reprezentând apartamentul nr. 11 în suprafaţa de 95,43 mp situat administrativ in A___ lulia ____________________, _____________, jud. A___ si înscrierea în Cartea Funciara a urmării acestui imobil pentru suma de 17.651 lei, acte de executare efectuate în dosarul execuţional nr. xxxxx/2010 de către ANAF - DGRFP B_____ prin AJFP A___ Serviciul</w:t>
      </w:r>
    </w:p>
    <w:p w14:paraId="5ACE93CC" w14:textId="77777777" w:rsidR="00D0145C" w:rsidRDefault="00000000">
      <w:pPr>
        <w:spacing w:after="77" w:line="358" w:lineRule="auto"/>
        <w:ind w:left="-5" w:right="11"/>
      </w:pPr>
      <w:r>
        <w:t>Colectare si executare silita P.F. Contestaţia la executare nu a privit in mod exclusiv notarea in cartea funciara a somaţiei de executare pentru ca instanţa să facă referire doar la acest aspect si sa se rezume la a pronunţa o soluţie doar sub aceasta privinţa.</w:t>
      </w:r>
    </w:p>
    <w:p w14:paraId="4208EE86" w14:textId="77777777" w:rsidR="00D0145C" w:rsidRDefault="00000000">
      <w:pPr>
        <w:spacing w:after="77" w:line="358" w:lineRule="auto"/>
        <w:ind w:left="-5" w:right="11"/>
      </w:pPr>
      <w:r>
        <w:t xml:space="preserve">A solicitat a se dispune anularea tuturor actelor de executare ca fiind nelegale întrucât au fost întocmite cu încălcarea prevederilor art. 242 ind 1 alin. 1 si 3 din </w:t>
      </w:r>
      <w:r>
        <w:rPr>
          <w:color w:val="1B1B1B"/>
        </w:rPr>
        <w:t>Legea 207/2015</w:t>
      </w:r>
      <w:r>
        <w:t xml:space="preserve"> privind </w:t>
      </w:r>
      <w:r>
        <w:rPr>
          <w:color w:val="1B1B1B"/>
        </w:rPr>
        <w:t>Codul de procedura fiscala</w:t>
      </w:r>
      <w:r>
        <w:t>. Instanţa a ignorat motivarea şi a analizat strict modul în care a procedat creditorul fiscal pentru a asigura opozabilitatea procedurii de executare.</w:t>
      </w:r>
    </w:p>
    <w:p w14:paraId="6BB3565B" w14:textId="77777777" w:rsidR="00D0145C" w:rsidRDefault="00000000">
      <w:pPr>
        <w:spacing w:after="77" w:line="358" w:lineRule="auto"/>
        <w:ind w:left="-5" w:right="11"/>
      </w:pPr>
      <w:r>
        <w:t xml:space="preserve">Consideră că instanţa de fond a pronunţat o soluţie nelegala, motiv pentru care recursul se impune a fi admis si rejudecând cauza sub toate aspectele, sa se pronunţe o soluţie de admitere a contestaţiei la executare sub incidenţa art. </w:t>
      </w:r>
      <w:r>
        <w:rPr>
          <w:color w:val="1B1B1B"/>
        </w:rPr>
        <w:t>242</w:t>
      </w:r>
      <w:r>
        <w:t xml:space="preserve"> alin. 1 </w:t>
      </w:r>
      <w:r>
        <w:rPr>
          <w:color w:val="1B1B1B"/>
        </w:rPr>
        <w:t>Cod procedura fiscala</w:t>
      </w:r>
      <w:r>
        <w:t xml:space="preserve"> potrivit căruia sunt supuse executării silite bunurile imobile proprietate a debitorului, iar în situaţia în care debitorul deţine bunuri în proprietate _______________________, executarea silita se va întinde numai asupra bunurilor atribuite debitorului in urma partajului judiciar, respectiv asupra sultei.</w:t>
      </w:r>
    </w:p>
    <w:p w14:paraId="5A04CC6E" w14:textId="77777777" w:rsidR="00D0145C" w:rsidRDefault="00000000">
      <w:pPr>
        <w:spacing w:after="77" w:line="358" w:lineRule="auto"/>
        <w:ind w:left="-5" w:right="11"/>
      </w:pPr>
      <w:r>
        <w:t>Prin hotărârea recurată nu se face nici o analiza cu privire la faptul ca bunul imobil urmărit este in prezent in proprietate devalmasa, iar cota parte a debitoarei nu este identificata, motiv pentru care, în lumina dispoziţiilor legale anterioare arătate nu poate face obiectul executării silite pentru recuperarea unei datorii proprii unuia dintre coproprietarii devalmasi fără încălcarea dreptului de proprietate al celuilalt.</w:t>
      </w:r>
    </w:p>
    <w:p w14:paraId="05237D0B" w14:textId="77777777" w:rsidR="00D0145C" w:rsidRDefault="00000000">
      <w:pPr>
        <w:spacing w:after="77" w:line="358" w:lineRule="auto"/>
        <w:ind w:left="-5" w:right="11"/>
      </w:pPr>
      <w:r>
        <w:t>Exista o mare distincţie între proprietatea în devălmăşie şi cea pe cote părţi, pornind de la faptul că în cazul devălmăşiei nu este determinată partea fiecărui proprietar, nici măcar într-o cota indiviza. Astfel, în cazul devălmăşiei, partea fiecărui soţ nu se cunoaşte, împărţirea bunurilor comune ale soţilor nu se face potrivit unei cote predeterminate, întinderea dreptului fiecărui soţ stabilindu-se cu prilejul împărţirii.</w:t>
      </w:r>
    </w:p>
    <w:p w14:paraId="3D80C3BF" w14:textId="77777777" w:rsidR="00D0145C" w:rsidRDefault="00000000">
      <w:pPr>
        <w:spacing w:after="77" w:line="358" w:lineRule="auto"/>
        <w:ind w:left="-5" w:right="11"/>
      </w:pPr>
      <w:r>
        <w:t xml:space="preserve">Pornirea unei executări silite asupra unui bun comun atrage nulitatea executării dat fiind faptul ca se încalcă dreptul de proprietate al coproprietarului si cu atât mai mult în cazul de faţă, deoarece imobilul a </w:t>
      </w:r>
      <w:r>
        <w:lastRenderedPageBreak/>
        <w:t>fost dobândit in coproprietate devalmasa, nefiind stabilită cota ideala din dreptul de proprietate a fiecăruia dintre soţi asupra bunului comun.</w:t>
      </w:r>
    </w:p>
    <w:p w14:paraId="0FE24B6F" w14:textId="77777777" w:rsidR="00D0145C" w:rsidRDefault="00000000">
      <w:pPr>
        <w:spacing w:after="0" w:line="358" w:lineRule="auto"/>
        <w:ind w:left="-5" w:right="11"/>
      </w:pPr>
      <w:r>
        <w:t xml:space="preserve">Instanţa de fond a omis să analizeze si cel de-al doilea motiv al contestaţie întemeiată pe dispoziţiile art. 242 alin. 3 din </w:t>
      </w:r>
      <w:r>
        <w:rPr>
          <w:color w:val="1B1B1B"/>
        </w:rPr>
        <w:t>Legea 207/2015</w:t>
      </w:r>
      <w:r>
        <w:t xml:space="preserve"> — „în cazul debitorului persoană fizică nu poate fi supus executării silite, spaţiul minim locuit de debitor şi familia sa, stabilit în conformitate cu normele legale în vigoare".</w:t>
      </w:r>
    </w:p>
    <w:p w14:paraId="77749B04" w14:textId="77777777" w:rsidR="00D0145C" w:rsidRDefault="00000000">
      <w:pPr>
        <w:spacing w:after="77" w:line="358" w:lineRule="auto"/>
        <w:ind w:left="-5" w:right="11"/>
      </w:pPr>
      <w:r>
        <w:t xml:space="preserve">Apartamentul obiect al executării silite este singurul bun imobil deţinut în proprietate si reprezintă locuinţa familiei, respectiv 3 membri. Potrivit anexei 1 din </w:t>
      </w:r>
      <w:r>
        <w:rPr>
          <w:color w:val="1B1B1B"/>
        </w:rPr>
        <w:t>Legea 114/1996</w:t>
      </w:r>
      <w:r>
        <w:t xml:space="preserve"> a locuinţei suprafaţa utila minima necesara unei familii cu 3 membrii este de 66 mp. Chiar daca suprafaţa utila a apartamentului familiei excede suprafaţa minima garantata de lege, consideră că este ilegală executarea silită a locuinţei unice a familiei.</w:t>
      </w:r>
    </w:p>
    <w:p w14:paraId="4F6BE369" w14:textId="77777777" w:rsidR="00D0145C" w:rsidRDefault="00000000">
      <w:pPr>
        <w:spacing w:after="58" w:line="374" w:lineRule="auto"/>
        <w:ind w:left="-5" w:right="11"/>
      </w:pPr>
      <w:r>
        <w:t xml:space="preserve">Pentru aceste motive, solicită admiterea recursului, modificarea în tot a sentinţei atacate si, pe cale de consecinţă, admiterea contestaţiei asa cum a fost formulată, cu obligarea la plata cheltuielilor de judecata ocazionate de prezentul dosar onorariu de avocat, iar in privinţa taxei judiciare de timbru a se dispune restituirea acesteia potrivit prevederilor art. </w:t>
      </w:r>
      <w:r>
        <w:rPr>
          <w:color w:val="1B1B1B"/>
        </w:rPr>
        <w:t>45</w:t>
      </w:r>
      <w:r>
        <w:t xml:space="preserve"> lit. f, din </w:t>
      </w:r>
      <w:r>
        <w:rPr>
          <w:color w:val="1B1B1B"/>
        </w:rPr>
        <w:t>OUG 80/2013</w:t>
      </w:r>
      <w:r>
        <w:t xml:space="preserve"> privind taxele judiciare de timbru. În probaţiune solicită proba cu înscrisuri.</w:t>
      </w:r>
    </w:p>
    <w:p w14:paraId="79000FD4" w14:textId="77777777" w:rsidR="00D0145C" w:rsidRDefault="00000000">
      <w:pPr>
        <w:spacing w:after="77" w:line="358" w:lineRule="auto"/>
        <w:ind w:left="-5" w:right="11"/>
      </w:pPr>
      <w:r>
        <w:t xml:space="preserve">Intimata Administraţia Judeţeană a Finanţelor P______ A___ lulia în conformitate cu prevederile art. 205 din </w:t>
      </w:r>
      <w:r>
        <w:rPr>
          <w:color w:val="1B1B1B"/>
        </w:rPr>
        <w:t>Legea nr. 134/2010</w:t>
      </w:r>
      <w:r>
        <w:t xml:space="preserve"> privind </w:t>
      </w:r>
      <w:r>
        <w:rPr>
          <w:color w:val="1B1B1B"/>
        </w:rPr>
        <w:t>c.pr.civ</w:t>
      </w:r>
      <w:r>
        <w:t xml:space="preserve"> a depus Întâmpinare prin care solicită, recalificarea căii de atac din recurs în apel; respingerea apelului declarat de debitoarea Carlogea C______ împotriva sentinţei civile nr. 1759/2019 pronunţata in dosar de instanţa de fond, cu consecinţa de a menţine notarea urmăririi imobilului constând în apartament situat în A___ lulia ________________ 14 _____________ , în cartea funciara nr. xxxxx-C1-U7 nr.top. 1903/15/2/1/XI , in baza cererii nr. xxxxx/29.03.2019</w:t>
      </w:r>
    </w:p>
    <w:p w14:paraId="126C2C4F" w14:textId="77777777" w:rsidR="00D0145C" w:rsidRDefault="00000000">
      <w:pPr>
        <w:spacing w:after="77" w:line="358" w:lineRule="auto"/>
        <w:ind w:left="-5" w:right="11"/>
      </w:pPr>
      <w:r>
        <w:t>În motivare arată că, debitoarea Carlogea C______ figurează în evidentele fiscale cu obligaţii neachitate în suma de 717.651 lei, reprezentând impozit pe venitul din cedarea folosinţei bunurilor, impozit pe venitul din activităţi independente si contribuţii sociale de asigurări sociale de sănătate , pentru încasarea cărora organele fiscale au emis mai multe acte de executare silita constând în somaţii si titluri executorii si popriri.</w:t>
      </w:r>
    </w:p>
    <w:p w14:paraId="5AEC8294" w14:textId="77777777" w:rsidR="00D0145C" w:rsidRDefault="00000000">
      <w:pPr>
        <w:spacing w:after="77" w:line="358" w:lineRule="auto"/>
        <w:ind w:left="-5" w:right="11"/>
      </w:pPr>
      <w:r>
        <w:t xml:space="preserve">Întrucât, debitorul nu a înţeles să îşi îndeplinească obligaţia de plată iar prin popririle înfiinţate nu au fost încasate sume de bani, în temeiul art. </w:t>
      </w:r>
      <w:r>
        <w:rPr>
          <w:color w:val="1B1B1B"/>
        </w:rPr>
        <w:t>230</w:t>
      </w:r>
      <w:r>
        <w:t xml:space="preserve"> alin.7 din legea 207 / 2015 , cu modificările ulterioare, privind </w:t>
      </w:r>
      <w:r>
        <w:rPr>
          <w:color w:val="1B1B1B"/>
        </w:rPr>
        <w:t>codul de procedura fiscala</w:t>
      </w:r>
      <w:r>
        <w:t xml:space="preserve"> , organele fiscale au trecut notarea urmăririi imobilului în cartea funciara prin notarea somaţiilor in CF nr. xxxxx -C1-U7 A___ lulia, pe care debitoarea îl deţine în proprietate împreuna cu soţul.</w:t>
      </w:r>
    </w:p>
    <w:p w14:paraId="3E5A443A" w14:textId="77777777" w:rsidR="00D0145C" w:rsidRDefault="00000000">
      <w:pPr>
        <w:spacing w:after="77" w:line="358" w:lineRule="auto"/>
        <w:ind w:left="-5" w:right="11"/>
      </w:pPr>
      <w:r>
        <w:lastRenderedPageBreak/>
        <w:t>În conformitate cu textul de lege mai sus citat, urmărirea imobilului, în baza somaţiei, se notează la cererea organului fiscal în cartea funciară, asupra bunurilor imobile ale debitorului, indiferent de modalitatea dreptului de proprietate, respectiv proprietate exclusivă, devălmăşie sau coproprietate.</w:t>
      </w:r>
    </w:p>
    <w:p w14:paraId="27F84475" w14:textId="77777777" w:rsidR="00D0145C" w:rsidRDefault="00000000">
      <w:pPr>
        <w:spacing w:after="0" w:line="358" w:lineRule="auto"/>
        <w:ind w:left="-5" w:right="11"/>
      </w:pPr>
      <w:r>
        <w:t>Consideră că în mod corect instanţa a reţinut faptul ca scopul notarii somaţiei în cartea funciara este acela de a încunoştinţa terţele persoane ca imobilul in cauza este urmărit de creditor făcând opozabil terţilor actul de executare înscris, fără ca prin aceasta înscriere sa fie afectate atributele proprietăţii.</w:t>
      </w:r>
    </w:p>
    <w:p w14:paraId="7A66F8BE" w14:textId="77777777" w:rsidR="00D0145C" w:rsidRDefault="00000000">
      <w:pPr>
        <w:spacing w:after="77" w:line="358" w:lineRule="auto"/>
        <w:ind w:left="-5" w:right="11"/>
      </w:pPr>
      <w:r>
        <w:t>În ce priveşte spaţiul minim de locuit, necesar debitorului si familiei sale , arată faptul că imobilul încă nu a fost scos la vânzare, motiv pentru care este prematur a se vorbi despre lăsarea spaţiului minim pentru locuit, în condiţiile în care debitorii locuiesc în continuare în acel imobil.</w:t>
      </w:r>
    </w:p>
    <w:p w14:paraId="5B6192B9" w14:textId="77777777" w:rsidR="00D0145C" w:rsidRDefault="00000000">
      <w:pPr>
        <w:ind w:left="-5" w:right="11"/>
      </w:pPr>
      <w:r>
        <w:t>F___ de acestea, solicită respingerea apelului .</w:t>
      </w:r>
    </w:p>
    <w:p w14:paraId="4946AD3B" w14:textId="77777777" w:rsidR="00D0145C" w:rsidRDefault="00000000">
      <w:pPr>
        <w:ind w:left="-5" w:right="11"/>
      </w:pPr>
      <w:r>
        <w:t>Solicită judecata si în lipsă de la dezbateri.</w:t>
      </w:r>
    </w:p>
    <w:p w14:paraId="37708B19" w14:textId="77777777" w:rsidR="00D0145C" w:rsidRDefault="00000000">
      <w:pPr>
        <w:ind w:left="-5" w:right="11"/>
      </w:pPr>
      <w:r>
        <w:t xml:space="preserve">În drept: art. 205,223 din </w:t>
      </w:r>
      <w:r>
        <w:rPr>
          <w:color w:val="1B1B1B"/>
        </w:rPr>
        <w:t>legea 134/2010</w:t>
      </w:r>
      <w:r>
        <w:t xml:space="preserve"> , art. 230 alin.7 si 242 , din legea 207 /2015 .</w:t>
      </w:r>
    </w:p>
    <w:p w14:paraId="73950FAD" w14:textId="77777777" w:rsidR="00D0145C" w:rsidRDefault="00000000">
      <w:pPr>
        <w:spacing w:after="77" w:line="358" w:lineRule="auto"/>
        <w:ind w:left="-5" w:right="11"/>
      </w:pPr>
      <w:r>
        <w:t>Verificând legalitatea şi temeinicia sentinţei apelate prin prisma criticilor formulate, Tribunalul apreciază calea de atac ca fiind nefondată, pentru următoarele considerente:</w:t>
      </w:r>
    </w:p>
    <w:p w14:paraId="388758A2" w14:textId="77777777" w:rsidR="00D0145C" w:rsidRDefault="00000000">
      <w:pPr>
        <w:spacing w:after="77" w:line="358" w:lineRule="auto"/>
        <w:ind w:left="-5" w:right="11"/>
      </w:pPr>
      <w:r>
        <w:t>Apelanta are calitatea de debitoare faţă de pârâtă, debitul acesteia constând în impozit neachitat pe venituri din activităţi independente.</w:t>
      </w:r>
    </w:p>
    <w:p w14:paraId="3B601133" w14:textId="77777777" w:rsidR="00D0145C" w:rsidRDefault="00000000">
      <w:pPr>
        <w:spacing w:after="77" w:line="358" w:lineRule="auto"/>
        <w:ind w:left="-5" w:right="11"/>
      </w:pPr>
      <w:r>
        <w:t xml:space="preserve">Pentru recuperarea debitului a fost iniţiată de creditor procedura executării silite potrivit art. 230 alin.7 din </w:t>
      </w:r>
      <w:r>
        <w:rPr>
          <w:color w:val="1B1B1B"/>
        </w:rPr>
        <w:t>Legea 207/2015</w:t>
      </w:r>
      <w:r>
        <w:t xml:space="preserve"> privind </w:t>
      </w:r>
      <w:r>
        <w:rPr>
          <w:color w:val="1B1B1B"/>
        </w:rPr>
        <w:t>codul de procedură fiscală</w:t>
      </w:r>
      <w:r>
        <w:t>. In acest sens a fost notată în cartea funciară somaţia emisă în cadrul procedurii.</w:t>
      </w:r>
    </w:p>
    <w:p w14:paraId="6F809CE7" w14:textId="77777777" w:rsidR="00D0145C" w:rsidRDefault="00000000">
      <w:pPr>
        <w:spacing w:after="77" w:line="358" w:lineRule="auto"/>
        <w:ind w:left="-5" w:right="11"/>
      </w:pPr>
      <w:r>
        <w:t>Actele de executare au fost întocmite cu respectarea dispoziţiilor legale aplicabile în materie, neexistând niciun motiv care să atragă anularea lor. Prin notarea somaţiei nu i-au fost afectate atributele conferite de dreptul său de proprietate . Pentru ştergerea somaţiei este necesară achitarea debitului.</w:t>
      </w:r>
    </w:p>
    <w:p w14:paraId="34103FC8" w14:textId="77777777" w:rsidR="00D0145C" w:rsidRDefault="00000000">
      <w:pPr>
        <w:ind w:left="-5" w:right="11"/>
      </w:pPr>
      <w:r>
        <w:t>In mod corect a reţinut prima instanţă că cererea contestatoarei este neîntemeiată.</w:t>
      </w:r>
    </w:p>
    <w:p w14:paraId="6E6BAADA" w14:textId="77777777" w:rsidR="00D0145C" w:rsidRDefault="00000000">
      <w:pPr>
        <w:ind w:left="-5" w:right="11"/>
      </w:pPr>
      <w:r>
        <w:t>Faţă de motivele sus invocate, Tribunalul în baza prev. art. 480 C__ va respinge apelul ca nefondat.</w:t>
      </w:r>
    </w:p>
    <w:p w14:paraId="33866D2D" w14:textId="77777777" w:rsidR="00D0145C" w:rsidRDefault="00000000">
      <w:pPr>
        <w:ind w:left="-5" w:right="11"/>
      </w:pPr>
      <w:r>
        <w:t>PENTRU ACESTE MOTIVE, ÎN NUMELE LEGII</w:t>
      </w:r>
    </w:p>
    <w:p w14:paraId="4717141D" w14:textId="77777777" w:rsidR="00D0145C" w:rsidRDefault="00000000">
      <w:pPr>
        <w:ind w:left="-5" w:right="11"/>
      </w:pPr>
      <w:r>
        <w:t>D E C I D E</w:t>
      </w:r>
    </w:p>
    <w:p w14:paraId="5B6B8249" w14:textId="77777777" w:rsidR="00D0145C" w:rsidRDefault="00000000">
      <w:pPr>
        <w:spacing w:after="77" w:line="358" w:lineRule="auto"/>
        <w:ind w:left="-5" w:right="11"/>
      </w:pPr>
      <w:r>
        <w:t>Respinge recursul declarat de contestatoarea C_______ C______ împotriva sentinţei civile nr. 1759/2019 pronunţată de Judecătoria A___ I____ în dosar nr. XXXXXXXXXXXXX.</w:t>
      </w:r>
    </w:p>
    <w:p w14:paraId="46721DFC" w14:textId="77777777" w:rsidR="00D0145C" w:rsidRDefault="00000000">
      <w:pPr>
        <w:ind w:left="-5" w:right="11"/>
      </w:pPr>
      <w:r>
        <w:t>Fără cheltuieli de judecată.</w:t>
      </w:r>
    </w:p>
    <w:p w14:paraId="22F522DE" w14:textId="77777777" w:rsidR="00D0145C" w:rsidRDefault="00000000">
      <w:pPr>
        <w:ind w:left="-5" w:right="11"/>
      </w:pPr>
      <w:r>
        <w:t>Irevocabilă.</w:t>
      </w:r>
    </w:p>
    <w:p w14:paraId="31475BB7" w14:textId="77777777" w:rsidR="00D0145C" w:rsidRDefault="00000000">
      <w:pPr>
        <w:ind w:left="-5" w:right="11"/>
      </w:pPr>
      <w:r>
        <w:lastRenderedPageBreak/>
        <w:t>Pronunţată în şedinţa publică din 17.12.2019</w:t>
      </w:r>
    </w:p>
    <w:p w14:paraId="199656BF" w14:textId="77777777" w:rsidR="00D0145C" w:rsidRDefault="00000000">
      <w:pPr>
        <w:ind w:left="-5" w:right="11"/>
      </w:pPr>
      <w:r>
        <w:t>Preşedinte,</w:t>
      </w:r>
    </w:p>
    <w:p w14:paraId="378A9A01" w14:textId="77777777" w:rsidR="00D0145C" w:rsidRDefault="00000000">
      <w:pPr>
        <w:ind w:left="-5" w:right="11"/>
      </w:pPr>
      <w:r>
        <w:t>L_______ V_____</w:t>
      </w:r>
    </w:p>
    <w:p w14:paraId="5B42F02E" w14:textId="77777777" w:rsidR="00D0145C" w:rsidRDefault="00000000">
      <w:pPr>
        <w:ind w:left="-5" w:right="11"/>
      </w:pPr>
      <w:r>
        <w:t>Judecător,</w:t>
      </w:r>
    </w:p>
    <w:p w14:paraId="3204EA0E" w14:textId="77777777" w:rsidR="00D0145C" w:rsidRDefault="00000000">
      <w:pPr>
        <w:ind w:left="-5" w:right="11"/>
      </w:pPr>
      <w:r>
        <w:t>L____ D_____</w:t>
      </w:r>
    </w:p>
    <w:p w14:paraId="0193F0A8" w14:textId="77777777" w:rsidR="00D0145C" w:rsidRDefault="00000000">
      <w:pPr>
        <w:ind w:left="-5" w:right="11"/>
      </w:pPr>
      <w:r>
        <w:t>Judecător,</w:t>
      </w:r>
    </w:p>
    <w:p w14:paraId="23842125" w14:textId="77777777" w:rsidR="00D0145C" w:rsidRDefault="00000000">
      <w:pPr>
        <w:ind w:left="-5" w:right="11"/>
      </w:pPr>
      <w:r>
        <w:t>D_____ F_____ M______</w:t>
      </w:r>
    </w:p>
    <w:p w14:paraId="1EF84031" w14:textId="77777777" w:rsidR="00D0145C" w:rsidRDefault="00000000">
      <w:pPr>
        <w:ind w:left="-5" w:right="11"/>
      </w:pPr>
      <w:r>
        <w:t>Grefier,</w:t>
      </w:r>
    </w:p>
    <w:p w14:paraId="34C35C2D" w14:textId="77777777" w:rsidR="00D0145C" w:rsidRDefault="00000000">
      <w:pPr>
        <w:ind w:left="-5" w:right="11"/>
      </w:pPr>
      <w:r>
        <w:t>F______ M_______</w:t>
      </w:r>
    </w:p>
    <w:p w14:paraId="45B3E74D" w14:textId="77777777" w:rsidR="00D0145C" w:rsidRDefault="00000000">
      <w:pPr>
        <w:ind w:left="-5" w:right="11"/>
      </w:pPr>
      <w:r>
        <w:t>Red DL</w:t>
      </w:r>
    </w:p>
    <w:p w14:paraId="21BD58F7" w14:textId="77777777" w:rsidR="00D0145C" w:rsidRDefault="00000000">
      <w:pPr>
        <w:ind w:left="-5" w:right="11"/>
      </w:pPr>
      <w:r>
        <w:t>Dact.MF 4 ex./5.02.2020</w:t>
      </w:r>
    </w:p>
    <w:p w14:paraId="780AD1BF" w14:textId="77777777" w:rsidR="00D0145C" w:rsidRDefault="00000000">
      <w:pPr>
        <w:ind w:left="-5" w:right="11"/>
      </w:pPr>
      <w:r>
        <w:t>Jud fond S____ P__ I____</w:t>
      </w:r>
    </w:p>
    <w:p w14:paraId="4FE9EE28" w14:textId="26B1F239" w:rsidR="00D0145C" w:rsidRDefault="00D0145C">
      <w:pPr>
        <w:ind w:left="-5" w:right="11"/>
      </w:pPr>
    </w:p>
    <w:sectPr w:rsidR="00D0145C">
      <w:headerReference w:type="even" r:id="rId6"/>
      <w:headerReference w:type="default" r:id="rId7"/>
      <w:footerReference w:type="even" r:id="rId8"/>
      <w:footerReference w:type="default" r:id="rId9"/>
      <w:headerReference w:type="first" r:id="rId10"/>
      <w:footerReference w:type="first" r:id="rId11"/>
      <w:pgSz w:w="11900" w:h="16840"/>
      <w:pgMar w:top="1644" w:right="787" w:bottom="783" w:left="560" w:header="28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2CDF2" w14:textId="77777777" w:rsidR="00FE408C" w:rsidRDefault="00FE408C">
      <w:pPr>
        <w:spacing w:after="0" w:line="240" w:lineRule="auto"/>
      </w:pPr>
      <w:r>
        <w:separator/>
      </w:r>
    </w:p>
  </w:endnote>
  <w:endnote w:type="continuationSeparator" w:id="0">
    <w:p w14:paraId="41714825" w14:textId="77777777" w:rsidR="00FE408C" w:rsidRDefault="00FE4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FEA0B" w14:textId="77777777" w:rsidR="00673B21" w:rsidRDefault="00673B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070B0" w14:textId="77777777" w:rsidR="00673B21" w:rsidRDefault="00673B2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E9488" w14:textId="77777777" w:rsidR="00673B21" w:rsidRDefault="00673B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3ABE6" w14:textId="77777777" w:rsidR="00FE408C" w:rsidRDefault="00FE408C">
      <w:pPr>
        <w:spacing w:after="0" w:line="240" w:lineRule="auto"/>
      </w:pPr>
      <w:r>
        <w:separator/>
      </w:r>
    </w:p>
  </w:footnote>
  <w:footnote w:type="continuationSeparator" w:id="0">
    <w:p w14:paraId="029ED1E4" w14:textId="77777777" w:rsidR="00FE408C" w:rsidRDefault="00FE40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C48D3" w14:textId="77777777" w:rsidR="00D0145C" w:rsidRDefault="00000000">
    <w:pPr>
      <w:tabs>
        <w:tab w:val="right" w:pos="10553"/>
      </w:tabs>
      <w:spacing w:after="0"/>
      <w:ind w:left="0" w:right="-81" w:firstLine="0"/>
    </w:pPr>
    <w:r>
      <w:rPr>
        <w:noProof/>
      </w:rPr>
      <w:drawing>
        <wp:anchor distT="0" distB="0" distL="114300" distR="114300" simplePos="0" relativeHeight="251658240" behindDoc="0" locked="0" layoutInCell="1" allowOverlap="0" wp14:anchorId="27FD5DA1" wp14:editId="3DFDB4A4">
          <wp:simplePos x="0" y="0"/>
          <wp:positionH relativeFrom="page">
            <wp:posOffset>355600</wp:posOffset>
          </wp:positionH>
          <wp:positionV relativeFrom="page">
            <wp:posOffset>177800</wp:posOffset>
          </wp:positionV>
          <wp:extent cx="1222375" cy="342265"/>
          <wp:effectExtent l="0" t="0" r="0" b="0"/>
          <wp:wrapSquare wrapText="bothSides"/>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B57" w14:textId="3AB43849" w:rsidR="00D0145C" w:rsidRDefault="00000000">
    <w:pPr>
      <w:tabs>
        <w:tab w:val="right" w:pos="10553"/>
      </w:tabs>
      <w:spacing w:after="0"/>
      <w:ind w:left="0" w:right="-81" w:firstLine="0"/>
    </w:pPr>
    <w:r>
      <w:rPr>
        <w:sz w:val="20"/>
      </w:rPr>
      <w:tab/>
      <w:t xml:space="preserve">17.10.2024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8FC0" w14:textId="77777777" w:rsidR="00D0145C" w:rsidRDefault="00000000">
    <w:pPr>
      <w:tabs>
        <w:tab w:val="right" w:pos="10553"/>
      </w:tabs>
      <w:spacing w:after="0"/>
      <w:ind w:left="0" w:right="-81" w:firstLine="0"/>
    </w:pPr>
    <w:r>
      <w:rPr>
        <w:noProof/>
      </w:rPr>
      <w:drawing>
        <wp:anchor distT="0" distB="0" distL="114300" distR="114300" simplePos="0" relativeHeight="251660288" behindDoc="0" locked="0" layoutInCell="1" allowOverlap="0" wp14:anchorId="348A4480" wp14:editId="3772ADF4">
          <wp:simplePos x="0" y="0"/>
          <wp:positionH relativeFrom="page">
            <wp:posOffset>355600</wp:posOffset>
          </wp:positionH>
          <wp:positionV relativeFrom="page">
            <wp:posOffset>177800</wp:posOffset>
          </wp:positionV>
          <wp:extent cx="1222375" cy="342265"/>
          <wp:effectExtent l="0" t="0" r="0" b="0"/>
          <wp:wrapSquare wrapText="bothSides"/>
          <wp:docPr id="873127639" name="Picture 873127639"/>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
                  <a:stretch>
                    <a:fillRect/>
                  </a:stretch>
                </pic:blipFill>
                <pic:spPr>
                  <a:xfrm>
                    <a:off x="0" y="0"/>
                    <a:ext cx="1222375" cy="342265"/>
                  </a:xfrm>
                  <a:prstGeom prst="rect">
                    <a:avLst/>
                  </a:prstGeom>
                </pic:spPr>
              </pic:pic>
            </a:graphicData>
          </a:graphic>
        </wp:anchor>
      </w:drawing>
    </w:r>
    <w:r>
      <w:rPr>
        <w:sz w:val="20"/>
      </w:rPr>
      <w:tab/>
      <w:t xml:space="preserve">17.10.2024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45C"/>
    <w:rsid w:val="003308D8"/>
    <w:rsid w:val="003E65CF"/>
    <w:rsid w:val="00670189"/>
    <w:rsid w:val="00673B21"/>
    <w:rsid w:val="00D0145C"/>
    <w:rsid w:val="00FD5F1A"/>
    <w:rsid w:val="00FE4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03D2E"/>
  <w15:docId w15:val="{47F44049-6D6D-4591-BF18-DB3E1300C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4" w:line="259" w:lineRule="auto"/>
      <w:ind w:left="10" w:hanging="10"/>
    </w:pPr>
    <w:rPr>
      <w:rFonts w:ascii="Times New Roman" w:eastAsia="Times New Roman" w:hAnsi="Times New Roman" w:cs="Times New Roman"/>
      <w:color w:val="000000"/>
      <w:sz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73B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3B21"/>
    <w:rPr>
      <w:rFonts w:ascii="Times New Roman" w:eastAsia="Times New Roman" w:hAnsi="Times New Roman" w:cs="Times New Roman"/>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1783</Words>
  <Characters>10166</Characters>
  <Application>Microsoft Office Word</Application>
  <DocSecurity>0</DocSecurity>
  <Lines>84</Lines>
  <Paragraphs>23</Paragraphs>
  <ScaleCrop>false</ScaleCrop>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costin.badescu.rpa@outlook.com</dc:creator>
  <cp:keywords/>
  <cp:lastModifiedBy>costin.badescu.rpa@outlook.com</cp:lastModifiedBy>
  <cp:revision>3</cp:revision>
  <dcterms:created xsi:type="dcterms:W3CDTF">2026-02-08T09:49:00Z</dcterms:created>
  <dcterms:modified xsi:type="dcterms:W3CDTF">2026-02-08T09:53:00Z</dcterms:modified>
</cp:coreProperties>
</file>