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376BE" w14:textId="77777777" w:rsidR="00BF6FAA" w:rsidRDefault="00000000">
      <w:pPr>
        <w:spacing w:after="639" w:line="259" w:lineRule="auto"/>
        <w:ind w:left="0" w:firstLine="0"/>
      </w:pPr>
      <w:r>
        <w:rPr>
          <w:b/>
          <w:sz w:val="22"/>
        </w:rPr>
        <w:t>Decizie nr. 620/2021 din 29-oct-2021, Tribunalul Mures, contestatie la executare (Civil)</w:t>
      </w:r>
    </w:p>
    <w:p w14:paraId="361F1A89" w14:textId="77777777" w:rsidR="00BF6FAA" w:rsidRDefault="00000000">
      <w:pPr>
        <w:spacing w:after="537" w:line="351" w:lineRule="auto"/>
        <w:ind w:left="224" w:right="17"/>
        <w:jc w:val="center"/>
      </w:pPr>
      <w:r>
        <w:rPr>
          <w:b/>
        </w:rPr>
        <w:t>Decizie</w:t>
      </w:r>
    </w:p>
    <w:p w14:paraId="6249C67F" w14:textId="77777777" w:rsidR="00BF6FAA" w:rsidRDefault="00000000">
      <w:pPr>
        <w:spacing w:after="537" w:line="351" w:lineRule="auto"/>
        <w:ind w:left="224"/>
        <w:jc w:val="center"/>
      </w:pPr>
      <w:r>
        <w:rPr>
          <w:b/>
        </w:rPr>
        <w:t>din 29 Octombrie 2021</w:t>
      </w:r>
    </w:p>
    <w:p w14:paraId="4350CFFA" w14:textId="77777777" w:rsidR="00BF6FAA" w:rsidRDefault="00000000">
      <w:pPr>
        <w:spacing w:after="537" w:line="351" w:lineRule="auto"/>
        <w:ind w:left="224" w:right="20"/>
        <w:jc w:val="center"/>
      </w:pPr>
      <w:r>
        <w:rPr>
          <w:b/>
        </w:rPr>
        <w:t>Text speţă</w:t>
      </w:r>
    </w:p>
    <w:p w14:paraId="0E477B7F" w14:textId="77777777" w:rsidR="00BF6FAA" w:rsidRDefault="00000000">
      <w:pPr>
        <w:spacing w:after="196" w:line="259" w:lineRule="auto"/>
        <w:ind w:left="-5" w:right="25"/>
      </w:pPr>
      <w:r>
        <w:t>Persoană fizică vs Persoană fizică, Persoană fizică</w:t>
      </w:r>
    </w:p>
    <w:p w14:paraId="67596A29" w14:textId="77777777" w:rsidR="00BF6FAA" w:rsidRDefault="00000000">
      <w:pPr>
        <w:spacing w:after="196" w:line="259" w:lineRule="auto"/>
        <w:ind w:left="-5" w:right="25"/>
      </w:pPr>
      <w:r>
        <w:t>R O M Â N I A</w:t>
      </w:r>
    </w:p>
    <w:p w14:paraId="6C4A9B7B" w14:textId="77777777" w:rsidR="00BF6FAA" w:rsidRDefault="00000000">
      <w:pPr>
        <w:spacing w:after="196" w:line="259" w:lineRule="auto"/>
        <w:ind w:left="-5" w:right="25"/>
      </w:pPr>
      <w:r>
        <w:t>TRIBUNALUL M____</w:t>
      </w:r>
    </w:p>
    <w:p w14:paraId="053BAFCE" w14:textId="77777777" w:rsidR="00BF6FAA" w:rsidRDefault="00000000">
      <w:pPr>
        <w:spacing w:after="196" w:line="259" w:lineRule="auto"/>
        <w:ind w:left="-5" w:right="25"/>
      </w:pPr>
      <w:r>
        <w:t>SECŢIA CIVILĂ</w:t>
      </w:r>
    </w:p>
    <w:p w14:paraId="5DD41786" w14:textId="77777777" w:rsidR="00BF6FAA" w:rsidRDefault="00000000">
      <w:pPr>
        <w:spacing w:after="196" w:line="259" w:lineRule="auto"/>
        <w:ind w:left="-5" w:right="25"/>
      </w:pPr>
      <w:r>
        <w:t>Operator de date cu caracter personal înregistrat sub nr.2991</w:t>
      </w:r>
    </w:p>
    <w:p w14:paraId="2C975788" w14:textId="77777777" w:rsidR="00BF6FAA" w:rsidRDefault="00000000">
      <w:pPr>
        <w:spacing w:after="196" w:line="259" w:lineRule="auto"/>
        <w:ind w:left="-5" w:right="25"/>
      </w:pPr>
      <w:r>
        <w:t>Cod ECLI ECLI:RO:TBMUS:2021:004.______</w:t>
      </w:r>
    </w:p>
    <w:p w14:paraId="4505CCCE" w14:textId="77777777" w:rsidR="00BF6FAA" w:rsidRDefault="00000000">
      <w:pPr>
        <w:spacing w:after="196" w:line="259" w:lineRule="auto"/>
        <w:ind w:left="-5" w:right="25"/>
      </w:pPr>
      <w:r>
        <w:t>Dosar nr. _____________</w:t>
      </w:r>
    </w:p>
    <w:p w14:paraId="0A8ED0DB" w14:textId="77777777" w:rsidR="00BF6FAA" w:rsidRDefault="00000000">
      <w:pPr>
        <w:spacing w:after="0" w:line="422" w:lineRule="auto"/>
        <w:ind w:left="-5" w:right="6480"/>
      </w:pPr>
      <w:r>
        <w:t>DECIZIE CIVILĂ Nr. 620/2021 Şedinţa publică de la 29 Octombrie 2021 Completul compus din:</w:t>
      </w:r>
    </w:p>
    <w:p w14:paraId="23EF291E" w14:textId="77777777" w:rsidR="00BF6FAA" w:rsidRDefault="00000000">
      <w:pPr>
        <w:spacing w:after="196" w:line="259" w:lineRule="auto"/>
        <w:ind w:left="-5" w:right="25"/>
      </w:pPr>
      <w:r>
        <w:t>Preşedinte: A____ H____</w:t>
      </w:r>
    </w:p>
    <w:p w14:paraId="29092949" w14:textId="77777777" w:rsidR="00BF6FAA" w:rsidRDefault="00000000">
      <w:pPr>
        <w:spacing w:after="196" w:line="259" w:lineRule="auto"/>
        <w:ind w:left="-5" w:right="25"/>
      </w:pPr>
      <w:r>
        <w:t>Judecător: P___ M_____</w:t>
      </w:r>
    </w:p>
    <w:p w14:paraId="5F8190A3" w14:textId="77777777" w:rsidR="00BF6FAA" w:rsidRDefault="00000000">
      <w:pPr>
        <w:spacing w:after="196" w:line="259" w:lineRule="auto"/>
        <w:ind w:left="-5" w:right="25"/>
      </w:pPr>
      <w:r>
        <w:t>Grefier: C______ S______</w:t>
      </w:r>
    </w:p>
    <w:p w14:paraId="0896A31F" w14:textId="77777777" w:rsidR="00BF6FAA" w:rsidRDefault="00000000">
      <w:pPr>
        <w:ind w:left="-5" w:right="25"/>
      </w:pPr>
      <w:r>
        <w:t>Pe rol judecarea apelului declarat de apelantul A____ A_____, cu domiciliul în Tg. M____, ______________________, ________________, împotriva Sentinţei civile nr. 2435/11 iunie 2021 pronunţată de Judecătoria Tg. M____ în dosar nr. _____________.</w:t>
      </w:r>
    </w:p>
    <w:p w14:paraId="15FC90F0" w14:textId="77777777" w:rsidR="00BF6FAA" w:rsidRDefault="00000000">
      <w:pPr>
        <w:ind w:left="-5" w:right="25"/>
      </w:pPr>
      <w:r>
        <w:t>Mersul dezbaterilor şi susţinerile în fond ale părţilor au fost consemnate în încheierea de şedinţă din data de 30 septembrie 2021, încheiere ce face parte integrantă din prezenta, când s-a dispus amânarea pronunţării pentru data de 15 octombrie 2021, respectiv 29 octombrie 2021.</w:t>
      </w:r>
    </w:p>
    <w:p w14:paraId="15511544" w14:textId="77777777" w:rsidR="00BF6FAA" w:rsidRDefault="00000000">
      <w:pPr>
        <w:spacing w:after="196" w:line="259" w:lineRule="auto"/>
        <w:ind w:left="-5" w:right="25"/>
      </w:pPr>
      <w:r>
        <w:t>I N S T A N Ţ A</w:t>
      </w:r>
    </w:p>
    <w:p w14:paraId="62A98F84" w14:textId="77777777" w:rsidR="00BF6FAA" w:rsidRDefault="00000000">
      <w:pPr>
        <w:ind w:left="-5" w:right="25"/>
      </w:pPr>
      <w:r>
        <w:t xml:space="preserve">Constată că prin Sentinţa civilă nr. 2435/11 iunie 2021 pronunţată de Judecătoria Tg. M____ Prima instanţă a fost respinsă ca neîntemeiată contestaţia la executare formulată de contestatorii A____ A_____ </w:t>
      </w:r>
      <w:r>
        <w:lastRenderedPageBreak/>
        <w:t>şi B____ B_____ în contradictoriu cu intimata Cooperativa Agricolă F______ Voievodului, fiind respinsă ca neîntemeiată şi cererea contestatorilor de obligare a intimatei la plata cheltuielilor de judecată, precum şi cererea intimatei de obligare a contestatorilor la plata cheltuielilor de judecată.</w:t>
      </w:r>
    </w:p>
    <w:p w14:paraId="1DF3B58A" w14:textId="77777777" w:rsidR="00BF6FAA" w:rsidRDefault="00000000">
      <w:pPr>
        <w:spacing w:after="119" w:line="259" w:lineRule="auto"/>
        <w:ind w:left="-5" w:right="25"/>
      </w:pPr>
      <w:r>
        <w:t xml:space="preserve">Pentru a pronunţa această hotărâre, prima instanţă a reţinut că potrivit dispoziţiilor art. </w:t>
      </w:r>
      <w:r>
        <w:rPr>
          <w:color w:val="1B1B1B"/>
        </w:rPr>
        <w:t>3</w:t>
      </w:r>
      <w:r>
        <w:t xml:space="preserve">, alin. 1 din </w:t>
      </w:r>
    </w:p>
    <w:p w14:paraId="298828E7" w14:textId="77777777" w:rsidR="00BF6FAA" w:rsidRDefault="00000000">
      <w:pPr>
        <w:ind w:left="-5" w:right="25"/>
      </w:pPr>
      <w:r>
        <w:rPr>
          <w:color w:val="1B1B1B"/>
        </w:rPr>
        <w:t>Legea nr. 76/2012</w:t>
      </w:r>
      <w:r>
        <w:t xml:space="preserve"> pentru punerea în aplicare a </w:t>
      </w:r>
      <w:r>
        <w:rPr>
          <w:color w:val="1B1B1B"/>
        </w:rPr>
        <w:t>Legii nr. 134/2010</w:t>
      </w:r>
      <w:r>
        <w:t xml:space="preserve"> privind </w:t>
      </w:r>
      <w:r>
        <w:rPr>
          <w:color w:val="1B1B1B"/>
        </w:rPr>
        <w:t xml:space="preserve">Codul de procedură civilă </w:t>
      </w:r>
      <w:r>
        <w:t xml:space="preserve">„Dispoziţiile </w:t>
      </w:r>
      <w:r>
        <w:rPr>
          <w:color w:val="1B1B1B"/>
        </w:rPr>
        <w:t>Codului de procedură civilă</w:t>
      </w:r>
      <w:r>
        <w:t xml:space="preserve"> se aplică numai proceselor şi executărilor silite începute după intrarea acestuia în vigoare".</w:t>
      </w:r>
    </w:p>
    <w:p w14:paraId="6796017A" w14:textId="77777777" w:rsidR="00BF6FAA" w:rsidRDefault="00000000">
      <w:pPr>
        <w:ind w:left="-5" w:right="25"/>
      </w:pPr>
      <w:r>
        <w:t xml:space="preserve">În speţă, prima instanţă a reţinut că executarea silită a început la data de 16.06.2020, respectiv odată cu sesizarea organului de executare, aşa cum prevede art. </w:t>
      </w:r>
      <w:r>
        <w:rPr>
          <w:color w:val="1B1B1B"/>
        </w:rPr>
        <w:t>623</w:t>
      </w:r>
      <w:r>
        <w:t xml:space="preserve">, alin. 2 </w:t>
      </w:r>
      <w:r>
        <w:rPr>
          <w:color w:val="1B1B1B"/>
        </w:rPr>
        <w:t>Cod procedură civilă</w:t>
      </w:r>
      <w:r>
        <w:t>.</w:t>
      </w:r>
    </w:p>
    <w:p w14:paraId="00C3A42E" w14:textId="77777777" w:rsidR="00BF6FAA" w:rsidRDefault="00000000">
      <w:pPr>
        <w:ind w:left="-5" w:right="25"/>
      </w:pPr>
      <w:r>
        <w:t xml:space="preserve">Prima instanţă a reţinut că incidenţa următoarelor prevederi legale din </w:t>
      </w:r>
      <w:r>
        <w:rPr>
          <w:color w:val="1B1B1B"/>
        </w:rPr>
        <w:t>Codul de procedură civilă</w:t>
      </w:r>
      <w:r>
        <w:t>, în forma în vigoare la momentul demarării executării silite:</w:t>
      </w:r>
    </w:p>
    <w:p w14:paraId="6C7E19AD" w14:textId="77777777" w:rsidR="00BF6FAA" w:rsidRDefault="00000000">
      <w:pPr>
        <w:ind w:left="-5" w:right="25"/>
      </w:pPr>
      <w:r>
        <w:t xml:space="preserve">Art. </w:t>
      </w:r>
      <w:r>
        <w:rPr>
          <w:color w:val="1B1B1B"/>
        </w:rPr>
        <w:t>712</w:t>
      </w:r>
      <w:r>
        <w:t xml:space="preserve"> ,alin. 1 </w:t>
      </w:r>
      <w:r>
        <w:rPr>
          <w:color w:val="1B1B1B"/>
        </w:rPr>
        <w:t>Cod procedură civilă</w:t>
      </w:r>
      <w:r>
        <w:t>: „Împotriva executării silite, a încheierilor date de executorul judecătoresc, precum şi împotriva oricărui act de executare se poate face contestaţie de către cei interesaţi sau vătămaţi prin executare. De asemenea, se poate face contestaţie la executare şi în cazul în care executorul judecătoresc refuză să efectueze o executare silită sau să îndeplinească un act de executare silită în condiţiile legii".</w:t>
      </w:r>
    </w:p>
    <w:p w14:paraId="3CABFF0E" w14:textId="77777777" w:rsidR="00BF6FAA" w:rsidRDefault="00000000">
      <w:pPr>
        <w:ind w:left="-5" w:right="25"/>
      </w:pPr>
      <w:r>
        <w:t xml:space="preserve">Potrivit art. </w:t>
      </w:r>
      <w:r>
        <w:rPr>
          <w:color w:val="1B1B1B"/>
        </w:rPr>
        <w:t>720Cod procedură civilă</w:t>
      </w:r>
      <w:r>
        <w:t>: (1) Dacă admite contestaţia la executare, instanţa, ţinând seama de obiectul acesteia, după caz, va îndrepta ori anula actul de executare contestat, va dispune anularea ori încetarea executării înseşi, va anula ori lămuri titlul executoriu.</w:t>
      </w:r>
    </w:p>
    <w:p w14:paraId="2D648F2F" w14:textId="77777777" w:rsidR="00BF6FAA" w:rsidRDefault="00000000">
      <w:pPr>
        <w:spacing w:after="196" w:line="259" w:lineRule="auto"/>
        <w:ind w:left="-5" w:right="25"/>
      </w:pPr>
      <w:r>
        <w:t>Răspunderea pentru datoriile proprii este reglementată în art. 353, potrivit căruia:</w:t>
      </w:r>
    </w:p>
    <w:p w14:paraId="05D5C26A" w14:textId="77777777" w:rsidR="00BF6FAA" w:rsidRDefault="00000000">
      <w:pPr>
        <w:spacing w:after="196" w:line="259" w:lineRule="auto"/>
        <w:ind w:left="-5" w:right="25"/>
      </w:pPr>
      <w:r>
        <w:t>„(1) Bunurile comune nu pot fi urmărite de creditorii personali ai unuia dintre soţi.</w:t>
      </w:r>
    </w:p>
    <w:p w14:paraId="749002CB" w14:textId="77777777" w:rsidR="00BF6FAA" w:rsidRDefault="00000000">
      <w:pPr>
        <w:ind w:left="-5" w:right="25"/>
      </w:pPr>
      <w:r>
        <w:t>(2) Cu toate acestea, după urmărirea bunurilor proprii ale soţului debitor, creditorul său personal poate cere partajul bunurilor comune, însă numai în măsura necesară pentru acoperirea creanţei sale.(3) Bunurile astfel împărţite devin bunuri proprii".</w:t>
      </w:r>
    </w:p>
    <w:p w14:paraId="53C81EFB" w14:textId="77777777" w:rsidR="00BF6FAA" w:rsidRDefault="00000000">
      <w:pPr>
        <w:ind w:left="-5" w:right="25"/>
      </w:pPr>
      <w:r>
        <w:t>Urmărirea bunurilor comune de către un creditor personal al unui soţ nu se poate realiza dacă în prealabil nu au fost urmărite bunurile proprii şi dacă nu a fost solicitat partajul bunurilor comune.</w:t>
      </w:r>
    </w:p>
    <w:p w14:paraId="3F595920" w14:textId="77777777" w:rsidR="00BF6FAA" w:rsidRDefault="00000000">
      <w:pPr>
        <w:ind w:left="-5" w:right="25"/>
      </w:pPr>
      <w:r>
        <w:t xml:space="preserve">Conform art. </w:t>
      </w:r>
      <w:r>
        <w:rPr>
          <w:color w:val="1B1B1B"/>
        </w:rPr>
        <w:t>818Cod procedură civilă</w:t>
      </w:r>
      <w:r>
        <w:t xml:space="preserve"> referitor la urmărirea imobilelor proprietate comună: „(1) Creditorii personali ai unui debitor coproprietar sau codevălmaş nu vor putea să urmărească partea acestuia din imobilele aflate în proprietate comună, ci vor trebui să ceară mai întâi partajul acestora. La cererea creditorului, acţiunea în împărţeală poate fi notată în cartea funciară. (2) Până la soluţionarea partajului, prin hotărâre rămasă definitivă, urmărirea imobilului este de drept suspendată. Dacă nu s-a făcut decât cerere de partaj, până la soluţionarea acesteia, prin hotărâre rămasă definitivă, se suspendă </w:t>
      </w:r>
      <w:r>
        <w:lastRenderedPageBreak/>
        <w:t>prescripţia dreptului la acţiune contra debitorului coproprietar sau devălmaş. (3) Creditorii personali pot urmări însă cota-parte determinată a debitorului lor din dreptul de proprietate asupra imobilului, fără a mai fi necesar să ceară partajul, dacă ea este neîndoielnic stabilită şi lămurită şi este înscrisă, prin arătarea unei fracţiuni, în cartea funciară. În acest caz, coproprietarii vor putea cere punerea în vânzare a întregului imobil aflat în coproprietate în condiţiile prevăzute la art. 823".</w:t>
      </w:r>
    </w:p>
    <w:p w14:paraId="61BD0793" w14:textId="77777777" w:rsidR="00BF6FAA" w:rsidRDefault="00000000">
      <w:pPr>
        <w:ind w:left="-5" w:right="25"/>
      </w:pPr>
      <w:r>
        <w:t>Prima instanţă a reţinut că potrivit dispoziţiilor legale anterior menţionate, precum şi condiţiilor ce trebuie îndeplinite în mod cumulativ pentru ca bunurile debitorului să fie supuse executării silite este necesar ca, anterior începerii executării silite prin modalitatea urmăririi silite imobiliare, bunurile imobile ce vor fi executate silit trebuie să facă parte din patrimoniul exclusiv al debitorului, adică se impune ca, anterior urmăririi imobiliare, creditorul să procedeze la iniţierea demersurilor de partajare a bunurilor coproprietate devălmaşă a debitorului şi a celuilalt titular al dreptului de proprietate.</w:t>
      </w:r>
    </w:p>
    <w:p w14:paraId="2BD88246" w14:textId="77777777" w:rsidR="00BF6FAA" w:rsidRDefault="00000000">
      <w:pPr>
        <w:ind w:left="-5" w:right="25"/>
      </w:pPr>
      <w:r>
        <w:t>În sensul celor expuse anterior este şi optica instanţei de contencios constituţional care, prin Decizia nr. 423/2019 a stabilit că „În cazul în care bunul este coproprietatea devălmaşă a debitorului şi a soţului acestuia, executarea silită poate fi pornită doar după efectuarea partajului judiciar care are ca efect atribuirea bunului imobil soţului condamnat, numai în aceste condiţii sechestrul care poate fi aplicat asupra bunului constituind ipotecă legală în favoarea organului fiscal". Totodată, Curtea Constituţională, prin aceeaşi decizie a menţionat şi faptul că „întrucât condiţiile prevăzute de art.</w:t>
      </w:r>
      <w:r>
        <w:rPr>
          <w:color w:val="1B1B1B"/>
        </w:rPr>
        <w:t>242</w:t>
      </w:r>
      <w:r>
        <w:t xml:space="preserve"> alin.(1) şi (3) din </w:t>
      </w:r>
      <w:r>
        <w:rPr>
          <w:color w:val="1B1B1B"/>
        </w:rPr>
        <w:t>Codul de procedură fiscală</w:t>
      </w:r>
      <w:r>
        <w:t xml:space="preserve"> trebuie îndeplinite cumulativ, faptul că, în cazul creanţelor fiscale rezultate din comiterea unei infracţiuni, legiuitorul a înţeles să elimine protecţia oferită debitorului în ceea ce priveşte executarea silită a bunului imobil în care acesta locuieşte, singur sau împreună cu familia, nu înseamnă că a eliminat şi protecţia oferită persoanelor care deţin în coproprietate împreună cu debitorul respectivul bun imobil, în favoarea cărora se menţine condiţia prealabilă începerii executării silite, respectiv ieşirea din indiviziune prin intermediul partajului judiciar".</w:t>
      </w:r>
    </w:p>
    <w:p w14:paraId="2C0A722D" w14:textId="77777777" w:rsidR="00BF6FAA" w:rsidRDefault="00000000">
      <w:pPr>
        <w:ind w:left="-5" w:right="25"/>
      </w:pPr>
      <w:r>
        <w:t xml:space="preserve">Prima instanţă a reţinut că referitor la motivele de nelegalitate privind lipsa anexării cererii de executare silită, înscrisuri din care să rezulte situaţia juridică a intimatei, respectiv act de înfiinţare, certificat fiscal şi hotărârea organelor de conducere privitoare la iniţierea formalităţilor de executare silită şi dovada achitării onorariului executorului judecătoresc, instanţa le apreciază ca fiind neîntemeiate faţă de conţinutul dosarului execuţional şi exigenţele prevăzute de art. </w:t>
      </w:r>
      <w:r>
        <w:rPr>
          <w:color w:val="1B1B1B"/>
        </w:rPr>
        <w:t>664Cod procedură civilă</w:t>
      </w:r>
      <w:r>
        <w:t xml:space="preserve">, care statuează următoarele: "(2) Cererea de executare silită se depune, personal sau prin reprezentant legal ori convenţional, la biroul executorului judecătoresc competent ori se transmite acestuia prin poştă, curier, telefax, poştă electronică sau prin alte mijloace ce asigură transmiterea textului şi confirmarea primirii cererii de executare cu toate documentele justificative. (3) Cererea de executare silită, în afara menţiunilor prevăzute la art. 148, va cuprinde: a) numele, prenumele şi domiciliul sau, după caz, </w:t>
      </w:r>
      <w:r>
        <w:lastRenderedPageBreak/>
        <w:t>denumirea şi sediul creditorului şi debitorului; b) bunul sau, după caz, felul prestaţiei datorate; c) modalităţile de executare solicitate de creditor. (4) La cerere se vor ataşa titlul executoriu în original sau în copie legalizată, după caz, şi dovada achitării taxelor de timbru, inclusiv timbrul judiciar, precum şi, dacă este cazul, înscrisurile anume prevăzute de lege".</w:t>
      </w:r>
    </w:p>
    <w:p w14:paraId="27CAEB69" w14:textId="77777777" w:rsidR="00BF6FAA" w:rsidRDefault="00000000">
      <w:pPr>
        <w:ind w:left="-5" w:right="25"/>
      </w:pPr>
      <w:r>
        <w:t>Prima instanţă a reţinut că nici argumentele privind identitatea creditoarei nu pot fi reţinute drept motive de natură a conduce la anularea actelor de executare, întrucât, după cum rezultă din cererea de executare silită care se coroborează cu titlul executoriu reprezentat de Decizia Civilă nr. 318/A/22.05.2019 pronunţată de Tribunalul Specializat M____ în dosarul nr. _____________*, astfel cum a fost îndreptată prin încheierea de cameră de consiliu din data de 28.11.2019, calitatea de creditor aparţine intimatei din prezenta cauză, respectiv Cooperativa Agricolă F______ Voievodului, actele de executare fiind legal întocmite sub acest aspect.</w:t>
      </w:r>
    </w:p>
    <w:p w14:paraId="2EB5E46D" w14:textId="77777777" w:rsidR="00BF6FAA" w:rsidRDefault="00000000">
      <w:pPr>
        <w:ind w:left="-5" w:right="25"/>
      </w:pPr>
      <w:r>
        <w:t>În plus, argumentul privind lipsa unei creanţe certe şi exigibile este neîntemeiat, întrucât creanţa deţinută de intimată rezultă dintr-o hotărâre judecătorească definitivă, la care se adaugă faptul că posibilitatea părţii de a formula o cale extraordinară de atac cum este revizuirea nu este de natură a lipsi creanţa de care se prevalează creditoarea de caracterul lichid, cert şi exigibil.</w:t>
      </w:r>
    </w:p>
    <w:p w14:paraId="1308F5CE" w14:textId="77777777" w:rsidR="00BF6FAA" w:rsidRDefault="00000000">
      <w:pPr>
        <w:ind w:left="-5" w:right="25"/>
      </w:pPr>
      <w:r>
        <w:t>În continuare, prima instanţă a reţinut că, prin cererea formulată, contestatorii au invocat faptul că executarea silită este afectată întrucât prin înştiinţarea emisă de executorul judecătoresc s-a adus la cunoştinţa contestatorilor faptul că s-a solicitat notarea în C.F. nr. ______–C1–U1–Târgu M____, nr. top 3511/294/V, aceştia apreciind că o astfel de notare aduce atingere principiului comunităţii de bunuri, fiind afectat dreptul de proprietate al contestatoarei de rând 2 B____ B_____, întrucât imobilul este deţinut în devălmăşie, nefiind individualizată cota fiecăruia dintre coproprietari.</w:t>
      </w:r>
    </w:p>
    <w:p w14:paraId="59CA88E5" w14:textId="77777777" w:rsidR="00BF6FAA" w:rsidRDefault="00000000">
      <w:pPr>
        <w:spacing w:after="0"/>
        <w:ind w:left="-5" w:right="25"/>
      </w:pPr>
      <w:r>
        <w:t xml:space="preserve">Cu privire la aceste argumente, prima instanţă le-a apreciat ca fiind neîntemeiate, întrucât creditoarea a respectat dispoziţiile art. </w:t>
      </w:r>
      <w:r>
        <w:rPr>
          <w:color w:val="1B1B1B"/>
        </w:rPr>
        <w:t>818Cod procedură civilă</w:t>
      </w:r>
      <w:r>
        <w:t>, având în vedere că prealabil executării silite imobiliare a solicitat pe calea cererii reconvenţionale efectuarea partajului bunului deţinut în coproprietate de către cei doi soţi (cerere disjunsă din prezentul dosar, fiind format dosarul nr. _____________). Simplul fapt că a fost notată executarea silită demarată de creditoare în dosarul de executare 295/E/2020 nu aduce atingere drepturilor de proprietate al coindivizarului care nu are calitatea de debitor, respectiv dreptului de proprietate al contestatoarei B____ B_____, întrucât notarea în cartea funciară a acestei menţiuni are doar efect de opozabilitate faţă de terţi în raport de principiul publicităţii înscrierilor în cartea funciară, pentru ca terţii să aibă cunoştinţă de existenţa unei executări silite care poate, după caz, continua inclusiv asupra imobilului înscris în C.F. nr. ______–C1–U1–Târgu M____, nr.</w:t>
      </w:r>
    </w:p>
    <w:p w14:paraId="49F2A7B6" w14:textId="77777777" w:rsidR="00BF6FAA" w:rsidRDefault="00000000">
      <w:pPr>
        <w:spacing w:after="196" w:line="259" w:lineRule="auto"/>
        <w:ind w:left="-5" w:right="25"/>
      </w:pPr>
      <w:r>
        <w:t>top 3511/294/V.</w:t>
      </w:r>
    </w:p>
    <w:p w14:paraId="7D18C7E1" w14:textId="77777777" w:rsidR="00BF6FAA" w:rsidRDefault="00000000">
      <w:pPr>
        <w:ind w:left="-5" w:right="25"/>
      </w:pPr>
      <w:r>
        <w:lastRenderedPageBreak/>
        <w:t xml:space="preserve">De altfel, lipsa oricărei atingeri aduse dreptului de proprietate al contestatorului care nu este debitor al intimatei, rezultă din faptul că intimata nu a procedat efectiv la o urmărire silită imobiliară, executorul judecătoresc neemiţând vreo publicaţie de vânzare, sau alte acte de executare care să poarte asupra imobilului. În schimb, din conţinutul somaţiei din data de 06.08.2020 (f. 34, vol. I) rezultă că executorul a adus la cunoştinţa debitorului faptul că în măsura în care acesta nu se va conforma somaţiei în sensul achitării debitului restant, creditorul urmăritor va trebui să solicite instanţe potrivit art. </w:t>
      </w:r>
      <w:r>
        <w:rPr>
          <w:color w:val="1B1B1B"/>
        </w:rPr>
        <w:t>818Cod procedură civilă</w:t>
      </w:r>
      <w:r>
        <w:t xml:space="preserve"> stabilirea părţii cuvenite debitorului din imobilul deţinut în proprietate devălmaşă cu B____ B_____, menţionând că posibilitatea solicitării partajului este posibilă şi pe calea contestaţiei la executare, conform art. </w:t>
      </w:r>
      <w:r>
        <w:rPr>
          <w:color w:val="1B1B1B"/>
        </w:rPr>
        <w:t>712</w:t>
      </w:r>
      <w:r>
        <w:t xml:space="preserve">, alin. 4 </w:t>
      </w:r>
      <w:r>
        <w:rPr>
          <w:color w:val="1B1B1B"/>
        </w:rPr>
        <w:t>Cod procedură civilă</w:t>
      </w:r>
      <w:r>
        <w:t>. Aceeaşi înştiinţare i-a fost comunicată şi contestatoarei B____ B_____ (f. 35, vol. I).</w:t>
      </w:r>
    </w:p>
    <w:p w14:paraId="3AB90FFB" w14:textId="77777777" w:rsidR="00BF6FAA" w:rsidRDefault="00000000">
      <w:pPr>
        <w:ind w:left="-5" w:right="25"/>
      </w:pPr>
      <w:r>
        <w:t>În ceea ce priveşte solicitarea de aplicare a compensaţiei legale de către contestatori conform răspunsului la întâmpinare (f. 7, vol. I), prima instanţă a reţinut următoarele:</w:t>
      </w:r>
    </w:p>
    <w:p w14:paraId="68A6D2CB" w14:textId="77777777" w:rsidR="00BF6FAA" w:rsidRDefault="00000000">
      <w:pPr>
        <w:ind w:left="-5" w:right="25"/>
      </w:pPr>
      <w:r>
        <w:t>Potrivit art.</w:t>
      </w:r>
      <w:r>
        <w:rPr>
          <w:color w:val="1B1B1B"/>
        </w:rPr>
        <w:t>1617</w:t>
      </w:r>
      <w:r>
        <w:t xml:space="preserve">, alin.1 </w:t>
      </w:r>
      <w:r>
        <w:rPr>
          <w:color w:val="1B1B1B"/>
        </w:rPr>
        <w:t>Cod civil</w:t>
      </w:r>
      <w:r>
        <w:t>, compensaţia operează de plin drept de îndată ce există două datorii certe, lichide şi exigibile, oricare ar fi izvorul lor şi care au ca obiect o sumă de bani sau o anumită cantitate de bunuri fungibile de aceeaşi natură.</w:t>
      </w:r>
    </w:p>
    <w:p w14:paraId="62F1A1F1" w14:textId="77777777" w:rsidR="00BF6FAA" w:rsidRDefault="00000000">
      <w:pPr>
        <w:ind w:left="-5" w:right="25"/>
      </w:pPr>
      <w:r>
        <w:t>Ca atare, compensaţia legală operează de drept, fără a fi necesar acordul de voinţă al părţilor sau o hotărâre judecătorească, de îndată ce sunt întrunite următoarele condiţii:</w:t>
      </w:r>
    </w:p>
    <w:p w14:paraId="6ADE7F7A" w14:textId="77777777" w:rsidR="00BF6FAA" w:rsidRDefault="00000000">
      <w:pPr>
        <w:numPr>
          <w:ilvl w:val="0"/>
          <w:numId w:val="1"/>
        </w:numPr>
        <w:ind w:right="25"/>
      </w:pPr>
      <w:r>
        <w:t>datoriile să fie reciproce. Cele două raporturi obligaţionale trebuie să existe între aceleaşi persoane,fiecare având, una faţă de cealaltă, atât calitatea de debitor, cât şi de creditor. De asemenea, raporturile obligaţionale trebuie să existe simultan la momentul invocării compensaţiei legale.</w:t>
      </w:r>
    </w:p>
    <w:p w14:paraId="74CD5EDB" w14:textId="77777777" w:rsidR="00BF6FAA" w:rsidRDefault="00000000">
      <w:pPr>
        <w:numPr>
          <w:ilvl w:val="0"/>
          <w:numId w:val="1"/>
        </w:numPr>
        <w:ind w:right="25"/>
      </w:pPr>
      <w:r>
        <w:t xml:space="preserve">datoriile să fie certe. Potrivit art. </w:t>
      </w:r>
      <w:r>
        <w:rPr>
          <w:color w:val="1B1B1B"/>
        </w:rPr>
        <w:t>663</w:t>
      </w:r>
      <w:r>
        <w:t xml:space="preserve">, alin.2 </w:t>
      </w:r>
      <w:r>
        <w:rPr>
          <w:color w:val="1B1B1B"/>
        </w:rPr>
        <w:t>Cod procedură civilă</w:t>
      </w:r>
      <w:r>
        <w:t>, creanţa este certă când existenţa ei neîndoielnică rezultă din însuşi titlul executoriu.</w:t>
      </w:r>
    </w:p>
    <w:p w14:paraId="05BCFB5D" w14:textId="77777777" w:rsidR="00BF6FAA" w:rsidRDefault="00000000">
      <w:pPr>
        <w:numPr>
          <w:ilvl w:val="0"/>
          <w:numId w:val="1"/>
        </w:numPr>
        <w:ind w:right="25"/>
      </w:pPr>
      <w:r>
        <w:t xml:space="preserve">datoriile să fie lichide. Creanţa este lichidă, potrivit dispoziţiilor art. </w:t>
      </w:r>
      <w:r>
        <w:rPr>
          <w:color w:val="1B1B1B"/>
        </w:rPr>
        <w:t>663</w:t>
      </w:r>
      <w:r>
        <w:t xml:space="preserve">, alin.3 </w:t>
      </w:r>
      <w:r>
        <w:rPr>
          <w:color w:val="1B1B1B"/>
        </w:rPr>
        <w:t>Cod procedură civilă</w:t>
      </w:r>
      <w:r>
        <w:t>, atunci când obiectul ei este determinat sau când titlul executoriu conţine elementele care permit stabilirea lui.</w:t>
      </w:r>
    </w:p>
    <w:p w14:paraId="3E03BF61" w14:textId="77777777" w:rsidR="00BF6FAA" w:rsidRDefault="00000000">
      <w:pPr>
        <w:spacing w:after="196" w:line="259" w:lineRule="auto"/>
        <w:ind w:left="-5" w:right="25"/>
      </w:pPr>
      <w:r>
        <w:t>d ) datoriile să fie exigibile, adică să fie ajunse la scadenţă, potrivit art.</w:t>
      </w:r>
      <w:r>
        <w:rPr>
          <w:color w:val="1B1B1B"/>
        </w:rPr>
        <w:t>663</w:t>
      </w:r>
      <w:r>
        <w:t xml:space="preserve">, alin.4 </w:t>
      </w:r>
      <w:r>
        <w:rPr>
          <w:color w:val="1B1B1B"/>
        </w:rPr>
        <w:t>Cod procedură civilă</w:t>
      </w:r>
      <w:r>
        <w:t>.</w:t>
      </w:r>
    </w:p>
    <w:p w14:paraId="30D1C69A" w14:textId="77777777" w:rsidR="00BF6FAA" w:rsidRDefault="00000000">
      <w:pPr>
        <w:ind w:left="-5" w:right="25"/>
      </w:pPr>
      <w:r>
        <w:t>e) datoriile să aibă ca obiect o sumă de bani (care este esenţialmente fungibilă) sau o cantitate de bunuri fungibile de aceeaşi natură, adică fungibile prin natura lor, dar şi fungibile între ele.</w:t>
      </w:r>
    </w:p>
    <w:p w14:paraId="7ABCDE07" w14:textId="77777777" w:rsidR="00BF6FAA" w:rsidRDefault="00000000">
      <w:pPr>
        <w:ind w:left="-5" w:right="25"/>
      </w:pPr>
      <w:r>
        <w:t xml:space="preserve">Art. </w:t>
      </w:r>
      <w:r>
        <w:rPr>
          <w:color w:val="1B1B1B"/>
        </w:rPr>
        <w:t>646</w:t>
      </w:r>
      <w:r>
        <w:t xml:space="preserve">, alin. 2 </w:t>
      </w:r>
      <w:r>
        <w:rPr>
          <w:color w:val="1B1B1B"/>
        </w:rPr>
        <w:t>Cod procedură civilă</w:t>
      </w:r>
      <w:r>
        <w:t xml:space="preserve"> prevede că, la cererea debitorului, executorul judecătoresc va aplica, în condiţiile legii , compensaţia legală dintre creanţa prevăzută în titlul a cărui executare s-a cerut împotriva sa şi creanţa pe care el o opune pe baza unui alt titlu executoriu.</w:t>
      </w:r>
    </w:p>
    <w:p w14:paraId="3A9EBBD0" w14:textId="77777777" w:rsidR="00BF6FAA" w:rsidRDefault="00000000">
      <w:pPr>
        <w:spacing w:after="119" w:line="259" w:lineRule="auto"/>
        <w:ind w:left="-5" w:right="25"/>
      </w:pPr>
      <w:r>
        <w:t xml:space="preserve">Dispoziţiile art. </w:t>
      </w:r>
      <w:r>
        <w:rPr>
          <w:color w:val="1B1B1B"/>
        </w:rPr>
        <w:t>646</w:t>
      </w:r>
      <w:r>
        <w:t xml:space="preserve">, alin. 2 </w:t>
      </w:r>
      <w:r>
        <w:rPr>
          <w:color w:val="1B1B1B"/>
        </w:rPr>
        <w:t>Cod procedură civilă</w:t>
      </w:r>
      <w:r>
        <w:t xml:space="preserve"> au caracter special faţă de prevederile art. </w:t>
      </w:r>
      <w:r>
        <w:rPr>
          <w:color w:val="1B1B1B"/>
        </w:rPr>
        <w:t>1617</w:t>
      </w:r>
      <w:r>
        <w:t xml:space="preserve">, alin. 1 </w:t>
      </w:r>
    </w:p>
    <w:p w14:paraId="7697EB68" w14:textId="77777777" w:rsidR="00BF6FAA" w:rsidRDefault="00000000">
      <w:pPr>
        <w:spacing w:after="196" w:line="259" w:lineRule="auto"/>
        <w:ind w:left="-5" w:right="25"/>
      </w:pPr>
      <w:r>
        <w:rPr>
          <w:color w:val="1B1B1B"/>
        </w:rPr>
        <w:lastRenderedPageBreak/>
        <w:t>Cod civil</w:t>
      </w:r>
      <w:r>
        <w:t xml:space="preserve"> şi instituie o condiţie suplimentară pe lângă cele anterior menţionate, în sensul că ambele creanţe trebuie să fi constatate prin titluri executorii.</w:t>
      </w:r>
    </w:p>
    <w:p w14:paraId="3D2EF49C" w14:textId="77777777" w:rsidR="00BF6FAA" w:rsidRDefault="00000000">
      <w:pPr>
        <w:ind w:left="-5" w:right="25"/>
      </w:pPr>
      <w:r>
        <w:t xml:space="preserve">Interpretând literal şi logic dispoziţiile cu caracter special ale art. </w:t>
      </w:r>
      <w:r>
        <w:rPr>
          <w:color w:val="1B1B1B"/>
        </w:rPr>
        <w:t>646</w:t>
      </w:r>
      <w:r>
        <w:t xml:space="preserve">, alin. 2 </w:t>
      </w:r>
      <w:r>
        <w:rPr>
          <w:color w:val="1B1B1B"/>
        </w:rPr>
        <w:t>Cod procedură civilă</w:t>
      </w:r>
      <w:r>
        <w:t>, care reglementează compensaţia legală în faza executării silite, prima instanţă a observat că legiuitorul are în vedere exclusiv creanţa prevăzută în titlul executoriu în baza căruia a fost declanşată executarea silită şi creanţa pe care debitorul o opune pe baza unui alt titlu executoriu, doar aceste creanţe îndeplinind condiţiile pentru a opera compensaţia.</w:t>
      </w:r>
    </w:p>
    <w:p w14:paraId="4D6ADA04" w14:textId="77777777" w:rsidR="00BF6FAA" w:rsidRDefault="00000000">
      <w:pPr>
        <w:ind w:left="-5" w:right="25"/>
      </w:pPr>
      <w:r>
        <w:t>În faza executării silite, compensaţia legală poate fi aplicată de către executorul judecătoresc la cererea debitorului şi dacă creanţei executate silit i se opune o creanţă rezultată dintr-un alt titlu executoriu. În titlul executoriu care constată creanţa opusă trebuie să figureze aceleaşi părţi, cu calităţi inverse.</w:t>
      </w:r>
    </w:p>
    <w:p w14:paraId="173AA106" w14:textId="77777777" w:rsidR="00BF6FAA" w:rsidRDefault="00000000">
      <w:pPr>
        <w:ind w:left="-5" w:right="25"/>
      </w:pPr>
      <w:r>
        <w:t>Spre pildă, o creanţă certă, lichidă şi exigibilă, constatată printr-un contract sub semnătură privată nu poate face obiectul compensării aplicate de executor, deoarece respectivul contract nu este un titlu executoriu. Cu toate aceste, părţile pot conveni ca cele două creanţe să fie compensate, potrivit dreptului comun, în virtutea dreptului de a face acte de dispoziţie.</w:t>
      </w:r>
    </w:p>
    <w:p w14:paraId="3F40274A" w14:textId="77777777" w:rsidR="00BF6FAA" w:rsidRDefault="00000000">
      <w:pPr>
        <w:ind w:left="-5" w:right="25"/>
      </w:pPr>
      <w:r>
        <w:t xml:space="preserve">Altfel spus, compensaţia legală operează în orice situaţie în care sunt îndeplinite condiţiile prevăzute de </w:t>
      </w:r>
      <w:r>
        <w:rPr>
          <w:color w:val="1B1B1B"/>
        </w:rPr>
        <w:t>Codul Civil</w:t>
      </w:r>
      <w:r>
        <w:t>, inclusiv în faza de executare silită a creanţei. Astfel, în cazul în care debitorul urmărit în temeiul unui titlu executoriu într-o procedură de executare silită are, la rândul său, o creanţă constatată, de asemenea, printr-un titlu executoriu, acesta va putea invoca compensaţia legală. Executorul judecătoresc va fi obligat, în acest caz, să aplice compensaţia legală, însă în materia executării silite trebuie reţinută condiţia suplimentară cerută creanţelor, anume ca ambele creanţe să fie constatate prin titlu executoriu.</w:t>
      </w:r>
    </w:p>
    <w:p w14:paraId="1B301FFF" w14:textId="77777777" w:rsidR="00BF6FAA" w:rsidRDefault="00000000">
      <w:pPr>
        <w:ind w:left="-5" w:right="25"/>
      </w:pPr>
      <w:r>
        <w:t>Or, în speţă, prima instanţă a reţinut pe de o parte că o astfel de solicitare de aplicare a compensaţiei nu a fost adresată executorului judecătoresc, iar pe de altă parte contestatorii nu au făcut dovada existenţei în patrimoniul acestora a unei creanţe împotriva intimatei care să derive dintr-un alt titlu executoriu. Astfel, motivul invocat de contestatori este neîntemeiat.</w:t>
      </w:r>
    </w:p>
    <w:p w14:paraId="20483282" w14:textId="77777777" w:rsidR="00BF6FAA" w:rsidRDefault="00000000">
      <w:pPr>
        <w:ind w:left="-5" w:right="25"/>
      </w:pPr>
      <w:r>
        <w:t>Pe cale de consecinţă, având în vedere considerentele anterior expuse, rima instanţă a respins ca neîntemeiată contestaţia la executare formulată de contestatorii A____ A_____ şi B____ B_____ în contradictoriu cu intimata Cooperativa Agricolă F______ Voievodului.</w:t>
      </w:r>
    </w:p>
    <w:p w14:paraId="0CC679E6" w14:textId="77777777" w:rsidR="00BF6FAA" w:rsidRDefault="00000000">
      <w:pPr>
        <w:ind w:left="-5" w:right="25"/>
      </w:pPr>
      <w:r>
        <w:t xml:space="preserve">În ceea ce priveşte capătul de cerere privitor la cheltuielile de judecată, faţă de soluţia de respinge a acţiunii, constatând culpa procesuală a contestatorilor, prima instanţă a respins cererea contestatorilor de obligare a intimatei la plata cheltuielilor de judecată, ca neîntemeiată, iar în ceea ce priveşte cererea intimatei de acordare a cheltuielilor de judecată, prima instanţă a respins-o ca neîntemeiată faţă de lipsa dovedirii suportării de cheltuieli în prezentul litigiu în acord cu dispoziţiile art. </w:t>
      </w:r>
      <w:r>
        <w:rPr>
          <w:color w:val="1B1B1B"/>
        </w:rPr>
        <w:t>452Cod procedură civilă</w:t>
      </w:r>
      <w:r>
        <w:t>.</w:t>
      </w:r>
    </w:p>
    <w:p w14:paraId="353F29C6" w14:textId="77777777" w:rsidR="00BF6FAA" w:rsidRDefault="00000000">
      <w:pPr>
        <w:ind w:left="-5" w:right="25"/>
      </w:pPr>
      <w:r>
        <w:lastRenderedPageBreak/>
        <w:t>Împotriva hotărârii primei instanţe a declarat apel contestatorul A____ A_____, solicitând instanţei să dispună anularea sentinţei atacate.</w:t>
      </w:r>
    </w:p>
    <w:p w14:paraId="533253C4" w14:textId="77777777" w:rsidR="00BF6FAA" w:rsidRDefault="00000000">
      <w:pPr>
        <w:ind w:left="-5" w:right="25"/>
      </w:pPr>
      <w:r>
        <w:t>În motivarea apelului, contestatorul a arătat că sentinţa atacată a fost dată cu rea credinţă, conform art.</w:t>
      </w:r>
      <w:r>
        <w:rPr>
          <w:color w:val="1B1B1B"/>
        </w:rPr>
        <w:t xml:space="preserve">52 </w:t>
      </w:r>
      <w:r>
        <w:t xml:space="preserve">pct.3 din </w:t>
      </w:r>
      <w:r>
        <w:rPr>
          <w:color w:val="1B1B1B"/>
        </w:rPr>
        <w:t>Constituţie</w:t>
      </w:r>
      <w:r>
        <w:t>.</w:t>
      </w:r>
    </w:p>
    <w:p w14:paraId="4CC460F1" w14:textId="77777777" w:rsidR="00BF6FAA" w:rsidRDefault="00000000">
      <w:pPr>
        <w:ind w:left="-5" w:right="25"/>
      </w:pPr>
      <w:r>
        <w:t>Împotriva apelului declarat de contestatorul A____ A_____ a formulat întâmpinare intimata Cooperativa Agricolă F______ Voievodului, prin care a solicitat respingerea apelului ca neîntemeiat şi respingerea cererii de suspendare a executării silite a ca inadmisibilă şi neîntemeiată.</w:t>
      </w:r>
    </w:p>
    <w:p w14:paraId="24C7D61E" w14:textId="77777777" w:rsidR="00BF6FAA" w:rsidRDefault="00000000">
      <w:pPr>
        <w:ind w:left="-5" w:right="25"/>
      </w:pPr>
      <w:r>
        <w:t>În motivarea întâmpinării, intimata a arătat că debitorul nu aduce nicio critică soluţiei primei instanţe de respingere a contestaţiei la executare, ci se limitează la nelegalitatea titlului executoriu a cărui anulare a solicitat-o pe cale separată.</w:t>
      </w:r>
    </w:p>
    <w:p w14:paraId="216E0B33" w14:textId="77777777" w:rsidR="00BF6FAA" w:rsidRDefault="00000000">
      <w:pPr>
        <w:ind w:left="-5" w:right="25"/>
      </w:pPr>
      <w:r>
        <w:t>Intimata a arătat că debitorul nu critică în concret soluţia primei instanţe, apelul acestuia fiind neîntemeiat, motiv pentru care se impune respingerea lui.</w:t>
      </w:r>
    </w:p>
    <w:p w14:paraId="15B07640" w14:textId="77777777" w:rsidR="00BF6FAA" w:rsidRDefault="00000000">
      <w:pPr>
        <w:ind w:left="-5" w:right="25"/>
      </w:pPr>
      <w:r>
        <w:t>Intimata a învederat faptul că Sentinţa nr. 2435/11.06.2021 pronunţată în dosarul nr. _____________ de către Judecătoria Târgu M____ este legală şi temeinică, fiind lipsită de critici.</w:t>
      </w:r>
    </w:p>
    <w:p w14:paraId="2DB53D1C" w14:textId="77777777" w:rsidR="00BF6FAA" w:rsidRDefault="00000000">
      <w:pPr>
        <w:spacing w:after="0"/>
        <w:ind w:left="-5" w:right="25"/>
      </w:pPr>
      <w:r>
        <w:t>Intimata a mai arătat că prin Decizia nr. 318/A/22.05.2019 pronunţată de Tribunalul Specializat M____ în dosarul nr. _____________* s-a dispus admiterea apelului formulat, în sensul respingerii excepţiei prescripţiei dreptului material la acţiune şi obligarea pârâtului A____ A_____ la plata sumei de</w:t>
      </w:r>
    </w:p>
    <w:p w14:paraId="1CF61611" w14:textId="77777777" w:rsidR="00BF6FAA" w:rsidRDefault="00000000">
      <w:pPr>
        <w:ind w:left="-5" w:right="25"/>
      </w:pPr>
      <w:r>
        <w:t>186.760,84 lei cu titlu de despăgubiri pentru prejudiciul cauzat de fapta ilicită, cuantumul debitului fiind îndreptat ulterior la suma de 118.120,41 lei cu titlu de despăgubiri pentru prejudiciul cauzat de fapta ilicită.</w:t>
      </w:r>
    </w:p>
    <w:p w14:paraId="27B95B2D" w14:textId="77777777" w:rsidR="00BF6FAA" w:rsidRDefault="00000000">
      <w:pPr>
        <w:ind w:left="-5" w:right="25"/>
      </w:pPr>
      <w:r>
        <w:t>Intimata a mai arătat că a formulat cerere de executare silită, dosarul de executare silită aflându-se pe rolul Biroului Executorului Judecătoresc R______ P___, respectiv dosarul nr. 295/E/2020, pentru îndestularea creanţei în cuantum total de 126.157,81 lei.</w:t>
      </w:r>
    </w:p>
    <w:p w14:paraId="0CEB8E64" w14:textId="77777777" w:rsidR="00BF6FAA" w:rsidRDefault="00000000">
      <w:pPr>
        <w:ind w:left="-5" w:right="25"/>
      </w:pPr>
      <w:r>
        <w:t>Intimata a arătat că în urma verificărilor efectuate de către executorul judecătoresc s-a constatat că debitorul A____ A_____ nu deţine bunuri mobile, că în urma popririi conturilor bancare nu s-a consemnat nicio sumă de bani, precum şi faptul că deţine în coproprietate împreună cu pârâta un imobil apartament situat în Târgu M____, ______________________, ________________, în suprafaţă de 69,35 mp, înscris în C.F. nr. ______-C1-U11/Tg. M____, în devălmăşie.</w:t>
      </w:r>
    </w:p>
    <w:p w14:paraId="43C238EB" w14:textId="77777777" w:rsidR="00BF6FAA" w:rsidRDefault="00000000">
      <w:pPr>
        <w:ind w:left="-5" w:right="25"/>
      </w:pPr>
      <w:r>
        <w:t>Intimata a mai arătat că prin procesul verbal din 05.08.2020 întocmit de către B.E.J. R______ P___ în dosarul nr. 295/E/2020 s-a constatat faptul că urmărirea silită a bunului imobil nu va începe decât după soluţionarea definitivă a unei eventuale acţiuni în partaj judiciar introdusă de către creditor.</w:t>
      </w:r>
    </w:p>
    <w:p w14:paraId="0D0E57C1" w14:textId="77777777" w:rsidR="00BF6FAA" w:rsidRDefault="00000000">
      <w:pPr>
        <w:spacing w:after="77"/>
        <w:ind w:left="0" w:firstLine="0"/>
        <w:jc w:val="both"/>
      </w:pPr>
      <w:r>
        <w:lastRenderedPageBreak/>
        <w:t>Intimata a arătat că toate motivele invocate de către contestatori cu privire la executarea silită a unui bun indivizibil sunt vădit neîntemeiate, deoarece executorul nu a procedat la executarea efectivă a imobilului, din contră a precizat expres că nu poate face nimic până la o eventuală acţiune în partaj judiciar.</w:t>
      </w:r>
    </w:p>
    <w:p w14:paraId="7A494C6B" w14:textId="77777777" w:rsidR="00BF6FAA" w:rsidRDefault="00000000">
      <w:pPr>
        <w:ind w:left="-5" w:right="25"/>
      </w:pPr>
      <w:r>
        <w:t>Intimata a arătat că în calitate de creditoare nu are altă soluţie la îndemână decât o acţiunea în partaj judiciar, prin care a solicitat ieşirea din indiviziune a bunului comun pentru executarea silită a cotei părţi a coproprietarului A____ A_____, în cadrul prezentei contestaţii la executare.</w:t>
      </w:r>
    </w:p>
    <w:p w14:paraId="6905A5BF" w14:textId="77777777" w:rsidR="00BF6FAA" w:rsidRDefault="00000000">
      <w:pPr>
        <w:ind w:left="-5" w:right="25"/>
      </w:pPr>
      <w:r>
        <w:t>Intimata a arătat că, în al doilea rând, cererea de suspendare a executării silite este inadmisibilă, deoarece se solicită suspendarea în calea de atac a apelului, după ce contestaţia a fost respinsă ca neîntemeiată (soluţie executorie), precum şi faptul că se solicită suspendarea în raport de un alt dosar în care nu este parte, respectiv dosarul nr. ____________.</w:t>
      </w:r>
    </w:p>
    <w:p w14:paraId="18B47A6A" w14:textId="77777777" w:rsidR="00BF6FAA" w:rsidRDefault="00000000">
      <w:pPr>
        <w:ind w:left="-5" w:right="25"/>
      </w:pPr>
      <w:r>
        <w:t xml:space="preserve">Potrivit deciziei RIL nr. 2/2021, publicată în Monitorul Oficial nr. 342 din 5 aprilie 2021: în interpretarea şi aplicarea sintagmei „până la soluţionarea contestaţiei la executare" din cuprinsul art. </w:t>
      </w:r>
      <w:r>
        <w:rPr>
          <w:color w:val="1B1B1B"/>
        </w:rPr>
        <w:t>719</w:t>
      </w:r>
      <w:r>
        <w:t xml:space="preserve">, alin. (1) din </w:t>
      </w:r>
      <w:r>
        <w:rPr>
          <w:color w:val="1B1B1B"/>
        </w:rPr>
        <w:t>Codul de procedură civilă</w:t>
      </w:r>
      <w:r>
        <w:t>, suspendarea executării silite este limitată in timp până la soluţionarea în primă instanţă a contestaţiei la executare".</w:t>
      </w:r>
    </w:p>
    <w:p w14:paraId="5EC8E8CE" w14:textId="77777777" w:rsidR="00BF6FAA" w:rsidRDefault="00000000">
      <w:pPr>
        <w:ind w:left="-5" w:right="25"/>
      </w:pPr>
      <w:r>
        <w:t xml:space="preserve">Intimata a mai arătat că cererea de suspendare este neîntemeiată, deoarece nu sunt îndeplinite condiţiile prevăzute la art. </w:t>
      </w:r>
      <w:r>
        <w:rPr>
          <w:color w:val="1B1B1B"/>
        </w:rPr>
        <w:t>719</w:t>
      </w:r>
      <w:r>
        <w:t xml:space="preserve"> din </w:t>
      </w:r>
      <w:r>
        <w:rPr>
          <w:color w:val="1B1B1B"/>
        </w:rPr>
        <w:t>Codul de procedură civilă</w:t>
      </w:r>
      <w:r>
        <w:t>.</w:t>
      </w:r>
    </w:p>
    <w:p w14:paraId="5C981ECB" w14:textId="77777777" w:rsidR="00BF6FAA" w:rsidRDefault="00000000">
      <w:pPr>
        <w:ind w:left="-5" w:right="25"/>
      </w:pPr>
      <w:r>
        <w:t>În ceea ce priveşte cererea de suspendare a executării silite formulată de contestatorul A____ A_____ în apel, Tribunalul reţine că aceasta este inadmisibilă, pentru următoarele considerente:</w:t>
      </w:r>
    </w:p>
    <w:p w14:paraId="52E24A88" w14:textId="77777777" w:rsidR="00BF6FAA" w:rsidRDefault="00000000">
      <w:pPr>
        <w:ind w:left="-5" w:right="25"/>
      </w:pPr>
      <w:r>
        <w:t>Prin sentinţa civilă nr. 2435 din data de 11 iunie 2021, pronunţată de Judecătoria Târgu M____ în dosarul nr. _____________ s-a soluţionat în primă instanţă contestaţia la executare formulată de către contestatorii A____ A_____ şi B____ B_____ în contradictoriu cu intimata Cooperativa Agricolă F______ Voievodului, respingându-se cererea de chemare în judecată. Această pricină nu reprezenta altceva decât procesul de fond în cadrul căruia contestatorii au solicitat şi suspendarea executării silite.</w:t>
      </w:r>
    </w:p>
    <w:p w14:paraId="4E5215C0" w14:textId="77777777" w:rsidR="00BF6FAA" w:rsidRDefault="00000000">
      <w:pPr>
        <w:ind w:left="-5" w:right="25"/>
      </w:pPr>
      <w:r>
        <w:t>Pentru a se stabili dacă contestatorul mai poate solicita suspendarea executării silite în faza de judecată a apelului, se impune să cercetăm momentul până la care îşi produce efectele hotărârea judecătoriei de respingere a cererii de suspendare a executării silite, având în vedere exprimarea legiuitorului potrivit căreia suspendarea executării silite se dispune până la soluţionarea contestaţiei la executare.</w:t>
      </w:r>
    </w:p>
    <w:p w14:paraId="3E19587E" w14:textId="77777777" w:rsidR="00BF6FAA" w:rsidRDefault="00000000">
      <w:pPr>
        <w:spacing w:after="196"/>
        <w:ind w:left="-5" w:right="25"/>
      </w:pPr>
      <w:r>
        <w:t xml:space="preserve">În acest sens, reţinem că potrivit art. </w:t>
      </w:r>
      <w:r>
        <w:rPr>
          <w:color w:val="1B1B1B"/>
        </w:rPr>
        <w:t>719</w:t>
      </w:r>
      <w:r>
        <w:t xml:space="preserve">, alin. 1 din </w:t>
      </w:r>
      <w:r>
        <w:rPr>
          <w:color w:val="1B1B1B"/>
        </w:rPr>
        <w:t>Codul de procedură civilă</w:t>
      </w:r>
      <w:r>
        <w:t xml:space="preserve">, până la soluţionarea contestaţiei la executare sau a altei cereri privind executarea silită, la solicitarea părţii interesate şi numai pentru motive temeinice, instanţa competentă poate suspenda executarea. Prin această soluţie legislativă, legiuitorul nu face decât să reia, în esenţă, vechea reglementare conţinută în art. </w:t>
      </w:r>
      <w:r>
        <w:rPr>
          <w:color w:val="1B1B1B"/>
        </w:rPr>
        <w:t>403</w:t>
      </w:r>
      <w:r>
        <w:t xml:space="preserve">, alin. 1 din </w:t>
      </w:r>
      <w:r>
        <w:rPr>
          <w:color w:val="1B1B1B"/>
        </w:rPr>
        <w:t>vechiul Cod de procedură civilă</w:t>
      </w:r>
      <w:r>
        <w:t xml:space="preserve">, potrivit căreia până la soluţionarea contestaţiei la executare sau a altei cereri </w:t>
      </w:r>
      <w:r>
        <w:lastRenderedPageBreak/>
        <w:t>privind executarea silită, instanţa competentă poate suspenda executarea, dacă se depune o cauţiune în cuantumul fixat de instanţă, în afară de cazul în care legea dispune altfel.</w:t>
      </w:r>
    </w:p>
    <w:p w14:paraId="6D64A945" w14:textId="77777777" w:rsidR="00BF6FAA" w:rsidRDefault="00000000">
      <w:pPr>
        <w:ind w:left="-5" w:right="25"/>
      </w:pPr>
      <w:r>
        <w:t xml:space="preserve">În fapt, durata întinderii efectelor suspendării executării silite nu este lăsată la aprecierea instanţei, ca rezultat al deliberării proprii. Dimpotrivă, durata întinderii efectelor suspendării executării silite a fost stabilită de către legiuitor prin textul legal sus-menţionat (art. </w:t>
      </w:r>
      <w:r>
        <w:rPr>
          <w:color w:val="1B1B1B"/>
        </w:rPr>
        <w:t>718</w:t>
      </w:r>
      <w:r>
        <w:t xml:space="preserve">, alin. 1 din </w:t>
      </w:r>
      <w:r>
        <w:rPr>
          <w:color w:val="1B1B1B"/>
        </w:rPr>
        <w:t>Codul de procedură civilă</w:t>
      </w:r>
      <w:r>
        <w:t>) şi este o chestiune de interpretare a normei juridice. Este adevărat că, aşa cum s-a arătat mai sus, acest text de lege nu distinge în mod expres după cum este vorba de soluţionarea contestaţiei în primă instanţă sau într-o cale de atac, însă acesta nu poate constitui un impediment pentru interpretul normei, care trebuie să apeleze la o ________ metode de interpretare: sistematică, logică, restrictivă ş.a.</w:t>
      </w:r>
    </w:p>
    <w:p w14:paraId="49BEB18E" w14:textId="77777777" w:rsidR="00BF6FAA" w:rsidRDefault="00000000">
      <w:pPr>
        <w:ind w:left="-5" w:right="25"/>
      </w:pPr>
      <w:r>
        <w:t xml:space="preserve">Dispoziţiile art. </w:t>
      </w:r>
      <w:r>
        <w:rPr>
          <w:color w:val="1B1B1B"/>
        </w:rPr>
        <w:t>719</w:t>
      </w:r>
      <w:r>
        <w:t xml:space="preserve">, alin. 1 din </w:t>
      </w:r>
      <w:r>
        <w:rPr>
          <w:color w:val="1B1B1B"/>
        </w:rPr>
        <w:t>Codul de procedură civilă</w:t>
      </w:r>
      <w:r>
        <w:t xml:space="preserve"> trebuie interpretate în sensul că suspendarea executării silite poate produce efecte până la soluţionarea contestaţiei în primă instanţă, interpretare decurgând din prevederile art. </w:t>
      </w:r>
      <w:r>
        <w:rPr>
          <w:color w:val="1B1B1B"/>
        </w:rPr>
        <w:t>719</w:t>
      </w:r>
      <w:r>
        <w:t xml:space="preserve">, alin. 1 </w:t>
      </w:r>
      <w:r>
        <w:rPr>
          <w:color w:val="1B1B1B"/>
        </w:rPr>
        <w:t>Cod procedură civilă</w:t>
      </w:r>
      <w:r>
        <w:t xml:space="preserve"> coroborate cu dispoziţiile art. </w:t>
      </w:r>
      <w:r>
        <w:rPr>
          <w:color w:val="1B1B1B"/>
        </w:rPr>
        <w:t>714</w:t>
      </w:r>
      <w:r>
        <w:t xml:space="preserve">, alin. 1 şi cu cele ale art. </w:t>
      </w:r>
      <w:r>
        <w:rPr>
          <w:color w:val="1B1B1B"/>
        </w:rPr>
        <w:t>651</w:t>
      </w:r>
      <w:r>
        <w:t xml:space="preserve">, alin. 3 din </w:t>
      </w:r>
      <w:r>
        <w:rPr>
          <w:color w:val="1B1B1B"/>
        </w:rPr>
        <w:t>Codul de procedură civilă</w:t>
      </w:r>
      <w:r>
        <w:t xml:space="preserve">. Potrivit art. </w:t>
      </w:r>
      <w:r>
        <w:rPr>
          <w:color w:val="1B1B1B"/>
        </w:rPr>
        <w:t>714</w:t>
      </w:r>
      <w:r>
        <w:t xml:space="preserve">, alin. 1 din </w:t>
      </w:r>
      <w:r>
        <w:rPr>
          <w:color w:val="1B1B1B"/>
        </w:rPr>
        <w:t>Codul de procedură civilă</w:t>
      </w:r>
      <w:r>
        <w:t xml:space="preserve">, contestaţia la executare se introduce la instanţa de executare, iar potrivit art. </w:t>
      </w:r>
      <w:r>
        <w:rPr>
          <w:color w:val="1B1B1B"/>
        </w:rPr>
        <w:t>651</w:t>
      </w:r>
      <w:r>
        <w:t xml:space="preserve">, alin. 3 din </w:t>
      </w:r>
      <w:r>
        <w:rPr>
          <w:color w:val="1B1B1B"/>
        </w:rPr>
        <w:t>Codul de procedură civilă</w:t>
      </w:r>
      <w:r>
        <w:t>, hotărârile pronunţate de instanţa de executare sunt executorii şi pot fi atacate numai cu apel, în termen de 10 zile de la comunicare, dacă prin lege nu se dispune altfel.</w:t>
      </w:r>
    </w:p>
    <w:p w14:paraId="33AE673C" w14:textId="77777777" w:rsidR="00BF6FAA" w:rsidRDefault="00000000">
      <w:pPr>
        <w:ind w:left="-5" w:right="25"/>
      </w:pPr>
      <w:r>
        <w:t>Pornind de la aceste texte de lege şi aplicându-le hotărârii judecătoreşti pe care prima instanţă a pronunţat-o asupra contestaţiei la executare introduse de contestator, concluzionăm că sentinţa cu pricina (în cazul de faţă sentinţa civilă nr. 2435 din data de 11 iunie 2021 pronunţată de Judecătoria Tg. M____) are caracter executoriu, deci produce toate efectele ei specifice de la data pronunţării ei, împrejurare în care dispoziţia de suspendare a executării silite ar putea opera, în cazul în care ar fi dispusă, doar până la pronunţarea acestei hotărâri în primă instanţă. În cazul în care s-ar admite că dispoziţia de suspendare a executării silite poate produce efecte şi ulterior pronunţării hotărârii în primă instanţă, consecinţele ar fi de încălcare a acestui efect al hotărârii pronunţate în primă instanţă, efect ce îi este conferit de dispoziţiile mai sus amintite. Prin urmare, în oricare dintre ipotezele teoretice care pot să apară, interpretarea legii în sensul că încheierea de suspendare a executării silite îşi produce efectele numai până la soluţionarea în fond a pricinii este susţinută şi de consecinţele juridice pe care o asemenea soluţie le anticipează.</w:t>
      </w:r>
    </w:p>
    <w:p w14:paraId="44BB29AF" w14:textId="77777777" w:rsidR="00BF6FAA" w:rsidRDefault="00000000">
      <w:pPr>
        <w:ind w:left="-5" w:right="25"/>
      </w:pPr>
      <w:r>
        <w:t xml:space="preserve">Mai mult decât atât, şi Înalta Curte de Casaţie şi Justiţie s-a pronunţat prin Decizia RIL nr. 2/2021, publicată în Monitorul Oficial nr. 342 din 5 aprilie 2021, dispunând că „în interpretarea şi aplicarea sintagmei „până la soluţionarea contestaţiei la executare" din cuprinsul art. </w:t>
      </w:r>
      <w:r>
        <w:rPr>
          <w:color w:val="1B1B1B"/>
        </w:rPr>
        <w:t>719</w:t>
      </w:r>
      <w:r>
        <w:t xml:space="preserve">, alin. (1) din </w:t>
      </w:r>
      <w:r>
        <w:rPr>
          <w:color w:val="1B1B1B"/>
        </w:rPr>
        <w:t>Codul de procedură civilă</w:t>
      </w:r>
      <w:r>
        <w:t>, suspendarea executării silite este limitată in timp până la soluţionarea în primă instanţă a contestaţiei la executare".</w:t>
      </w:r>
    </w:p>
    <w:p w14:paraId="5B3B03F3" w14:textId="77777777" w:rsidR="00BF6FAA" w:rsidRDefault="00000000">
      <w:pPr>
        <w:spacing w:after="119" w:line="259" w:lineRule="auto"/>
        <w:ind w:left="-5" w:right="25"/>
      </w:pPr>
      <w:r>
        <w:lastRenderedPageBreak/>
        <w:t xml:space="preserve">În consecinţă, având în vedere dispoziţiile art. </w:t>
      </w:r>
      <w:r>
        <w:rPr>
          <w:color w:val="1B1B1B"/>
        </w:rPr>
        <w:t>719</w:t>
      </w:r>
      <w:r>
        <w:t xml:space="preserve">, alin. 1 din </w:t>
      </w:r>
      <w:r>
        <w:rPr>
          <w:color w:val="1B1B1B"/>
        </w:rPr>
        <w:t>Codul de procedură civilă</w:t>
      </w:r>
      <w:r>
        <w:t>, precum şi</w:t>
      </w:r>
    </w:p>
    <w:p w14:paraId="02137844" w14:textId="77777777" w:rsidR="00BF6FAA" w:rsidRDefault="00000000">
      <w:pPr>
        <w:ind w:left="-5" w:right="25"/>
      </w:pPr>
      <w:r>
        <w:t>Decizia RIL nr. 2/2021 pronunţată de Înalta Curte de Casaţie şi Justiţie, reţinem că contestatorul nu are posibilitatea legală de a solicita suspendarea executării silite în faza de judecată a apelului, astfel că această cerere a contestatorului A____ A_____ urmează a fi respinsă de Tribunal ca inadmisibilă.</w:t>
      </w:r>
    </w:p>
    <w:p w14:paraId="3FF98D43" w14:textId="77777777" w:rsidR="00BF6FAA" w:rsidRDefault="00000000">
      <w:pPr>
        <w:ind w:left="-5" w:right="25"/>
      </w:pPr>
      <w:r>
        <w:t>Examinând legalitatea şi temeinicia sentinţei atacate, prin raportare la motivele de apel invocate şi din oficiu, în limitele efectului devolutiv al acestei căi de atac, tribunalul apreciază că apelul declarat de contestatorul A____ A_____ este nefondat, pentru motivele ce vor fi expuse în continuare.</w:t>
      </w:r>
    </w:p>
    <w:p w14:paraId="63AD24E6" w14:textId="77777777" w:rsidR="00BF6FAA" w:rsidRDefault="00000000">
      <w:pPr>
        <w:ind w:left="-5" w:right="25"/>
      </w:pPr>
      <w:r>
        <w:t>În acest sens, reţinem că hotărârea primei instanţe este legală şi temeinică, nefiind dată cu încălcarea vreunor dispoziţii de drept material ori de drept procesual. De asemenea, constatăm că modul în care prima instanţă a interpretat mijloacele de probă administrate, în speţă înscrisurile este şi el ferit de critici.</w:t>
      </w:r>
    </w:p>
    <w:p w14:paraId="046D6912" w14:textId="77777777" w:rsidR="00BF6FAA" w:rsidRDefault="00000000">
      <w:pPr>
        <w:ind w:left="-5" w:right="25"/>
      </w:pPr>
      <w:r>
        <w:t>Tribunalul constată că prima instanţă a făcut referire şi la dispoziţiile legale incidente în speţă, dar a făcut şi o corectă aplicare practică a acestora la situaţia dată, cercetarea probelor realizată de judecătorie fiind conformă cu informaţiile aflate la dosar.</w:t>
      </w:r>
    </w:p>
    <w:p w14:paraId="74647F06" w14:textId="77777777" w:rsidR="00BF6FAA" w:rsidRDefault="00000000">
      <w:pPr>
        <w:ind w:left="-5" w:right="25"/>
      </w:pPr>
      <w:r>
        <w:t>În prezenta cale de atac, observăm că contestatorul nu a adus critici concrete hotărârii atacate, respectiv sentinţei nr. 2435/11.06.2021, pronunţată de Judecătoria Târgu M____, ci, de fapt, a criticat în continuare decizia civilă nr. 318/A pronunţată de Tribunalul Specializat M____, a cărei anulare o solicită, considerând că ar fi fost dată cu rea credinţă.</w:t>
      </w:r>
    </w:p>
    <w:p w14:paraId="4E69FED1" w14:textId="77777777" w:rsidR="00BF6FAA" w:rsidRDefault="00000000">
      <w:pPr>
        <w:ind w:left="-5" w:right="25"/>
      </w:pPr>
      <w:r>
        <w:t xml:space="preserve">Însă, în ceea ce priveşte această critică a apelantului împotriva Deciziei nr. 318/A/22.05.2019 pronunţată de Tribunalul Specializat M____, prin care s-a stabilit obligaţia sa de plată a sumei de 118.120,41 lei cu titlu de despăgubiri, constatăm că aceasta este inadmisibilă, deoarece contestatorul nu are posibilitatea legală de a contesta în prezenta cale de atac, în cadrul contestaţiei la executare formulate împotriva executării silite demarate în baza titlului executoriu constând în Decizia nr. 318/A/22.05.2019 pronunţată de Tribunalul Specializat M____ însuşi acest titlu executoriu care este o hotărâre judecătorească definitivă şi a cărei legalitate şi temeinicie nu mai poate fi contestată. Astfel, conform prevederilor art. </w:t>
      </w:r>
      <w:r>
        <w:rPr>
          <w:color w:val="1B1B1B"/>
        </w:rPr>
        <w:t>632</w:t>
      </w:r>
      <w:r>
        <w:t xml:space="preserve">, alin. 1 </w:t>
      </w:r>
      <w:r>
        <w:rPr>
          <w:color w:val="1B1B1B"/>
        </w:rPr>
        <w:t>Cod procedură civilă</w:t>
      </w:r>
      <w:r>
        <w:t xml:space="preserve">, „executarea silită se poate efectua numai în temeiul unui titlu executoriu", iar conform alin. 2 al aceluiaşi text legal, „constituie titluri executorii hotărârile executorii prevăzute la art. 633, hotărârile cu executare provizorie, hotărârile definitive, precum şi orice alte hotărâri sau înscrisuri care, potrivit legii, pot fi puse în executare". Conform dispoziţiilor art. </w:t>
      </w:r>
      <w:r>
        <w:rPr>
          <w:color w:val="1B1B1B"/>
        </w:rPr>
        <w:t>633Cod procedură civilă</w:t>
      </w:r>
      <w:r>
        <w:t>, Decizia nr. 318/A/22.05.2019 pronunţată de Tribunalul Specializat M____, atâta timp cât aceasta nu a fost desfiinţată într-o cale extraordinară de atac constituie titlu executoriu, astfel că în mod legal creditoarea a început executarea silită în baza ei. Nicio prevedere legală nu îi dă apelantului posibilitatea de a contesta titlul executoriu constând într-o hotărâre judecătorească în cadrul contestaţiei la executare declarate împotriva executării silite pornite în baza hotărârii judecătoreşti.</w:t>
      </w:r>
    </w:p>
    <w:p w14:paraId="536178A8" w14:textId="77777777" w:rsidR="00BF6FAA" w:rsidRDefault="00000000">
      <w:pPr>
        <w:ind w:left="-5" w:right="25"/>
      </w:pPr>
      <w:r>
        <w:lastRenderedPageBreak/>
        <w:t>Apelantul nu mai aduce alte critici concrete hotărârii primei instanţe atacate în prezentul dosar, însă constatăm că toate criticile sale formulate în cadrul contestaţiei la executare au fost analizate şi au fost înlăturate în mod corect de prima instanţă, motiv pentru care ne însuşim considerentele hotărârii primei instanţe.</w:t>
      </w:r>
    </w:p>
    <w:p w14:paraId="5D5EB1FA" w14:textId="77777777" w:rsidR="00BF6FAA" w:rsidRDefault="00000000">
      <w:pPr>
        <w:spacing w:after="0"/>
        <w:ind w:left="-5" w:right="25"/>
      </w:pPr>
      <w:r>
        <w:t xml:space="preserve">Raportat la susţinerile intimatei din întâmpinarea depusă la dosar în apel, Tribunalul mai subliniază faptul că, într-adevăr actele de executare atacate în prezentul dosar (deci cele emise până la momentul formulării contestaţiei în prezentul dosar) au fost corect întocmite, având în vedere faptul că executorul judecătoresc nu a demarat efectiv executarea silită imobiliară, ci doar sub celelalte forme prevăzute de lege, deoarece executarea silită a imobilului proprietate comună a contestatorilor se poate face doar după urmărirea bunurilor proprii ale debitorului şi realizarea partajului şi atribuirea imobilului, aşa cum a arătat şi prima instanţă (conform dispoziţiilor art. </w:t>
      </w:r>
      <w:r>
        <w:rPr>
          <w:color w:val="1B1B1B"/>
        </w:rPr>
        <w:t>818Cod procedură civilă</w:t>
      </w:r>
      <w:r>
        <w:t xml:space="preserve">). Or, prin actele de executare contestate în prezentul dosar, executorul judecătoresc nu a început efectiv urmărirea imobiliară, deoarece acesta nu a emis nicio publicaţie de vânzare sau alte acte de executare care să poarte asupra imobilului, iar din conţinutul somaţiei din data de 06.08.2020 rezultă că executorul a adus la cunoştinţa debitorului faptul că în măsura în care acesta nu se va conforma somaţiei în sensul achitării debitului restant, creditorul urmăritor va trebui să solicite instanţei, potrivit art. </w:t>
      </w:r>
      <w:r>
        <w:rPr>
          <w:color w:val="1B1B1B"/>
        </w:rPr>
        <w:t>818Cod procedură civilă</w:t>
      </w:r>
      <w:r>
        <w:t xml:space="preserve"> stabilirea părţii cuvenite debitorului din imobilul deţinut în proprietate devălmaşă cu B____ B_____, menţionând că posibilitatea solicitării partajului este posibilă şi pe calea contestaţiei la executare, conform art. </w:t>
      </w:r>
      <w:r>
        <w:rPr>
          <w:color w:val="1B1B1B"/>
        </w:rPr>
        <w:t>712</w:t>
      </w:r>
      <w:r>
        <w:t>, alin.</w:t>
      </w:r>
    </w:p>
    <w:p w14:paraId="14DEA1B5" w14:textId="77777777" w:rsidR="00BF6FAA" w:rsidRDefault="00000000">
      <w:pPr>
        <w:spacing w:after="196" w:line="259" w:lineRule="auto"/>
        <w:ind w:left="-5" w:right="25"/>
      </w:pPr>
      <w:r>
        <w:t xml:space="preserve">4 </w:t>
      </w:r>
      <w:r>
        <w:rPr>
          <w:color w:val="1B1B1B"/>
        </w:rPr>
        <w:t>Cod procedură civilă</w:t>
      </w:r>
      <w:r>
        <w:t>, aceeaşi înştiinţare fiindu-i comunicată şi contestatoarei B____ B_____.</w:t>
      </w:r>
    </w:p>
    <w:p w14:paraId="3BEE6715" w14:textId="77777777" w:rsidR="00BF6FAA" w:rsidRDefault="00000000">
      <w:pPr>
        <w:spacing w:after="0"/>
        <w:ind w:left="-5" w:right="25"/>
      </w:pPr>
      <w:r>
        <w:t>Un ultim aspect la care ne vom mai referi în prezenta hotărâre este cel referitor la nemulţumirea contestatorilor referitoare la faptul notării executării silite demarată de creditoare în dosarul de executare</w:t>
      </w:r>
    </w:p>
    <w:p w14:paraId="43F571A9" w14:textId="77777777" w:rsidR="00BF6FAA" w:rsidRDefault="00000000">
      <w:pPr>
        <w:ind w:left="-5" w:right="25"/>
      </w:pPr>
      <w:r>
        <w:t xml:space="preserve">295/E/2020 în cartea funciară în care este înscris dreptul de proprietate al contestatorilor asupra imobilului. Aşa cum a arătat prima instanţă, notarea executării silite demarată de creditoare în dosarul de executare 295/E/2020 în C.F. nr. ______–C1–U1–Târgu M____ nu aduce atingere drepturilor de proprietate al coindivizarului care nu are calitatea de debitor, respectiv dreptului de proprietate al contestatoarei B____ B_____ (contestatoare care, de altfel, nici nu a apelant sentinţa judecătoriei), întrucât notarea în cartea funciară a acestei menţiuni are doar efect de opozabilitate faţă de terţi, în raport de principiul publicităţii înscrierilor în cartea funciară, pentru ca terţii să aibă cunoştinţă de existenţa unei executări silite. Mai mult decât atât, suplimentar faţă de considerentele reţinute de prima instanţă pentru înlăturarea acestei critici a contestatorilor, Tribunalul mai subliniază faptul că încheierea de carte funciară prin care s-a dispus notarea acestei menţiuni nu putea fi contestată în cadrul prezentei contestaţii la executare, atâta timp cât legiuitorul a stabilit o cale de atac specială a acestei încheieri, respectiv procedura plângerii împotriva încheierii de carte funciară, procedură care nu are nicio legătură cu </w:t>
      </w:r>
      <w:r>
        <w:lastRenderedPageBreak/>
        <w:t>contestaţia la executare. Or, în condiţiile în care proprietarii nu au contestat încheierea de carte funciară conform procedurii legale, aceasta nu mai putea fi contestată pe o altă cale, respectiv cea a contestaţiei la executare, deoarece recunoaşterea unei astfel de posibilităţi ar eluda dispoziţiile legale referitoare la termenul de formulare a plângerii împotriva încheierii de carte funciară, precum şi referitoare la procedura obligatorie de urmat pentru desfiinţarea unei astfel de încheieri.</w:t>
      </w:r>
    </w:p>
    <w:p w14:paraId="3A1642DA" w14:textId="77777777" w:rsidR="00BF6FAA" w:rsidRDefault="00000000">
      <w:pPr>
        <w:ind w:left="-5" w:right="25"/>
      </w:pPr>
      <w:r>
        <w:t xml:space="preserve">În consecinţă, în temeiul art. </w:t>
      </w:r>
      <w:r>
        <w:rPr>
          <w:color w:val="1B1B1B"/>
        </w:rPr>
        <w:t>480</w:t>
      </w:r>
      <w:r>
        <w:t xml:space="preserve"> alin. 1 din </w:t>
      </w:r>
      <w:r>
        <w:rPr>
          <w:color w:val="1B1B1B"/>
        </w:rPr>
        <w:t>Codul de procedură civilă</w:t>
      </w:r>
      <w:r>
        <w:t>, tribunalul va respinge ca nefondat apelul declarat de contestatorul A____ A_____ împotriva sentinţei civile nr. 2435 din data de 11 iunie 2021, pronunţată de Judecătoria Târgu M____ în dosarul nr. _____________.</w:t>
      </w:r>
    </w:p>
    <w:p w14:paraId="030F729A" w14:textId="77777777" w:rsidR="00BF6FAA" w:rsidRDefault="00000000">
      <w:pPr>
        <w:spacing w:after="196" w:line="259" w:lineRule="auto"/>
        <w:ind w:left="-5" w:right="25"/>
      </w:pPr>
      <w:r>
        <w:t>PENTRU ACESTE MOTIVE,ÎN NUMELE LEGII</w:t>
      </w:r>
    </w:p>
    <w:p w14:paraId="02AC236A" w14:textId="77777777" w:rsidR="00BF6FAA" w:rsidRDefault="00000000">
      <w:pPr>
        <w:spacing w:after="196" w:line="259" w:lineRule="auto"/>
        <w:ind w:left="-5" w:right="25"/>
      </w:pPr>
      <w:r>
        <w:t>D E C I D E:</w:t>
      </w:r>
    </w:p>
    <w:p w14:paraId="20D74618" w14:textId="77777777" w:rsidR="00BF6FAA" w:rsidRDefault="00000000">
      <w:pPr>
        <w:spacing w:after="0"/>
        <w:ind w:left="-5" w:right="25"/>
      </w:pPr>
      <w:r>
        <w:t>Respinge ca nefondat apelul declarat de contestatorul A____ A_____ (având CNP-_____________ şi cu domiciliul în Tg. M____, ______________________, ________________), împotriva sentinţei civile nr.</w:t>
      </w:r>
    </w:p>
    <w:p w14:paraId="7DA8D41D" w14:textId="77777777" w:rsidR="00BF6FAA" w:rsidRDefault="00000000">
      <w:pPr>
        <w:spacing w:after="196" w:line="259" w:lineRule="auto"/>
        <w:ind w:left="-5" w:right="25"/>
      </w:pPr>
      <w:r>
        <w:t>2435 din data de 11 iunie 2021, pronunţată de Judecătoria Târgu M____ în dosarul nr. _____________.</w:t>
      </w:r>
    </w:p>
    <w:p w14:paraId="50DE4715" w14:textId="77777777" w:rsidR="00BF6FAA" w:rsidRDefault="00000000">
      <w:pPr>
        <w:ind w:left="-5" w:right="25"/>
      </w:pPr>
      <w:r>
        <w:t>Respinge ca inadmisibilă cererea de suspendare a executării silite formulată de contestatorul A____ A_____ în apel.</w:t>
      </w:r>
    </w:p>
    <w:p w14:paraId="7A59D5DB" w14:textId="77777777" w:rsidR="00BF6FAA" w:rsidRDefault="00000000">
      <w:pPr>
        <w:spacing w:after="196" w:line="259" w:lineRule="auto"/>
        <w:ind w:left="-5" w:right="25"/>
      </w:pPr>
      <w:r>
        <w:t>Definitivă.</w:t>
      </w:r>
    </w:p>
    <w:p w14:paraId="636E1B9B" w14:textId="77777777" w:rsidR="00BF6FAA" w:rsidRDefault="00000000">
      <w:pPr>
        <w:ind w:left="-5" w:right="890"/>
      </w:pPr>
      <w:r>
        <w:t>Pronunţată prin punerea soluţiei la dispoziţia părţilor prin mijlocirea grefei instanţei la data de 29 octombrie 2021. Preşedinte,</w:t>
      </w:r>
    </w:p>
    <w:p w14:paraId="1225FCA0" w14:textId="77777777" w:rsidR="00BF6FAA" w:rsidRDefault="00000000">
      <w:pPr>
        <w:spacing w:after="196" w:line="259" w:lineRule="auto"/>
        <w:ind w:left="-5" w:right="25"/>
      </w:pPr>
      <w:r>
        <w:t>A____ H____</w:t>
      </w:r>
    </w:p>
    <w:p w14:paraId="56594E81" w14:textId="77777777" w:rsidR="00BF6FAA" w:rsidRDefault="00000000">
      <w:pPr>
        <w:spacing w:after="196" w:line="259" w:lineRule="auto"/>
        <w:ind w:left="-5" w:right="25"/>
      </w:pPr>
      <w:r>
        <w:t>Judecător,</w:t>
      </w:r>
    </w:p>
    <w:p w14:paraId="3B259689" w14:textId="77777777" w:rsidR="00BF6FAA" w:rsidRDefault="00000000">
      <w:pPr>
        <w:spacing w:after="196" w:line="259" w:lineRule="auto"/>
        <w:ind w:left="-5" w:right="25"/>
      </w:pPr>
      <w:r>
        <w:t>P___ M_____</w:t>
      </w:r>
    </w:p>
    <w:p w14:paraId="2C0CE049" w14:textId="77777777" w:rsidR="00BF6FAA" w:rsidRDefault="00000000">
      <w:pPr>
        <w:spacing w:after="196" w:line="259" w:lineRule="auto"/>
        <w:ind w:left="-5" w:right="25"/>
      </w:pPr>
      <w:r>
        <w:t>Grefier,</w:t>
      </w:r>
    </w:p>
    <w:p w14:paraId="0505142F" w14:textId="77777777" w:rsidR="00BF6FAA" w:rsidRDefault="00000000">
      <w:pPr>
        <w:spacing w:after="0" w:line="422" w:lineRule="auto"/>
        <w:ind w:left="-5" w:right="7760"/>
      </w:pPr>
      <w:r>
        <w:t>C______ S______ Redactat: A.H./19.11.2021 Tehnored: C.S./A.H.</w:t>
      </w:r>
    </w:p>
    <w:p w14:paraId="2EE40360" w14:textId="77777777" w:rsidR="00BF6FAA" w:rsidRDefault="00000000">
      <w:pPr>
        <w:spacing w:after="196" w:line="259" w:lineRule="auto"/>
        <w:ind w:left="-5" w:right="25"/>
      </w:pPr>
      <w:r>
        <w:t>Judecător fond: L____ P__</w:t>
      </w:r>
    </w:p>
    <w:p w14:paraId="61F63360" w14:textId="567495AF" w:rsidR="00BF6FAA" w:rsidRDefault="00BF6FAA">
      <w:pPr>
        <w:spacing w:line="259" w:lineRule="auto"/>
        <w:ind w:left="-5" w:right="25"/>
      </w:pPr>
    </w:p>
    <w:sectPr w:rsidR="00BF6FAA">
      <w:headerReference w:type="even" r:id="rId7"/>
      <w:headerReference w:type="default" r:id="rId8"/>
      <w:headerReference w:type="first" r:id="rId9"/>
      <w:pgSz w:w="11900" w:h="16840"/>
      <w:pgMar w:top="1644" w:right="776" w:bottom="736" w:left="560" w:header="28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75C47" w14:textId="77777777" w:rsidR="0041473B" w:rsidRDefault="0041473B">
      <w:pPr>
        <w:spacing w:after="0" w:line="240" w:lineRule="auto"/>
      </w:pPr>
      <w:r>
        <w:separator/>
      </w:r>
    </w:p>
  </w:endnote>
  <w:endnote w:type="continuationSeparator" w:id="0">
    <w:p w14:paraId="0379B014" w14:textId="77777777" w:rsidR="0041473B" w:rsidRDefault="004147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F4AFF" w14:textId="77777777" w:rsidR="0041473B" w:rsidRDefault="0041473B">
      <w:pPr>
        <w:spacing w:after="0" w:line="240" w:lineRule="auto"/>
      </w:pPr>
      <w:r>
        <w:separator/>
      </w:r>
    </w:p>
  </w:footnote>
  <w:footnote w:type="continuationSeparator" w:id="0">
    <w:p w14:paraId="4B618CD8" w14:textId="77777777" w:rsidR="0041473B" w:rsidRDefault="004147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67845" w14:textId="77777777" w:rsidR="00BF6FAA" w:rsidRDefault="00000000">
    <w:pPr>
      <w:tabs>
        <w:tab w:val="right" w:pos="10564"/>
      </w:tabs>
      <w:spacing w:after="0" w:line="259" w:lineRule="auto"/>
      <w:ind w:left="0" w:right="-69" w:firstLine="0"/>
    </w:pPr>
    <w:r>
      <w:rPr>
        <w:noProof/>
      </w:rPr>
      <w:drawing>
        <wp:anchor distT="0" distB="0" distL="114300" distR="114300" simplePos="0" relativeHeight="251658240" behindDoc="0" locked="0" layoutInCell="1" allowOverlap="0" wp14:anchorId="59C763A8" wp14:editId="5147110D">
          <wp:simplePos x="0" y="0"/>
          <wp:positionH relativeFrom="page">
            <wp:posOffset>355600</wp:posOffset>
          </wp:positionH>
          <wp:positionV relativeFrom="page">
            <wp:posOffset>177800</wp:posOffset>
          </wp:positionV>
          <wp:extent cx="1222375" cy="342265"/>
          <wp:effectExtent l="0" t="0" r="0" b="0"/>
          <wp:wrapSquare wrapText="bothSides"/>
          <wp:docPr id="33" name="Picture 33"/>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1"/>
                  <a:stretch>
                    <a:fillRect/>
                  </a:stretch>
                </pic:blipFill>
                <pic:spPr>
                  <a:xfrm>
                    <a:off x="0" y="0"/>
                    <a:ext cx="1222375" cy="342265"/>
                  </a:xfrm>
                  <a:prstGeom prst="rect">
                    <a:avLst/>
                  </a:prstGeom>
                </pic:spPr>
              </pic:pic>
            </a:graphicData>
          </a:graphic>
        </wp:anchor>
      </w:drawing>
    </w:r>
    <w:r>
      <w:rPr>
        <w:sz w:val="20"/>
      </w:rPr>
      <w:tab/>
      <w:t xml:space="preserve">17.10.2024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BE0AC" w14:textId="23CA2134" w:rsidR="00BF6FAA" w:rsidRDefault="00000000">
    <w:pPr>
      <w:tabs>
        <w:tab w:val="right" w:pos="10564"/>
      </w:tabs>
      <w:spacing w:after="0" w:line="259" w:lineRule="auto"/>
      <w:ind w:left="0" w:right="-69" w:firstLine="0"/>
    </w:pPr>
    <w:r>
      <w:rPr>
        <w:sz w:val="20"/>
      </w:rPr>
      <w:tab/>
      <w:t xml:space="preserve">17.10.2024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BD3E1" w14:textId="77777777" w:rsidR="00BF6FAA" w:rsidRDefault="00000000">
    <w:pPr>
      <w:tabs>
        <w:tab w:val="right" w:pos="10564"/>
      </w:tabs>
      <w:spacing w:after="0" w:line="259" w:lineRule="auto"/>
      <w:ind w:left="0" w:right="-69" w:firstLine="0"/>
    </w:pPr>
    <w:r>
      <w:rPr>
        <w:noProof/>
      </w:rPr>
      <w:drawing>
        <wp:anchor distT="0" distB="0" distL="114300" distR="114300" simplePos="0" relativeHeight="251660288" behindDoc="0" locked="0" layoutInCell="1" allowOverlap="0" wp14:anchorId="62039CDD" wp14:editId="3FA5A938">
          <wp:simplePos x="0" y="0"/>
          <wp:positionH relativeFrom="page">
            <wp:posOffset>355600</wp:posOffset>
          </wp:positionH>
          <wp:positionV relativeFrom="page">
            <wp:posOffset>177800</wp:posOffset>
          </wp:positionV>
          <wp:extent cx="1222375" cy="342265"/>
          <wp:effectExtent l="0" t="0" r="0" b="0"/>
          <wp:wrapSquare wrapText="bothSides"/>
          <wp:docPr id="442210456" name="Picture 442210456"/>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1"/>
                  <a:stretch>
                    <a:fillRect/>
                  </a:stretch>
                </pic:blipFill>
                <pic:spPr>
                  <a:xfrm>
                    <a:off x="0" y="0"/>
                    <a:ext cx="1222375" cy="342265"/>
                  </a:xfrm>
                  <a:prstGeom prst="rect">
                    <a:avLst/>
                  </a:prstGeom>
                </pic:spPr>
              </pic:pic>
            </a:graphicData>
          </a:graphic>
        </wp:anchor>
      </w:drawing>
    </w:r>
    <w:r>
      <w:rPr>
        <w:sz w:val="20"/>
      </w:rPr>
      <w:tab/>
      <w:t xml:space="preserve">17.10.2024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8D2707"/>
    <w:multiLevelType w:val="hybridMultilevel"/>
    <w:tmpl w:val="6EC84F0A"/>
    <w:lvl w:ilvl="0" w:tplc="8CE0DA2E">
      <w:start w:val="1"/>
      <w:numFmt w:val="lowerLetter"/>
      <w:lvlText w:val="%1)"/>
      <w:lvlJc w:val="left"/>
      <w:pPr>
        <w:ind w:left="1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1" w:tplc="C3F0653E">
      <w:start w:val="1"/>
      <w:numFmt w:val="lowerLetter"/>
      <w:lvlText w:val="%2"/>
      <w:lvlJc w:val="left"/>
      <w:pPr>
        <w:ind w:left="108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2" w:tplc="715092E0">
      <w:start w:val="1"/>
      <w:numFmt w:val="lowerRoman"/>
      <w:lvlText w:val="%3"/>
      <w:lvlJc w:val="left"/>
      <w:pPr>
        <w:ind w:left="180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3" w:tplc="4968A1A0">
      <w:start w:val="1"/>
      <w:numFmt w:val="decimal"/>
      <w:lvlText w:val="%4"/>
      <w:lvlJc w:val="left"/>
      <w:pPr>
        <w:ind w:left="252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4" w:tplc="F398D3A4">
      <w:start w:val="1"/>
      <w:numFmt w:val="lowerLetter"/>
      <w:lvlText w:val="%5"/>
      <w:lvlJc w:val="left"/>
      <w:pPr>
        <w:ind w:left="324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5" w:tplc="BB648508">
      <w:start w:val="1"/>
      <w:numFmt w:val="lowerRoman"/>
      <w:lvlText w:val="%6"/>
      <w:lvlJc w:val="left"/>
      <w:pPr>
        <w:ind w:left="396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6" w:tplc="01486A50">
      <w:start w:val="1"/>
      <w:numFmt w:val="decimal"/>
      <w:lvlText w:val="%7"/>
      <w:lvlJc w:val="left"/>
      <w:pPr>
        <w:ind w:left="468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7" w:tplc="06C870FC">
      <w:start w:val="1"/>
      <w:numFmt w:val="lowerLetter"/>
      <w:lvlText w:val="%8"/>
      <w:lvlJc w:val="left"/>
      <w:pPr>
        <w:ind w:left="540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8" w:tplc="CE72644E">
      <w:start w:val="1"/>
      <w:numFmt w:val="lowerRoman"/>
      <w:lvlText w:val="%9"/>
      <w:lvlJc w:val="left"/>
      <w:pPr>
        <w:ind w:left="612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abstractNum>
  <w:num w:numId="1" w16cid:durableId="1150055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6FAA"/>
    <w:rsid w:val="0022140A"/>
    <w:rsid w:val="0041473B"/>
    <w:rsid w:val="0054595E"/>
    <w:rsid w:val="008E3E91"/>
    <w:rsid w:val="008E6847"/>
    <w:rsid w:val="00977DCE"/>
    <w:rsid w:val="00BF6F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A22A90"/>
  <w15:docId w15:val="{58FD8243-A85D-49B8-8A42-788D7843B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4" w:line="358" w:lineRule="auto"/>
      <w:ind w:left="10" w:hanging="10"/>
    </w:pPr>
    <w:rPr>
      <w:rFonts w:ascii="Times New Roman" w:eastAsia="Times New Roman" w:hAnsi="Times New Roman" w:cs="Times New Roman"/>
      <w:color w:val="000000"/>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977D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7DCE"/>
    <w:rPr>
      <w:rFonts w:ascii="Times New Roman" w:eastAsia="Times New Roman" w:hAnsi="Times New Roman" w:cs="Times New Roman"/>
      <w:color w:val="000000"/>
      <w:sz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5115</Words>
  <Characters>29158</Characters>
  <Application>Microsoft Office Word</Application>
  <DocSecurity>0</DocSecurity>
  <Lines>242</Lines>
  <Paragraphs>68</Paragraphs>
  <ScaleCrop>false</ScaleCrop>
  <Company/>
  <LinksUpToDate>false</LinksUpToDate>
  <CharactersWithSpaces>34205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costin.badescu.rpa@outlook.com</dc:creator>
  <cp:keywords/>
  <cp:lastModifiedBy>costin.badescu.rpa@outlook.com</cp:lastModifiedBy>
  <cp:revision>3</cp:revision>
  <dcterms:created xsi:type="dcterms:W3CDTF">2026-02-08T09:47:00Z</dcterms:created>
  <dcterms:modified xsi:type="dcterms:W3CDTF">2026-02-08T10:05:00Z</dcterms:modified>
</cp:coreProperties>
</file>