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oczt07abfw43" w:id="0"/>
      <w:bookmarkEnd w:id="0"/>
      <w:r w:rsidDel="00000000" w:rsidR="00000000" w:rsidRPr="00000000">
        <w:rPr>
          <w:rtl w:val="0"/>
        </w:rPr>
        <w:t xml:space="preserve">As of May 27, 2025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76pwum1lyml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bookmarkStart w:colFirst="0" w:colLast="0" w:name="_heading=h.2vz7mtt5450f" w:id="2"/>
      <w:bookmarkEnd w:id="2"/>
      <w:r w:rsidDel="00000000" w:rsidR="00000000" w:rsidRPr="00000000">
        <w:rPr>
          <w:b w:val="1"/>
          <w:u w:val="single"/>
          <w:rtl w:val="0"/>
        </w:rPr>
        <w:t xml:space="preserve">Applied Economics Website Ideas 2025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71kqnvbcbxsp" w:id="3"/>
      <w:bookmarkEnd w:id="3"/>
      <w:r w:rsidDel="00000000" w:rsidR="00000000" w:rsidRPr="00000000">
        <w:rPr>
          <w:rtl w:val="0"/>
        </w:rPr>
        <w:t xml:space="preserve">(note:  This document is a modification of a version set up for Data Science - the website names will, of course, change!)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6fsajc5yh4x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d51z2igzjxt4" w:id="5"/>
      <w:bookmarkEnd w:id="5"/>
      <w:r w:rsidDel="00000000" w:rsidR="00000000" w:rsidRPr="00000000">
        <w:rPr>
          <w:rtl w:val="0"/>
        </w:rPr>
        <w:t xml:space="preserve">Points of Contact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76juk4buwent" w:id="6"/>
      <w:bookmarkEnd w:id="6"/>
      <w:r w:rsidDel="00000000" w:rsidR="00000000" w:rsidRPr="00000000">
        <w:rPr>
          <w:rtl w:val="0"/>
        </w:rPr>
        <w:t xml:space="preserve">AE: Joann Weiner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jmweiner@gwu.edu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8bm8n19j5yu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ngdk9tras6a2" w:id="8"/>
      <w:bookmarkEnd w:id="8"/>
      <w:r w:rsidDel="00000000" w:rsidR="00000000" w:rsidRPr="00000000">
        <w:rPr>
          <w:rtl w:val="0"/>
        </w:rPr>
        <w:t xml:space="preserve">DS: Tyler Wallett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twallett@email.gwu.edu</w:t>
        </w:r>
      </w:hyperlink>
      <w:r w:rsidDel="00000000" w:rsidR="00000000" w:rsidRPr="00000000">
        <w:rPr>
          <w:rtl w:val="0"/>
        </w:rPr>
        <w:t xml:space="preserve">   (Samson 310)</w:t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gtwrvem4da3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rsej4r1cqd1r" w:id="10"/>
      <w:bookmarkEnd w:id="10"/>
      <w:r w:rsidDel="00000000" w:rsidR="00000000" w:rsidRPr="00000000">
        <w:rPr>
          <w:rtl w:val="0"/>
        </w:rPr>
        <w:t xml:space="preserve">GENERAL WEBSITE:</w:t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z8n85r23b8nt" w:id="11"/>
      <w:bookmarkEnd w:id="11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dats.columbian.gwu.edu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si4hnl9xvg9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Information for new Applied Economics graduate students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AE website &gt; Student Resources` ideas: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Installing Github and (see DS webpage)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Overleaf Setup (Where and How to Write a Research Paper)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Latex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Zotero (formatting references)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American Economic Review - JEL codes, formatting styles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Library and Academic Innovations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https://library.gwu.edu/program-and-code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find data (link to databases)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https://it.gwu.edu/explore-tools-services#tools-tab-2-name</w:t>
        </w:r>
      </w:hyperlink>
      <w:r w:rsidDel="00000000" w:rsidR="00000000" w:rsidRPr="00000000">
        <w:rPr>
          <w:rtl w:val="0"/>
        </w:rPr>
        <w:t xml:space="preserve">) (which programs to install)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Subscribing to online newspapers (Wash Post, NY Times, WSJ)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DataCamp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Lab and CCAS Research Showcase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AE website:  World Bank Data Lab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World Bank Guidelines (Expectations, Best Practices, Template)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World Bank Projects (List of projects to display for students along with descriptions and topics)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World Bank presentations (link to Github)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CCAS Research Showcase (Logistics, posters)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Potential Data Science applications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AE  website &gt; Cloud Computing` ideas:  (We probably don’t need this section for AE)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GPU Requirements (What GPU do I actually need for my project?)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AWS Setup (Where and How to create, run and stop a GPU instance)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GCP Setup (Where and How to create, run and stop a GPU instance)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Google Colab Setup (Where and How to create, run and stop a GPU instance)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GWU Ronin (Where and How to create, run and stop a GPU instance)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Programming Resources</w:t>
      </w:r>
    </w:p>
    <w:p w:rsidR="00000000" w:rsidDel="00000000" w:rsidP="00000000" w:rsidRDefault="00000000" w:rsidRPr="00000000" w14:paraId="0000002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dats.columbian.gwu.edu/programming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`DS Programming website`: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Virtual Environment Setup (Requirements.txt, Conda - Windows/Mac)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Debugger (How to debug code in Python)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 Basics (Data Types, Variables, Data Structures)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 Intermediate (Basic Functions, Importing/Exporting Data, Data Visualization)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 Advanced (Data Manipulation, Data Preprocessing, Basic Statistical Tests)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Interview Questions (R related)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Stata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AI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visualization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Academic and course resources</w:t>
      </w:r>
    </w:p>
    <w:p w:rsidR="00000000" w:rsidDel="00000000" w:rsidP="00000000" w:rsidRDefault="00000000" w:rsidRPr="00000000" w14:paraId="0000003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dats.columbian.gwu.edu/math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`DS Math website`: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Probability and Statistics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 for Economists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Econometrics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Series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for Economists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machine learning models: k-nearest neighbor methods, support vector machines, regression trees, random forests, and XGBoost, etc.</w:t>
      </w:r>
    </w:p>
    <w:p w:rsidR="00000000" w:rsidDel="00000000" w:rsidP="00000000" w:rsidRDefault="00000000" w:rsidRPr="00000000" w14:paraId="00000044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References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24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Mullainathan, Sendhil, and Jann Spiess. 2017. "Machine Learning: An Applied Econometric Approach."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Journal of Economic Perspectives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31 (2): 87-106.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color w:val="4f7178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t.gwu.edu/explore-tools-services#tools-tab-2-name" TargetMode="External"/><Relationship Id="rId10" Type="http://schemas.openxmlformats.org/officeDocument/2006/relationships/hyperlink" Target="https://library.gwu.edu/program-and-code" TargetMode="External"/><Relationship Id="rId13" Type="http://schemas.openxmlformats.org/officeDocument/2006/relationships/hyperlink" Target="http://dats.columbian.gwu.edu/math" TargetMode="External"/><Relationship Id="rId12" Type="http://schemas.openxmlformats.org/officeDocument/2006/relationships/hyperlink" Target="http://dats.columbian.gwu.edu/programm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s.columbian.gwu.ed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mweiner@gwu.edu" TargetMode="External"/><Relationship Id="rId8" Type="http://schemas.openxmlformats.org/officeDocument/2006/relationships/hyperlink" Target="mailto:twallett@email.gw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7vno125Uv03Ur0N5i9lzGiio0g==">CgMxLjAyDmgub2N6dDA3YWJmdzQzMg5oLjc2cHd1bTFseW1sOTIOaC4ydno3bXR0NTQ1MGYyDmguNzFrcW52YmNieHNwMg5oLjZmc2FqYzV5aDR4cjIOaC5kNTF6Mmlnemp4dDQyDmguNzZqdWs0YnV3ZW50Mg5oLjhibThuMTlqNXl1bzIOaC5uZ2RrOXRyYXM2YTIyDmguZ3R3cnZlbTRkYTN5Mg5oLnJzZWo0cjFjcWQxcjIOaC56OG44NXIyM2I4bnQyDmguc2k0aG5sOXh2Zzk3OAByITFjdWVKZEJLaWxlbFJUdlIwdTRnMm04eXVpQ2IyRG5l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2025-05-15T18:24:00Z</dcterms:created>
  <dc:creator>Weiner, Joann Martens</dc:creator>
</cp:coreProperties>
</file>