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1C59" w14:textId="1EB0706A" w:rsidR="00DD2E2D" w:rsidRDefault="00DD2E2D" w:rsidP="00DD2E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D2E2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Смирнов Константин ПКС-403</w:t>
      </w:r>
    </w:p>
    <w:p w14:paraId="70D9A02E" w14:textId="64C1D23A" w:rsidR="00DC1F05" w:rsidRPr="00DC1F05" w:rsidRDefault="00DC1F05" w:rsidP="00DD2E2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Практическая работа №1</w:t>
      </w:r>
    </w:p>
    <w:p w14:paraId="7F3B213D" w14:textId="77777777" w:rsidR="00DD2E2D" w:rsidRPr="00DC1F05" w:rsidRDefault="00DD2E2D">
      <w:pPr>
        <w:rPr>
          <w:lang w:val="ru-RU"/>
        </w:rPr>
      </w:pPr>
    </w:p>
    <w:tbl>
      <w:tblPr>
        <w:tblStyle w:val="a4"/>
        <w:tblW w:w="8758" w:type="dxa"/>
        <w:tblLook w:val="04A0" w:firstRow="1" w:lastRow="0" w:firstColumn="1" w:lastColumn="0" w:noHBand="0" w:noVBand="1"/>
      </w:tblPr>
      <w:tblGrid>
        <w:gridCol w:w="2126"/>
        <w:gridCol w:w="2172"/>
        <w:gridCol w:w="2282"/>
        <w:gridCol w:w="2178"/>
      </w:tblGrid>
      <w:tr w:rsidR="00A75049" w14:paraId="24A95E59" w14:textId="77777777">
        <w:trPr>
          <w:trHeight w:val="234"/>
        </w:trPr>
        <w:tc>
          <w:tcPr>
            <w:tcW w:w="2126" w:type="dxa"/>
          </w:tcPr>
          <w:p w14:paraId="681D8943" w14:textId="77777777" w:rsidR="00A75049" w:rsidRPr="00DC1F05" w:rsidRDefault="00A75049">
            <w:pPr>
              <w:rPr>
                <w:lang w:val="ru-RU"/>
              </w:rPr>
            </w:pPr>
          </w:p>
        </w:tc>
        <w:tc>
          <w:tcPr>
            <w:tcW w:w="2172" w:type="dxa"/>
          </w:tcPr>
          <w:p w14:paraId="5027B35F" w14:textId="77777777" w:rsidR="00A75049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2282" w:type="dxa"/>
          </w:tcPr>
          <w:p w14:paraId="1E191543" w14:textId="77777777" w:rsidR="00A75049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Пояснение</w:t>
            </w:r>
          </w:p>
        </w:tc>
        <w:tc>
          <w:tcPr>
            <w:tcW w:w="2178" w:type="dxa"/>
          </w:tcPr>
          <w:p w14:paraId="43516556" w14:textId="77777777" w:rsidR="00A75049" w:rsidRDefault="0000000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Пример</w:t>
            </w:r>
          </w:p>
        </w:tc>
      </w:tr>
      <w:tr w:rsidR="00A75049" w:rsidRPr="00DC1F05" w14:paraId="5FB617BB" w14:textId="77777777">
        <w:trPr>
          <w:trHeight w:val="2703"/>
        </w:trPr>
        <w:tc>
          <w:tcPr>
            <w:tcW w:w="2126" w:type="dxa"/>
            <w:vAlign w:val="center"/>
          </w:tcPr>
          <w:p w14:paraId="10954876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172" w:type="dxa"/>
            <w:vAlign w:val="center"/>
          </w:tcPr>
          <w:p w14:paraId="4A099F53" w14:textId="77777777" w:rsidR="00A75049" w:rsidRDefault="00000000">
            <w:pPr>
              <w:jc w:val="center"/>
            </w:pPr>
            <w:proofErr w:type="spellStart"/>
            <w:r>
              <w:t>Сбалансированнось</w:t>
            </w:r>
            <w:proofErr w:type="spellEnd"/>
            <w:r>
              <w:t xml:space="preserve"> </w:t>
            </w:r>
            <w:proofErr w:type="spellStart"/>
            <w:r>
              <w:t>интересов</w:t>
            </w:r>
            <w:proofErr w:type="spellEnd"/>
            <w:r>
              <w:t xml:space="preserve"> </w:t>
            </w:r>
            <w:proofErr w:type="spellStart"/>
            <w:r>
              <w:t>сторон</w:t>
            </w:r>
            <w:proofErr w:type="spellEnd"/>
          </w:p>
        </w:tc>
        <w:tc>
          <w:tcPr>
            <w:tcW w:w="2282" w:type="dxa"/>
          </w:tcPr>
          <w:p w14:paraId="6E31FF6D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Когда </w:t>
            </w:r>
            <w:proofErr w:type="gramStart"/>
            <w:r w:rsidRPr="00DD2E2D">
              <w:rPr>
                <w:lang w:val="ru-RU"/>
              </w:rPr>
              <w:t>учитываются  интересы</w:t>
            </w:r>
            <w:proofErr w:type="gramEnd"/>
            <w:r w:rsidRPr="00DD2E2D">
              <w:rPr>
                <w:lang w:val="ru-RU"/>
              </w:rPr>
              <w:t xml:space="preserve"> всех заинтересованных сторон при разработке решений или стандартов, чтобы достичь справедливого и удовлетворительного результата для всех.</w:t>
            </w:r>
          </w:p>
        </w:tc>
        <w:tc>
          <w:tcPr>
            <w:tcW w:w="2178" w:type="dxa"/>
          </w:tcPr>
          <w:p w14:paraId="0F20F55B" w14:textId="77777777" w:rsidR="00A75049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Защита прав потребителей</w:t>
            </w:r>
            <w:r>
              <w:rPr>
                <w:lang w:val="ru-RU"/>
              </w:rPr>
              <w:t>.</w:t>
            </w:r>
          </w:p>
          <w:p w14:paraId="7E71682A" w14:textId="77777777" w:rsidR="00A75049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Соблюдение регуляторных требований</w:t>
            </w:r>
            <w:r>
              <w:rPr>
                <w:lang w:val="ru-RU"/>
              </w:rPr>
              <w:t>.</w:t>
            </w:r>
          </w:p>
        </w:tc>
      </w:tr>
      <w:tr w:rsidR="00A75049" w:rsidRPr="00DC1F05" w14:paraId="00579794" w14:textId="77777777">
        <w:trPr>
          <w:trHeight w:val="2447"/>
        </w:trPr>
        <w:tc>
          <w:tcPr>
            <w:tcW w:w="2126" w:type="dxa"/>
            <w:vAlign w:val="center"/>
          </w:tcPr>
          <w:p w14:paraId="67B9402A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172" w:type="dxa"/>
            <w:vAlign w:val="center"/>
          </w:tcPr>
          <w:p w14:paraId="48DF864A" w14:textId="77777777" w:rsidR="00A75049" w:rsidRDefault="00000000">
            <w:pPr>
              <w:jc w:val="center"/>
              <w:rPr>
                <w:lang w:val="ru-RU"/>
              </w:rPr>
            </w:pPr>
            <w:proofErr w:type="spellStart"/>
            <w:r>
              <w:t>Системность</w:t>
            </w:r>
            <w:proofErr w:type="spellEnd"/>
            <w:r>
              <w:t xml:space="preserve"> и </w:t>
            </w:r>
            <w:proofErr w:type="spellStart"/>
            <w:r>
              <w:t>комплексность</w:t>
            </w:r>
            <w:proofErr w:type="spellEnd"/>
            <w:r>
              <w:t xml:space="preserve"> </w:t>
            </w:r>
            <w:proofErr w:type="spellStart"/>
            <w:r>
              <w:t>стандартизации</w:t>
            </w:r>
            <w:proofErr w:type="spellEnd"/>
          </w:p>
        </w:tc>
        <w:tc>
          <w:tcPr>
            <w:tcW w:w="2282" w:type="dxa"/>
          </w:tcPr>
          <w:p w14:paraId="422FA876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DD2E2D">
              <w:rPr>
                <w:lang w:val="ru-RU"/>
              </w:rPr>
              <w:t>омогает обеспечить согласованность, эффективность и безопасность в сложных системах или областях, учитывая их комплексные характеристики и взаимодействия.</w:t>
            </w:r>
          </w:p>
        </w:tc>
        <w:tc>
          <w:tcPr>
            <w:tcW w:w="2178" w:type="dxa"/>
          </w:tcPr>
          <w:p w14:paraId="395EA011" w14:textId="77777777" w:rsidR="00A75049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Аутентификация и авторизация</w:t>
            </w:r>
            <w:r>
              <w:rPr>
                <w:lang w:val="ru-RU"/>
              </w:rPr>
              <w:t>.</w:t>
            </w:r>
          </w:p>
          <w:p w14:paraId="7E2F86E9" w14:textId="77777777" w:rsidR="00A75049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Защита от вредоносн</w:t>
            </w:r>
            <w:r>
              <w:rPr>
                <w:lang w:val="ru-RU"/>
              </w:rPr>
              <w:t>ого ПО.</w:t>
            </w:r>
          </w:p>
        </w:tc>
      </w:tr>
      <w:tr w:rsidR="00A75049" w14:paraId="12F62F8F" w14:textId="77777777">
        <w:trPr>
          <w:trHeight w:val="907"/>
        </w:trPr>
        <w:tc>
          <w:tcPr>
            <w:tcW w:w="2126" w:type="dxa"/>
            <w:vAlign w:val="center"/>
          </w:tcPr>
          <w:p w14:paraId="3B5EB0DA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172" w:type="dxa"/>
            <w:vAlign w:val="center"/>
          </w:tcPr>
          <w:p w14:paraId="3AB37BDB" w14:textId="77777777" w:rsidR="00A75049" w:rsidRPr="00DD2E2D" w:rsidRDefault="00000000">
            <w:pPr>
              <w:jc w:val="center"/>
              <w:rPr>
                <w:lang w:val="ru-RU"/>
              </w:rPr>
            </w:pPr>
            <w:r w:rsidRPr="00DD2E2D">
              <w:rPr>
                <w:lang w:val="ru-RU"/>
              </w:rPr>
              <w:t xml:space="preserve">Динамичность </w:t>
            </w:r>
            <w:r>
              <w:rPr>
                <w:lang w:val="ru-RU"/>
              </w:rPr>
              <w:t xml:space="preserve">и </w:t>
            </w:r>
            <w:r w:rsidRPr="00DD2E2D">
              <w:rPr>
                <w:lang w:val="ru-RU"/>
              </w:rPr>
              <w:t>опережающее развитие</w:t>
            </w:r>
          </w:p>
          <w:p w14:paraId="12A34E90" w14:textId="77777777" w:rsidR="00A75049" w:rsidRPr="00DD2E2D" w:rsidRDefault="00000000">
            <w:pPr>
              <w:jc w:val="center"/>
              <w:rPr>
                <w:lang w:val="ru-RU"/>
              </w:rPr>
            </w:pPr>
            <w:r w:rsidRPr="00DD2E2D">
              <w:rPr>
                <w:lang w:val="ru-RU"/>
              </w:rPr>
              <w:t>стандарта</w:t>
            </w:r>
          </w:p>
        </w:tc>
        <w:tc>
          <w:tcPr>
            <w:tcW w:w="2282" w:type="dxa"/>
          </w:tcPr>
          <w:p w14:paraId="1E09A12A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DD2E2D">
              <w:rPr>
                <w:lang w:val="ru-RU"/>
              </w:rPr>
              <w:t>одразумевает, что стандарты должны стремиться к определению лучших практик и инноваций, а не только отражать текущие практики. Таким образом, стандарты опережают развитие и способствуют прогрессу в соответствующей области.</w:t>
            </w:r>
          </w:p>
        </w:tc>
        <w:tc>
          <w:tcPr>
            <w:tcW w:w="2178" w:type="dxa"/>
          </w:tcPr>
          <w:p w14:paraId="72787A3B" w14:textId="77777777" w:rsidR="00A75049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Разядка</w:t>
            </w:r>
            <w:proofErr w:type="spellEnd"/>
            <w:r>
              <w:rPr>
                <w:lang w:val="ru-RU"/>
              </w:rPr>
              <w:t xml:space="preserve"> электромобилей.</w:t>
            </w:r>
          </w:p>
        </w:tc>
      </w:tr>
      <w:tr w:rsidR="00A75049" w14:paraId="19945B2E" w14:textId="77777777">
        <w:trPr>
          <w:trHeight w:val="459"/>
        </w:trPr>
        <w:tc>
          <w:tcPr>
            <w:tcW w:w="2126" w:type="dxa"/>
            <w:vAlign w:val="center"/>
          </w:tcPr>
          <w:p w14:paraId="098B39D3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172" w:type="dxa"/>
            <w:vAlign w:val="center"/>
          </w:tcPr>
          <w:p w14:paraId="3D3601F5" w14:textId="77777777" w:rsidR="00A75049" w:rsidRDefault="00000000">
            <w:pPr>
              <w:jc w:val="center"/>
            </w:pPr>
            <w:proofErr w:type="spellStart"/>
            <w:r>
              <w:t>Эффективность</w:t>
            </w:r>
            <w:proofErr w:type="spellEnd"/>
            <w:r>
              <w:t xml:space="preserve"> </w:t>
            </w:r>
            <w:proofErr w:type="spellStart"/>
            <w:r>
              <w:t>стандартизации</w:t>
            </w:r>
            <w:proofErr w:type="spellEnd"/>
          </w:p>
        </w:tc>
        <w:tc>
          <w:tcPr>
            <w:tcW w:w="2282" w:type="dxa"/>
          </w:tcPr>
          <w:p w14:paraId="5BF5F795" w14:textId="77777777" w:rsidR="00A75049" w:rsidRDefault="0000000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DD2E2D">
              <w:rPr>
                <w:lang w:val="ru-RU"/>
              </w:rPr>
              <w:t>одразумевает оптимизацию процессов стандартизации, уменьшение издержек и упрощение процедур, при этом сохраняя высокое качество и соответствие стандартов заданным целям и требованиям</w:t>
            </w:r>
            <w:r>
              <w:rPr>
                <w:lang w:val="ru-RU"/>
              </w:rPr>
              <w:t>.</w:t>
            </w:r>
          </w:p>
        </w:tc>
        <w:tc>
          <w:tcPr>
            <w:tcW w:w="2178" w:type="dxa"/>
          </w:tcPr>
          <w:p w14:paraId="0627F855" w14:textId="77777777" w:rsidR="00A75049" w:rsidRDefault="00000000">
            <w:r>
              <w:rPr>
                <w:lang w:val="ru-RU"/>
              </w:rPr>
              <w:t>У</w:t>
            </w:r>
            <w:proofErr w:type="spellStart"/>
            <w:r>
              <w:t>правлени</w:t>
            </w:r>
            <w:proofErr w:type="spellEnd"/>
            <w:r>
              <w:rPr>
                <w:lang w:val="ru-RU"/>
              </w:rPr>
              <w:t>е</w:t>
            </w:r>
            <w:r>
              <w:t xml:space="preserve"> </w:t>
            </w:r>
            <w:proofErr w:type="spellStart"/>
            <w:r>
              <w:t>проектами</w:t>
            </w:r>
            <w:proofErr w:type="spellEnd"/>
          </w:p>
          <w:p w14:paraId="466E8941" w14:textId="77777777" w:rsidR="00A75049" w:rsidRDefault="00A75049"/>
        </w:tc>
      </w:tr>
      <w:tr w:rsidR="00A75049" w14:paraId="526AFC82" w14:textId="77777777">
        <w:trPr>
          <w:trHeight w:val="2030"/>
        </w:trPr>
        <w:tc>
          <w:tcPr>
            <w:tcW w:w="2126" w:type="dxa"/>
            <w:vAlign w:val="center"/>
          </w:tcPr>
          <w:p w14:paraId="6B7AC202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5</w:t>
            </w:r>
          </w:p>
        </w:tc>
        <w:tc>
          <w:tcPr>
            <w:tcW w:w="2172" w:type="dxa"/>
            <w:vAlign w:val="center"/>
          </w:tcPr>
          <w:p w14:paraId="5F71BFCF" w14:textId="77777777" w:rsidR="00A75049" w:rsidRPr="00DD2E2D" w:rsidRDefault="00000000">
            <w:pPr>
              <w:jc w:val="center"/>
              <w:rPr>
                <w:lang w:val="ru-RU"/>
              </w:rPr>
            </w:pPr>
            <w:r w:rsidRPr="00DD2E2D">
              <w:rPr>
                <w:lang w:val="ru-RU"/>
              </w:rPr>
              <w:t>Приоритетность разработки стандартов,</w:t>
            </w:r>
          </w:p>
          <w:p w14:paraId="29D8566C" w14:textId="77777777" w:rsidR="00A75049" w:rsidRPr="00DD2E2D" w:rsidRDefault="00000000">
            <w:pPr>
              <w:jc w:val="center"/>
              <w:rPr>
                <w:lang w:val="ru-RU"/>
              </w:rPr>
            </w:pPr>
            <w:r w:rsidRPr="00DD2E2D">
              <w:rPr>
                <w:lang w:val="ru-RU"/>
              </w:rPr>
              <w:t>способствующих обеспечению безопасности,</w:t>
            </w:r>
          </w:p>
          <w:p w14:paraId="6B782820" w14:textId="77777777" w:rsidR="00A75049" w:rsidRPr="00DD2E2D" w:rsidRDefault="00000000">
            <w:pPr>
              <w:jc w:val="center"/>
              <w:rPr>
                <w:lang w:val="ru-RU"/>
              </w:rPr>
            </w:pPr>
            <w:r w:rsidRPr="00DD2E2D">
              <w:rPr>
                <w:lang w:val="ru-RU"/>
              </w:rPr>
              <w:t xml:space="preserve">совместимости и </w:t>
            </w:r>
            <w:proofErr w:type="spellStart"/>
            <w:r w:rsidRPr="00DD2E2D">
              <w:rPr>
                <w:lang w:val="ru-RU"/>
              </w:rPr>
              <w:t>взаимо</w:t>
            </w:r>
            <w:proofErr w:type="spellEnd"/>
            <w:r w:rsidRPr="00DD2E2D">
              <w:rPr>
                <w:lang w:val="ru-RU"/>
              </w:rPr>
              <w:t xml:space="preserve">: </w:t>
            </w:r>
            <w:proofErr w:type="spellStart"/>
            <w:r w:rsidRPr="00DD2E2D">
              <w:rPr>
                <w:lang w:val="ru-RU"/>
              </w:rPr>
              <w:t>меняемости</w:t>
            </w:r>
            <w:proofErr w:type="spellEnd"/>
          </w:p>
          <w:p w14:paraId="7BA84AFC" w14:textId="77777777" w:rsidR="00A75049" w:rsidRDefault="00000000">
            <w:pPr>
              <w:jc w:val="center"/>
              <w:rPr>
                <w:lang w:val="ru-RU"/>
              </w:rPr>
            </w:pPr>
            <w:r w:rsidRPr="00DD2E2D">
              <w:rPr>
                <w:lang w:val="ru-RU"/>
              </w:rPr>
              <w:t>продукции (услуг)</w:t>
            </w:r>
            <w:r>
              <w:rPr>
                <w:lang w:val="ru-RU"/>
              </w:rPr>
              <w:t>.</w:t>
            </w:r>
          </w:p>
        </w:tc>
        <w:tc>
          <w:tcPr>
            <w:tcW w:w="2282" w:type="dxa"/>
          </w:tcPr>
          <w:p w14:paraId="02518D07" w14:textId="77777777" w:rsidR="00A75049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proofErr w:type="spellStart"/>
            <w:r>
              <w:t>Безопасность</w:t>
            </w:r>
            <w:proofErr w:type="spellEnd"/>
            <w:r>
              <w:rPr>
                <w:lang w:val="ru-RU"/>
              </w:rPr>
              <w:t>;</w:t>
            </w:r>
          </w:p>
          <w:p w14:paraId="0D9BF32D" w14:textId="77777777" w:rsidR="00A75049" w:rsidRDefault="00000000">
            <w:pPr>
              <w:rPr>
                <w:lang w:val="ru-RU"/>
              </w:rPr>
            </w:pPr>
            <w:r>
              <w:rPr>
                <w:lang w:val="ru-RU"/>
              </w:rPr>
              <w:t>- Совместимость;</w:t>
            </w:r>
          </w:p>
          <w:p w14:paraId="32CCD094" w14:textId="77777777" w:rsidR="00A75049" w:rsidRDefault="00000000">
            <w:pPr>
              <w:ind w:left="100" w:hangingChars="50" w:hanging="100"/>
              <w:rPr>
                <w:lang w:val="ru-RU"/>
              </w:rPr>
            </w:pPr>
            <w:r>
              <w:rPr>
                <w:lang w:val="ru-RU"/>
              </w:rPr>
              <w:t>-Взаимозаменяемость</w:t>
            </w:r>
          </w:p>
        </w:tc>
        <w:tc>
          <w:tcPr>
            <w:tcW w:w="2178" w:type="dxa"/>
          </w:tcPr>
          <w:p w14:paraId="766A9654" w14:textId="77777777" w:rsidR="00A75049" w:rsidRDefault="00000000">
            <w:r>
              <w:t>USB-</w:t>
            </w:r>
            <w:proofErr w:type="spellStart"/>
            <w:r>
              <w:t>портов</w:t>
            </w:r>
            <w:proofErr w:type="spellEnd"/>
          </w:p>
          <w:p w14:paraId="7216092D" w14:textId="77777777" w:rsidR="00A75049" w:rsidRDefault="00A75049"/>
        </w:tc>
      </w:tr>
      <w:tr w:rsidR="00A75049" w14:paraId="6CF54C4C" w14:textId="77777777">
        <w:trPr>
          <w:trHeight w:val="234"/>
        </w:trPr>
        <w:tc>
          <w:tcPr>
            <w:tcW w:w="2126" w:type="dxa"/>
            <w:vAlign w:val="center"/>
          </w:tcPr>
          <w:p w14:paraId="6D65D620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172" w:type="dxa"/>
            <w:vAlign w:val="center"/>
          </w:tcPr>
          <w:p w14:paraId="76D46DBA" w14:textId="77777777" w:rsidR="00A75049" w:rsidRDefault="00000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Принцип гармонизации</w:t>
            </w:r>
          </w:p>
        </w:tc>
        <w:tc>
          <w:tcPr>
            <w:tcW w:w="2282" w:type="dxa"/>
          </w:tcPr>
          <w:p w14:paraId="4E826C2F" w14:textId="77777777" w:rsidR="00A75049" w:rsidRPr="00DD2E2D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Принцип гармонизации в стандартизации означает установление единых и согласованных стандартов и нормативов на международном или региональном уровне с целью обеспечения единообразия и совместимости в различных областях или секторах</w:t>
            </w:r>
          </w:p>
          <w:p w14:paraId="7C7D2B66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78" w:type="dxa"/>
          </w:tcPr>
          <w:p w14:paraId="68F6F092" w14:textId="77777777" w:rsidR="00A75049" w:rsidRDefault="00000000">
            <w:r>
              <w:rPr>
                <w:lang w:val="ru-RU"/>
              </w:rPr>
              <w:t>Б</w:t>
            </w:r>
            <w:proofErr w:type="spellStart"/>
            <w:r>
              <w:t>езопасност</w:t>
            </w:r>
            <w:proofErr w:type="spellEnd"/>
            <w:r>
              <w:rPr>
                <w:lang w:val="ru-RU"/>
              </w:rPr>
              <w:t xml:space="preserve">ь </w:t>
            </w:r>
            <w:proofErr w:type="spellStart"/>
            <w:r>
              <w:t>онлайн-платежей</w:t>
            </w:r>
            <w:proofErr w:type="spellEnd"/>
          </w:p>
          <w:p w14:paraId="64780F71" w14:textId="77777777" w:rsidR="00A75049" w:rsidRDefault="00A75049"/>
        </w:tc>
      </w:tr>
      <w:tr w:rsidR="00A75049" w14:paraId="2F473A94" w14:textId="77777777">
        <w:trPr>
          <w:trHeight w:val="234"/>
        </w:trPr>
        <w:tc>
          <w:tcPr>
            <w:tcW w:w="2126" w:type="dxa"/>
            <w:vAlign w:val="center"/>
          </w:tcPr>
          <w:p w14:paraId="197CEF2E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172" w:type="dxa"/>
            <w:vAlign w:val="center"/>
          </w:tcPr>
          <w:p w14:paraId="68F07D04" w14:textId="77777777" w:rsidR="00A75049" w:rsidRDefault="000000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Чёткость формулировки условий стандарта</w:t>
            </w:r>
          </w:p>
        </w:tc>
        <w:tc>
          <w:tcPr>
            <w:tcW w:w="2282" w:type="dxa"/>
          </w:tcPr>
          <w:p w14:paraId="6CF90354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 xml:space="preserve">Означает, что </w:t>
            </w:r>
            <w:r w:rsidRPr="00DD2E2D">
              <w:rPr>
                <w:lang w:val="ru-RU"/>
              </w:rPr>
              <w:t>стандарты и нормативы должны быть сформулированы ясно, точно и понятно, чтобы устранить двусмысленность и неоднозначность в их интерпретации</w:t>
            </w:r>
          </w:p>
          <w:p w14:paraId="2801978A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78" w:type="dxa"/>
          </w:tcPr>
          <w:p w14:paraId="601F63DF" w14:textId="77777777" w:rsidR="00A75049" w:rsidRDefault="00000000">
            <w:pPr>
              <w:rPr>
                <w:lang w:val="ru-RU"/>
              </w:rPr>
            </w:pPr>
            <w:r>
              <w:rPr>
                <w:lang w:val="ru-RU"/>
              </w:rPr>
              <w:t>ТЗ к проекту</w:t>
            </w:r>
          </w:p>
        </w:tc>
      </w:tr>
    </w:tbl>
    <w:p w14:paraId="5A9F0E10" w14:textId="77777777" w:rsidR="00A75049" w:rsidRDefault="00000000">
      <w:r>
        <w:br w:type="page"/>
      </w:r>
    </w:p>
    <w:p w14:paraId="22EB74E6" w14:textId="77777777" w:rsidR="00A75049" w:rsidRDefault="0000000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Функции </w:t>
      </w:r>
      <w:proofErr w:type="spellStart"/>
      <w:r>
        <w:rPr>
          <w:b/>
          <w:bCs/>
          <w:sz w:val="28"/>
          <w:szCs w:val="28"/>
        </w:rPr>
        <w:t>стандартизаци</w:t>
      </w:r>
      <w:proofErr w:type="spellEnd"/>
      <w:r>
        <w:rPr>
          <w:b/>
          <w:bCs/>
          <w:sz w:val="28"/>
          <w:szCs w:val="28"/>
          <w:lang w:val="ru-RU"/>
        </w:rPr>
        <w:t>и</w:t>
      </w:r>
    </w:p>
    <w:p w14:paraId="3DF06369" w14:textId="77777777" w:rsidR="00A75049" w:rsidRDefault="00A75049">
      <w:pPr>
        <w:jc w:val="center"/>
        <w:rPr>
          <w:b/>
          <w:bCs/>
          <w:sz w:val="28"/>
          <w:szCs w:val="28"/>
          <w:lang w:val="ru-RU"/>
        </w:rPr>
      </w:pPr>
    </w:p>
    <w:p w14:paraId="4A229467" w14:textId="77777777" w:rsidR="00A75049" w:rsidRDefault="00A7504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9"/>
        <w:gridCol w:w="2096"/>
        <w:gridCol w:w="2738"/>
        <w:gridCol w:w="1983"/>
      </w:tblGrid>
      <w:tr w:rsidR="00A75049" w14:paraId="2DB56A0A" w14:textId="77777777">
        <w:tc>
          <w:tcPr>
            <w:tcW w:w="2130" w:type="dxa"/>
          </w:tcPr>
          <w:p w14:paraId="2BA4046B" w14:textId="77777777" w:rsidR="00A75049" w:rsidRDefault="00A75049"/>
        </w:tc>
        <w:tc>
          <w:tcPr>
            <w:tcW w:w="2130" w:type="dxa"/>
          </w:tcPr>
          <w:p w14:paraId="4E4A3DE9" w14:textId="77777777" w:rsidR="00A75049" w:rsidRDefault="00000000">
            <w:r>
              <w:rPr>
                <w:b/>
                <w:bCs/>
                <w:lang w:val="ru-RU"/>
              </w:rPr>
              <w:t>Название</w:t>
            </w:r>
          </w:p>
        </w:tc>
        <w:tc>
          <w:tcPr>
            <w:tcW w:w="2131" w:type="dxa"/>
          </w:tcPr>
          <w:p w14:paraId="1135E099" w14:textId="77777777" w:rsidR="00A75049" w:rsidRDefault="00000000">
            <w:r>
              <w:rPr>
                <w:b/>
                <w:bCs/>
                <w:lang w:val="ru-RU"/>
              </w:rPr>
              <w:t>Пояснение</w:t>
            </w:r>
          </w:p>
        </w:tc>
        <w:tc>
          <w:tcPr>
            <w:tcW w:w="2131" w:type="dxa"/>
          </w:tcPr>
          <w:p w14:paraId="5AF615F6" w14:textId="77777777" w:rsidR="00A75049" w:rsidRDefault="00000000">
            <w:r>
              <w:rPr>
                <w:b/>
                <w:bCs/>
                <w:lang w:val="ru-RU"/>
              </w:rPr>
              <w:t>Пример</w:t>
            </w:r>
          </w:p>
        </w:tc>
      </w:tr>
      <w:tr w:rsidR="00A75049" w14:paraId="53942DF6" w14:textId="77777777">
        <w:tc>
          <w:tcPr>
            <w:tcW w:w="2130" w:type="dxa"/>
            <w:vAlign w:val="center"/>
          </w:tcPr>
          <w:p w14:paraId="23B1DC26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130" w:type="dxa"/>
          </w:tcPr>
          <w:p w14:paraId="79576176" w14:textId="77777777" w:rsidR="00A75049" w:rsidRDefault="00000000">
            <w:proofErr w:type="spellStart"/>
            <w:r>
              <w:t>Охранная</w:t>
            </w:r>
            <w:proofErr w:type="spellEnd"/>
            <w:r>
              <w:t xml:space="preserve"> (</w:t>
            </w:r>
            <w:proofErr w:type="spellStart"/>
            <w:r>
              <w:t>социальная</w:t>
            </w:r>
            <w:proofErr w:type="spellEnd"/>
            <w:r>
              <w:t>)</w:t>
            </w:r>
          </w:p>
        </w:tc>
        <w:tc>
          <w:tcPr>
            <w:tcW w:w="2131" w:type="dxa"/>
          </w:tcPr>
          <w:p w14:paraId="2842ECE5" w14:textId="77777777" w:rsidR="00A75049" w:rsidRPr="00DD2E2D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Охранная стандартизация означает установление определенных норм и стандартов, которым должны соответствовать продукты, услуги, процессы или системы с целью обеспечения безопасности, защиты интересов и улучшения качества жизни граждан</w:t>
            </w:r>
          </w:p>
        </w:tc>
        <w:tc>
          <w:tcPr>
            <w:tcW w:w="2131" w:type="dxa"/>
          </w:tcPr>
          <w:p w14:paraId="2A86DEF1" w14:textId="77777777" w:rsidR="00A75049" w:rsidRDefault="00000000">
            <w:proofErr w:type="spellStart"/>
            <w:r>
              <w:t>Стандарты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  <w:p w14:paraId="13237D8C" w14:textId="77777777" w:rsidR="00A75049" w:rsidRDefault="00000000">
            <w:pPr>
              <w:rPr>
                <w:lang w:val="ru-RU"/>
              </w:rPr>
            </w:pPr>
            <w:r>
              <w:rPr>
                <w:lang w:val="ru-RU"/>
              </w:rPr>
              <w:t>ISO</w:t>
            </w:r>
          </w:p>
        </w:tc>
      </w:tr>
      <w:tr w:rsidR="00A75049" w:rsidRPr="00DC1F05" w14:paraId="056232BC" w14:textId="77777777">
        <w:tc>
          <w:tcPr>
            <w:tcW w:w="2130" w:type="dxa"/>
            <w:vAlign w:val="center"/>
          </w:tcPr>
          <w:p w14:paraId="76B428DB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130" w:type="dxa"/>
          </w:tcPr>
          <w:p w14:paraId="78904860" w14:textId="77777777" w:rsidR="00A75049" w:rsidRDefault="00000000">
            <w:proofErr w:type="spellStart"/>
            <w:r>
              <w:t>Реcурсосберегающая</w:t>
            </w:r>
            <w:proofErr w:type="spellEnd"/>
          </w:p>
          <w:p w14:paraId="52357D97" w14:textId="77777777" w:rsidR="00A75049" w:rsidRDefault="00A75049"/>
        </w:tc>
        <w:tc>
          <w:tcPr>
            <w:tcW w:w="2131" w:type="dxa"/>
          </w:tcPr>
          <w:p w14:paraId="691FE74A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DD2E2D">
              <w:rPr>
                <w:lang w:val="ru-RU"/>
              </w:rPr>
              <w:t>тандарты и нормы помогают оптимизировать использование ресурсов, таких как материалы, энергия и время, в различных областях. Это способствует экономии ресурсов и снижению негативного воздействия на окружающую среду</w:t>
            </w:r>
          </w:p>
          <w:p w14:paraId="07F8EF22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31" w:type="dxa"/>
          </w:tcPr>
          <w:p w14:paraId="73FA9861" w14:textId="77777777" w:rsidR="00A75049" w:rsidRPr="00DD2E2D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Стандарты в области виртуализации</w:t>
            </w:r>
          </w:p>
          <w:p w14:paraId="6FB4C7CF" w14:textId="77777777" w:rsidR="00A75049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Docker</w:t>
            </w:r>
            <w:proofErr w:type="spellEnd"/>
          </w:p>
        </w:tc>
      </w:tr>
      <w:tr w:rsidR="00A75049" w:rsidRPr="00DC1F05" w14:paraId="4CE1722F" w14:textId="77777777">
        <w:tc>
          <w:tcPr>
            <w:tcW w:w="2130" w:type="dxa"/>
            <w:vAlign w:val="center"/>
          </w:tcPr>
          <w:p w14:paraId="23410461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130" w:type="dxa"/>
          </w:tcPr>
          <w:p w14:paraId="1051CBEB" w14:textId="77777777" w:rsidR="00A75049" w:rsidRDefault="00000000">
            <w:proofErr w:type="spellStart"/>
            <w:r>
              <w:t>Коммуникативная</w:t>
            </w:r>
            <w:proofErr w:type="spellEnd"/>
          </w:p>
        </w:tc>
        <w:tc>
          <w:tcPr>
            <w:tcW w:w="2131" w:type="dxa"/>
          </w:tcPr>
          <w:p w14:paraId="2D089F35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  <w:r w:rsidRPr="00DD2E2D">
              <w:rPr>
                <w:lang w:val="ru-RU"/>
              </w:rPr>
              <w:t xml:space="preserve">спользование стандартов и норм для обеспечения эффективной и надежной коммуникации между участниками в различных сферах общества. </w:t>
            </w:r>
          </w:p>
          <w:p w14:paraId="3ED08DDE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31" w:type="dxa"/>
          </w:tcPr>
          <w:p w14:paraId="61DF60C7" w14:textId="77777777" w:rsidR="00A75049" w:rsidRPr="00DD2E2D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>Определение формата данных</w:t>
            </w:r>
          </w:p>
          <w:p w14:paraId="5190980B" w14:textId="77777777" w:rsidR="00A75049" w:rsidRPr="00DD2E2D" w:rsidRDefault="00000000">
            <w:pPr>
              <w:rPr>
                <w:lang w:val="ru-RU"/>
              </w:rPr>
            </w:pPr>
            <w:r w:rsidRPr="00DD2E2D">
              <w:rPr>
                <w:lang w:val="ru-RU"/>
              </w:rPr>
              <w:t xml:space="preserve">протоколов </w:t>
            </w:r>
            <w:r>
              <w:t>TCP</w:t>
            </w:r>
            <w:r w:rsidRPr="00DD2E2D">
              <w:rPr>
                <w:lang w:val="ru-RU"/>
              </w:rPr>
              <w:t>/</w:t>
            </w:r>
            <w:r>
              <w:t>IP</w:t>
            </w:r>
          </w:p>
          <w:p w14:paraId="3325D176" w14:textId="77777777" w:rsidR="00A75049" w:rsidRDefault="00A75049">
            <w:pPr>
              <w:rPr>
                <w:lang w:val="ru-RU"/>
              </w:rPr>
            </w:pPr>
          </w:p>
        </w:tc>
      </w:tr>
      <w:tr w:rsidR="00A75049" w14:paraId="58A57F7A" w14:textId="77777777">
        <w:tc>
          <w:tcPr>
            <w:tcW w:w="2130" w:type="dxa"/>
            <w:vAlign w:val="center"/>
          </w:tcPr>
          <w:p w14:paraId="7FE65880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130" w:type="dxa"/>
          </w:tcPr>
          <w:p w14:paraId="42DE2820" w14:textId="77777777" w:rsidR="00A75049" w:rsidRDefault="00000000">
            <w:proofErr w:type="spellStart"/>
            <w:r>
              <w:t>Цивилизующая</w:t>
            </w:r>
            <w:proofErr w:type="spellEnd"/>
          </w:p>
        </w:tc>
        <w:tc>
          <w:tcPr>
            <w:tcW w:w="2131" w:type="dxa"/>
          </w:tcPr>
          <w:p w14:paraId="5FB636C1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DD2E2D">
              <w:rPr>
                <w:lang w:val="ru-RU"/>
              </w:rPr>
              <w:t>тандарты и нормы играют важную роль в развитии и совершенствовании общества, способствуя установлению и поддержанию высоких стандартов поведения, качества и безопасности в различных областях жизни. Эта функция стандартизации помогает укреплять социокультурные ценности, уровень жизни и уровень развития общества</w:t>
            </w:r>
          </w:p>
          <w:p w14:paraId="6C5F6FDD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31" w:type="dxa"/>
          </w:tcPr>
          <w:p w14:paraId="245364C0" w14:textId="77777777" w:rsidR="00A75049" w:rsidRDefault="00000000">
            <w:proofErr w:type="spellStart"/>
            <w:r>
              <w:t>Борьба</w:t>
            </w:r>
            <w:proofErr w:type="spellEnd"/>
            <w:r>
              <w:t xml:space="preserve"> с </w:t>
            </w:r>
            <w:proofErr w:type="spellStart"/>
            <w:r>
              <w:t>дезинформацией</w:t>
            </w:r>
            <w:proofErr w:type="spellEnd"/>
            <w:r>
              <w:t xml:space="preserve"> и </w:t>
            </w:r>
            <w:proofErr w:type="spellStart"/>
            <w:r>
              <w:t>фейками</w:t>
            </w:r>
            <w:proofErr w:type="spellEnd"/>
          </w:p>
          <w:p w14:paraId="2E4CF025" w14:textId="77777777" w:rsidR="00A75049" w:rsidRDefault="00A75049">
            <w:pPr>
              <w:rPr>
                <w:lang w:val="ru-RU"/>
              </w:rPr>
            </w:pPr>
          </w:p>
        </w:tc>
      </w:tr>
      <w:tr w:rsidR="00A75049" w14:paraId="5096EF47" w14:textId="77777777">
        <w:tc>
          <w:tcPr>
            <w:tcW w:w="2130" w:type="dxa"/>
            <w:vAlign w:val="center"/>
          </w:tcPr>
          <w:p w14:paraId="60184276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130" w:type="dxa"/>
          </w:tcPr>
          <w:p w14:paraId="1DBA8C39" w14:textId="77777777" w:rsidR="00A75049" w:rsidRDefault="00000000">
            <w:proofErr w:type="spellStart"/>
            <w:r>
              <w:t>Информационная</w:t>
            </w:r>
            <w:proofErr w:type="spellEnd"/>
          </w:p>
          <w:p w14:paraId="18A23B01" w14:textId="77777777" w:rsidR="00A75049" w:rsidRDefault="00A75049"/>
        </w:tc>
        <w:tc>
          <w:tcPr>
            <w:tcW w:w="2131" w:type="dxa"/>
          </w:tcPr>
          <w:p w14:paraId="22BE561A" w14:textId="77777777" w:rsidR="00A75049" w:rsidRPr="00DD2E2D" w:rsidRDefault="00000000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</w:t>
            </w:r>
            <w:r w:rsidRPr="00DD2E2D">
              <w:rPr>
                <w:lang w:val="ru-RU"/>
              </w:rPr>
              <w:t>редоставлениеинформации</w:t>
            </w:r>
            <w:proofErr w:type="spellEnd"/>
            <w:r w:rsidRPr="00DD2E2D">
              <w:rPr>
                <w:lang w:val="ru-RU"/>
              </w:rPr>
              <w:t xml:space="preserve"> и ясности относительно определенных характеристик, параметров или требований в конкретных областях. Она помогает пользователям и заинтересованным сторонам </w:t>
            </w:r>
            <w:r w:rsidRPr="00DD2E2D">
              <w:rPr>
                <w:lang w:val="ru-RU"/>
              </w:rPr>
              <w:lastRenderedPageBreak/>
              <w:t>понимать, что ожидается от продуктов, услуг, процессов или систем, которые соответствуют данным стандартам. Эта функция способствует упорядочению и структурированию информации, обеспечивая прозрачность и улучшая коммуникацию.</w:t>
            </w:r>
          </w:p>
          <w:p w14:paraId="7AF9FAE2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31" w:type="dxa"/>
          </w:tcPr>
          <w:p w14:paraId="631AAF54" w14:textId="77777777" w:rsidR="00A75049" w:rsidRDefault="00000000">
            <w:proofErr w:type="spellStart"/>
            <w:r>
              <w:lastRenderedPageBreak/>
              <w:t>Стандарты</w:t>
            </w:r>
            <w:proofErr w:type="spellEnd"/>
            <w:r>
              <w:t xml:space="preserve"> </w:t>
            </w:r>
            <w:proofErr w:type="spellStart"/>
            <w:r>
              <w:t>визуального</w:t>
            </w:r>
            <w:proofErr w:type="spellEnd"/>
            <w:r>
              <w:t xml:space="preserve"> и </w:t>
            </w:r>
            <w:proofErr w:type="spellStart"/>
            <w:r>
              <w:t>графического</w:t>
            </w:r>
            <w:proofErr w:type="spellEnd"/>
            <w:r>
              <w:t xml:space="preserve"> </w:t>
            </w:r>
            <w:proofErr w:type="spellStart"/>
            <w:r>
              <w:t>дизайна</w:t>
            </w:r>
            <w:proofErr w:type="spellEnd"/>
          </w:p>
          <w:p w14:paraId="11C513D8" w14:textId="77777777" w:rsidR="00A75049" w:rsidRDefault="00A75049">
            <w:pPr>
              <w:rPr>
                <w:lang w:val="ru-RU"/>
              </w:rPr>
            </w:pPr>
          </w:p>
        </w:tc>
      </w:tr>
      <w:tr w:rsidR="00A75049" w14:paraId="788B7461" w14:textId="77777777">
        <w:tc>
          <w:tcPr>
            <w:tcW w:w="2130" w:type="dxa"/>
            <w:vAlign w:val="center"/>
          </w:tcPr>
          <w:p w14:paraId="49665E45" w14:textId="77777777" w:rsidR="00A75049" w:rsidRDefault="00000000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130" w:type="dxa"/>
          </w:tcPr>
          <w:p w14:paraId="773B50FC" w14:textId="77777777" w:rsidR="00A75049" w:rsidRDefault="00000000">
            <w:pPr>
              <w:rPr>
                <w:lang w:val="ru-RU"/>
              </w:rPr>
            </w:pPr>
            <w:r>
              <w:rPr>
                <w:lang w:val="ru-RU"/>
              </w:rPr>
              <w:t>Нормотворческого изменения</w:t>
            </w:r>
          </w:p>
        </w:tc>
        <w:tc>
          <w:tcPr>
            <w:tcW w:w="2131" w:type="dxa"/>
          </w:tcPr>
          <w:p w14:paraId="399EBE2C" w14:textId="77777777" w:rsidR="00A75049" w:rsidRPr="00DD2E2D" w:rsidRDefault="0000000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DD2E2D">
              <w:rPr>
                <w:lang w:val="ru-RU"/>
              </w:rPr>
              <w:t>роцесс создания и разработки стандартов, норм и правил, которые регулируют конкретные аспекты в различных областях. Эта функция позволяет участникам отрасли или общественным группам создавать согласованные и общепринятые стандарты для обеспечения качества, безопасности, эффективности и надежности продуктов, услуг или процессов.</w:t>
            </w:r>
          </w:p>
          <w:p w14:paraId="19F263BF" w14:textId="77777777" w:rsidR="00A75049" w:rsidRPr="00DD2E2D" w:rsidRDefault="00A75049">
            <w:pPr>
              <w:rPr>
                <w:lang w:val="ru-RU"/>
              </w:rPr>
            </w:pPr>
          </w:p>
        </w:tc>
        <w:tc>
          <w:tcPr>
            <w:tcW w:w="2131" w:type="dxa"/>
          </w:tcPr>
          <w:p w14:paraId="02E94DFD" w14:textId="77777777" w:rsidR="00A75049" w:rsidRDefault="00000000">
            <w:proofErr w:type="spellStart"/>
            <w:r>
              <w:t>Стандарты</w:t>
            </w:r>
            <w:proofErr w:type="spellEnd"/>
            <w:r>
              <w:t xml:space="preserve"> </w:t>
            </w:r>
            <w:proofErr w:type="spellStart"/>
            <w:r>
              <w:t>технической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</w:p>
          <w:p w14:paraId="4B618DD8" w14:textId="77777777" w:rsidR="00A75049" w:rsidRDefault="00A75049">
            <w:pPr>
              <w:rPr>
                <w:lang w:val="ru-RU"/>
              </w:rPr>
            </w:pPr>
          </w:p>
        </w:tc>
      </w:tr>
    </w:tbl>
    <w:p w14:paraId="18FCA713" w14:textId="77777777" w:rsidR="00A75049" w:rsidRDefault="00A75049"/>
    <w:sectPr w:rsidR="00A750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CAFD34B0"/>
    <w:rsid w:val="CAFD34B0"/>
    <w:rsid w:val="EEFFAF62"/>
    <w:rsid w:val="001A4292"/>
    <w:rsid w:val="00447BC7"/>
    <w:rsid w:val="00A75049"/>
    <w:rsid w:val="00DC1F05"/>
    <w:rsid w:val="00DD2E2D"/>
    <w:rsid w:val="3FB7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38BEA1"/>
  <w15:docId w15:val="{ED92FFDF-AC46-415F-9193-2A4B937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nubuck</dc:creator>
  <cp:lastModifiedBy>Constantine Smirnov</cp:lastModifiedBy>
  <cp:revision>2</cp:revision>
  <dcterms:created xsi:type="dcterms:W3CDTF">2023-10-12T07:19:00Z</dcterms:created>
  <dcterms:modified xsi:type="dcterms:W3CDTF">2023-10-12T07:19:00Z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