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13B58" w14:textId="530C2E8E" w:rsidR="00FB071C" w:rsidRPr="00FB071C" w:rsidRDefault="00FB071C" w:rsidP="00FB071C">
      <w:pPr>
        <w:spacing w:line="360" w:lineRule="auto"/>
        <w:jc w:val="both"/>
        <w:rPr>
          <w:rFonts w:ascii="Times New Roman" w:hAnsi="Times New Roman" w:cs="Times New Roman"/>
          <w:sz w:val="28"/>
          <w:szCs w:val="28"/>
        </w:rPr>
      </w:pPr>
      <w:r w:rsidRPr="00FB071C">
        <w:rPr>
          <w:rFonts w:ascii="Times New Roman" w:hAnsi="Times New Roman" w:cs="Times New Roman"/>
          <w:sz w:val="28"/>
          <w:szCs w:val="28"/>
        </w:rPr>
        <w:t xml:space="preserve">Задание. Используя русские народные сказки, литературные произведения русских, советских или российских авторов, отечественные мультипликационные фильмы, привести примеры административных правонарушений с указанием статьи, части статьи Кодекса РФ об административных правонарушениях, а также определить вид и размер административного наказания, которое может быть применено к нарушителю в данном примере. </w:t>
      </w:r>
    </w:p>
    <w:p w14:paraId="7D1E5F42" w14:textId="77777777" w:rsidR="00FB071C" w:rsidRPr="00FB071C" w:rsidRDefault="00FB071C" w:rsidP="00FB071C">
      <w:pPr>
        <w:spacing w:line="360" w:lineRule="auto"/>
        <w:jc w:val="both"/>
        <w:rPr>
          <w:rFonts w:ascii="Times New Roman" w:hAnsi="Times New Roman" w:cs="Times New Roman"/>
          <w:sz w:val="28"/>
          <w:szCs w:val="28"/>
        </w:rPr>
      </w:pPr>
      <w:r w:rsidRPr="00FB071C">
        <w:rPr>
          <w:rFonts w:ascii="Times New Roman" w:hAnsi="Times New Roman" w:cs="Times New Roman"/>
          <w:sz w:val="28"/>
          <w:szCs w:val="28"/>
        </w:rPr>
        <w:t>Обязательно указывать:</w:t>
      </w:r>
    </w:p>
    <w:p w14:paraId="113951FA" w14:textId="77777777" w:rsidR="00FB071C" w:rsidRPr="00FB071C" w:rsidRDefault="00FB071C" w:rsidP="00FB071C">
      <w:pPr>
        <w:spacing w:line="360" w:lineRule="auto"/>
        <w:jc w:val="both"/>
        <w:rPr>
          <w:rFonts w:ascii="Times New Roman" w:hAnsi="Times New Roman" w:cs="Times New Roman"/>
          <w:sz w:val="28"/>
          <w:szCs w:val="28"/>
        </w:rPr>
      </w:pPr>
      <w:r w:rsidRPr="00FB071C">
        <w:rPr>
          <w:rFonts w:ascii="Times New Roman" w:hAnsi="Times New Roman" w:cs="Times New Roman"/>
          <w:sz w:val="28"/>
          <w:szCs w:val="28"/>
        </w:rPr>
        <w:t xml:space="preserve">автора и название литературного произведения </w:t>
      </w:r>
    </w:p>
    <w:p w14:paraId="5F0AA5FB" w14:textId="77777777" w:rsidR="00FB071C" w:rsidRPr="00FB071C" w:rsidRDefault="00FB071C" w:rsidP="00FB071C">
      <w:pPr>
        <w:spacing w:line="360" w:lineRule="auto"/>
        <w:jc w:val="both"/>
        <w:rPr>
          <w:rFonts w:ascii="Times New Roman" w:hAnsi="Times New Roman" w:cs="Times New Roman"/>
          <w:sz w:val="28"/>
          <w:szCs w:val="28"/>
        </w:rPr>
      </w:pPr>
      <w:r w:rsidRPr="00FB071C">
        <w:rPr>
          <w:rFonts w:ascii="Times New Roman" w:hAnsi="Times New Roman" w:cs="Times New Roman"/>
          <w:sz w:val="28"/>
          <w:szCs w:val="28"/>
        </w:rPr>
        <w:t xml:space="preserve">название мультфильма, часть, серию, ссылку на мультфильм в </w:t>
      </w:r>
    </w:p>
    <w:p w14:paraId="368E76EF" w14:textId="77777777" w:rsidR="00FB071C" w:rsidRPr="00FB071C" w:rsidRDefault="00FB071C" w:rsidP="00FB071C">
      <w:pPr>
        <w:spacing w:line="360" w:lineRule="auto"/>
        <w:jc w:val="both"/>
        <w:rPr>
          <w:rFonts w:ascii="Times New Roman" w:hAnsi="Times New Roman" w:cs="Times New Roman"/>
          <w:sz w:val="28"/>
          <w:szCs w:val="28"/>
        </w:rPr>
      </w:pPr>
      <w:r w:rsidRPr="00FB071C">
        <w:rPr>
          <w:rFonts w:ascii="Times New Roman" w:hAnsi="Times New Roman" w:cs="Times New Roman"/>
          <w:sz w:val="28"/>
          <w:szCs w:val="28"/>
        </w:rPr>
        <w:t>Интернет (или кадр мультфильма).</w:t>
      </w:r>
    </w:p>
    <w:p w14:paraId="1275861E" w14:textId="77777777" w:rsidR="00FB071C" w:rsidRPr="00FB071C" w:rsidRDefault="00FB071C" w:rsidP="00FB071C">
      <w:pPr>
        <w:spacing w:line="360" w:lineRule="auto"/>
        <w:jc w:val="both"/>
        <w:rPr>
          <w:rFonts w:ascii="Times New Roman" w:hAnsi="Times New Roman" w:cs="Times New Roman"/>
          <w:sz w:val="28"/>
          <w:szCs w:val="28"/>
        </w:rPr>
      </w:pPr>
      <w:r w:rsidRPr="00FB071C">
        <w:rPr>
          <w:rFonts w:ascii="Times New Roman" w:hAnsi="Times New Roman" w:cs="Times New Roman"/>
          <w:sz w:val="28"/>
          <w:szCs w:val="28"/>
        </w:rPr>
        <w:t>Необходимо оформить в электронном виде на листе формата А4.</w:t>
      </w:r>
    </w:p>
    <w:p w14:paraId="41A6F7D4" w14:textId="77777777" w:rsidR="00FB071C" w:rsidRPr="00FB071C" w:rsidRDefault="00FB071C" w:rsidP="00FB071C">
      <w:pPr>
        <w:spacing w:line="360" w:lineRule="auto"/>
        <w:jc w:val="both"/>
        <w:rPr>
          <w:rFonts w:ascii="Times New Roman" w:hAnsi="Times New Roman" w:cs="Times New Roman"/>
          <w:sz w:val="28"/>
          <w:szCs w:val="28"/>
        </w:rPr>
      </w:pPr>
    </w:p>
    <w:p w14:paraId="3D7E4C11" w14:textId="77777777" w:rsidR="00FB071C" w:rsidRPr="00FB071C" w:rsidRDefault="00FB071C" w:rsidP="00FB071C">
      <w:pPr>
        <w:spacing w:line="360" w:lineRule="auto"/>
        <w:jc w:val="both"/>
        <w:rPr>
          <w:rFonts w:ascii="Times New Roman" w:hAnsi="Times New Roman" w:cs="Times New Roman"/>
          <w:sz w:val="28"/>
          <w:szCs w:val="28"/>
        </w:rPr>
      </w:pPr>
      <w:r w:rsidRPr="00FB071C">
        <w:rPr>
          <w:rFonts w:ascii="Times New Roman" w:hAnsi="Times New Roman" w:cs="Times New Roman"/>
          <w:sz w:val="28"/>
          <w:szCs w:val="28"/>
        </w:rPr>
        <w:t xml:space="preserve">Рекомендуемые источники: </w:t>
      </w:r>
    </w:p>
    <w:p w14:paraId="31391007" w14:textId="77777777" w:rsidR="00FB071C" w:rsidRPr="00FB071C" w:rsidRDefault="00FB071C" w:rsidP="00FB071C">
      <w:pPr>
        <w:spacing w:line="360" w:lineRule="auto"/>
        <w:jc w:val="both"/>
        <w:rPr>
          <w:rFonts w:ascii="Times New Roman" w:hAnsi="Times New Roman" w:cs="Times New Roman"/>
          <w:sz w:val="28"/>
          <w:szCs w:val="28"/>
        </w:rPr>
      </w:pPr>
      <w:r w:rsidRPr="00FB071C">
        <w:rPr>
          <w:rFonts w:ascii="Times New Roman" w:hAnsi="Times New Roman" w:cs="Times New Roman"/>
          <w:sz w:val="28"/>
          <w:szCs w:val="28"/>
        </w:rPr>
        <w:t xml:space="preserve">Кодекс Российской Федерации об административных правонарушениях </w:t>
      </w:r>
    </w:p>
    <w:p w14:paraId="7528ACF0" w14:textId="77777777" w:rsidR="00FB071C" w:rsidRPr="00FB071C" w:rsidRDefault="00FB071C" w:rsidP="00FB071C">
      <w:pPr>
        <w:spacing w:line="360" w:lineRule="auto"/>
        <w:jc w:val="both"/>
        <w:rPr>
          <w:rFonts w:ascii="Times New Roman" w:hAnsi="Times New Roman" w:cs="Times New Roman"/>
          <w:sz w:val="28"/>
          <w:szCs w:val="28"/>
        </w:rPr>
      </w:pPr>
      <w:r w:rsidRPr="00FB071C">
        <w:rPr>
          <w:rFonts w:ascii="Times New Roman" w:hAnsi="Times New Roman" w:cs="Times New Roman"/>
          <w:sz w:val="28"/>
          <w:szCs w:val="28"/>
        </w:rPr>
        <w:t xml:space="preserve">от 30 декабря 2001 г. N 195-ФЗ (с изм. и доп.). – Режим доступа: </w:t>
      </w:r>
    </w:p>
    <w:p w14:paraId="1208A237" w14:textId="77777777" w:rsidR="00FB071C" w:rsidRPr="00FB071C" w:rsidRDefault="00FB071C" w:rsidP="00FB071C">
      <w:pPr>
        <w:spacing w:line="360" w:lineRule="auto"/>
        <w:jc w:val="both"/>
        <w:rPr>
          <w:rFonts w:ascii="Times New Roman" w:hAnsi="Times New Roman" w:cs="Times New Roman"/>
          <w:sz w:val="28"/>
          <w:szCs w:val="28"/>
        </w:rPr>
      </w:pPr>
    </w:p>
    <w:p w14:paraId="7948A5F2" w14:textId="33169C4B" w:rsidR="00FB071C" w:rsidRPr="003B76A8" w:rsidRDefault="00FB071C" w:rsidP="00FB071C">
      <w:pPr>
        <w:spacing w:line="360" w:lineRule="auto"/>
        <w:jc w:val="both"/>
        <w:rPr>
          <w:rFonts w:ascii="Times New Roman" w:hAnsi="Times New Roman" w:cs="Times New Roman"/>
          <w:sz w:val="28"/>
          <w:szCs w:val="28"/>
        </w:rPr>
      </w:pPr>
      <w:r w:rsidRPr="00FB071C">
        <w:rPr>
          <w:rFonts w:ascii="Times New Roman" w:hAnsi="Times New Roman" w:cs="Times New Roman"/>
          <w:sz w:val="28"/>
          <w:szCs w:val="28"/>
        </w:rPr>
        <w:t>Ответ</w:t>
      </w:r>
      <w:r w:rsidRPr="003B76A8">
        <w:rPr>
          <w:rFonts w:ascii="Times New Roman" w:hAnsi="Times New Roman" w:cs="Times New Roman"/>
          <w:sz w:val="28"/>
          <w:szCs w:val="28"/>
        </w:rPr>
        <w:t>:</w:t>
      </w:r>
    </w:p>
    <w:p w14:paraId="2F0AD63C" w14:textId="64880465" w:rsidR="00FB071C" w:rsidRPr="00FB071C" w:rsidRDefault="00FB071C" w:rsidP="00FB071C">
      <w:pPr>
        <w:spacing w:line="360" w:lineRule="auto"/>
        <w:jc w:val="both"/>
        <w:rPr>
          <w:rFonts w:ascii="Times New Roman" w:hAnsi="Times New Roman" w:cs="Times New Roman"/>
          <w:color w:val="000000"/>
          <w:sz w:val="28"/>
          <w:szCs w:val="28"/>
          <w:shd w:val="clear" w:color="auto" w:fill="FFFFFF"/>
        </w:rPr>
      </w:pPr>
      <w:r w:rsidRPr="00FB071C">
        <w:rPr>
          <w:rFonts w:ascii="Times New Roman" w:hAnsi="Times New Roman" w:cs="Times New Roman"/>
          <w:color w:val="000000"/>
          <w:sz w:val="28"/>
          <w:szCs w:val="28"/>
          <w:shd w:val="clear" w:color="auto" w:fill="FFFFFF"/>
        </w:rPr>
        <w:t>Иван-царевич перелез в крепость, там все сторожа спят, зашел на конюшню, поймал коня златогривого, да позарился на уздечку - она золотом, дорогими камнями убрана; в ней златогривому коню только и гулять. Иван-царевич дотронулся до уздечки, пошел звук по всей крепости: трубы затрубили, барабаны забили, сторожа проснулись, схватили Иван-царевича и повели к царю Кусману.  русская народная сказка</w:t>
      </w:r>
    </w:p>
    <w:p w14:paraId="34D89646" w14:textId="77777777" w:rsidR="00FB071C" w:rsidRPr="00FB071C" w:rsidRDefault="00FB071C" w:rsidP="00FB071C">
      <w:pPr>
        <w:spacing w:line="360" w:lineRule="auto"/>
        <w:jc w:val="both"/>
        <w:rPr>
          <w:rFonts w:ascii="Times New Roman" w:hAnsi="Times New Roman" w:cs="Times New Roman"/>
          <w:color w:val="000000"/>
          <w:sz w:val="28"/>
          <w:szCs w:val="28"/>
          <w:shd w:val="clear" w:color="auto" w:fill="FFFFFF"/>
        </w:rPr>
      </w:pPr>
    </w:p>
    <w:p w14:paraId="371C9730" w14:textId="046B092C" w:rsidR="00FB071C" w:rsidRPr="00FB071C" w:rsidRDefault="00FB071C" w:rsidP="00FB071C">
      <w:pPr>
        <w:spacing w:line="360" w:lineRule="auto"/>
        <w:jc w:val="both"/>
        <w:rPr>
          <w:rFonts w:ascii="Times New Roman" w:hAnsi="Times New Roman" w:cs="Times New Roman"/>
          <w:color w:val="000000"/>
          <w:sz w:val="28"/>
          <w:szCs w:val="28"/>
          <w:shd w:val="clear" w:color="auto" w:fill="FFFFFF"/>
        </w:rPr>
      </w:pPr>
      <w:r w:rsidRPr="00FB071C">
        <w:rPr>
          <w:rFonts w:ascii="Times New Roman" w:hAnsi="Times New Roman" w:cs="Times New Roman"/>
          <w:color w:val="000000"/>
          <w:sz w:val="28"/>
          <w:szCs w:val="28"/>
          <w:shd w:val="clear" w:color="auto" w:fill="FFFFFF"/>
        </w:rPr>
        <w:lastRenderedPageBreak/>
        <w:t>русская народная сказка Иван-царевич и серый волк –</w:t>
      </w:r>
    </w:p>
    <w:p w14:paraId="5031BC0B" w14:textId="77777777" w:rsidR="009C5444" w:rsidRDefault="00FB071C" w:rsidP="00FB071C">
      <w:pPr>
        <w:spacing w:line="360" w:lineRule="auto"/>
        <w:jc w:val="both"/>
        <w:rPr>
          <w:rFonts w:ascii="Times New Roman" w:hAnsi="Times New Roman" w:cs="Times New Roman"/>
          <w:color w:val="000000"/>
          <w:sz w:val="28"/>
          <w:szCs w:val="28"/>
          <w:shd w:val="clear" w:color="auto" w:fill="FFFFFF"/>
        </w:rPr>
      </w:pPr>
      <w:r w:rsidRPr="00FB071C">
        <w:rPr>
          <w:rFonts w:ascii="Times New Roman" w:hAnsi="Times New Roman" w:cs="Times New Roman"/>
          <w:color w:val="000000"/>
          <w:sz w:val="28"/>
          <w:szCs w:val="28"/>
          <w:shd w:val="clear" w:color="auto" w:fill="FFFFFF"/>
        </w:rPr>
        <w:t>Иван-царевич и серый волк -статьёй 158</w:t>
      </w:r>
      <w:r w:rsidR="009C5444" w:rsidRPr="009C5444">
        <w:rPr>
          <w:rFonts w:ascii="Times New Roman" w:hAnsi="Times New Roman" w:cs="Times New Roman"/>
          <w:color w:val="000000"/>
          <w:sz w:val="28"/>
          <w:szCs w:val="28"/>
          <w:shd w:val="clear" w:color="auto" w:fill="FFFFFF"/>
        </w:rPr>
        <w:t xml:space="preserve"> </w:t>
      </w:r>
      <w:r w:rsidR="009C5444" w:rsidRPr="00FB071C">
        <w:rPr>
          <w:rFonts w:ascii="Times New Roman" w:hAnsi="Times New Roman" w:cs="Times New Roman"/>
          <w:color w:val="000000"/>
          <w:sz w:val="28"/>
          <w:szCs w:val="28"/>
          <w:shd w:val="clear" w:color="auto" w:fill="FFFFFF"/>
        </w:rPr>
        <w:t>УК РФ</w:t>
      </w:r>
      <w:r w:rsidRPr="00FB071C">
        <w:rPr>
          <w:rFonts w:ascii="Times New Roman" w:hAnsi="Times New Roman" w:cs="Times New Roman"/>
          <w:color w:val="000000"/>
          <w:sz w:val="28"/>
          <w:szCs w:val="28"/>
          <w:shd w:val="clear" w:color="auto" w:fill="FFFFFF"/>
        </w:rPr>
        <w:t xml:space="preserve"> Кража.</w:t>
      </w:r>
    </w:p>
    <w:p w14:paraId="1918EF17" w14:textId="076EB613" w:rsidR="00FB071C" w:rsidRDefault="00FB071C" w:rsidP="00FB071C">
      <w:pPr>
        <w:spacing w:line="360" w:lineRule="auto"/>
        <w:jc w:val="both"/>
        <w:rPr>
          <w:rFonts w:ascii="Times New Roman" w:hAnsi="Times New Roman" w:cs="Times New Roman"/>
          <w:color w:val="000000"/>
          <w:sz w:val="28"/>
          <w:szCs w:val="28"/>
          <w:shd w:val="clear" w:color="auto" w:fill="FFFFFF"/>
        </w:rPr>
      </w:pPr>
      <w:r w:rsidRPr="00FB071C">
        <w:rPr>
          <w:rFonts w:ascii="Times New Roman" w:hAnsi="Times New Roman" w:cs="Times New Roman"/>
          <w:color w:val="000000"/>
          <w:sz w:val="28"/>
          <w:szCs w:val="28"/>
          <w:shd w:val="clear" w:color="auto" w:fill="FFFFFF"/>
        </w:rPr>
        <w:t xml:space="preserve">Кража, то есть тайное хищение чужого имущества, - 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 </w:t>
      </w:r>
    </w:p>
    <w:p w14:paraId="577DC0EC" w14:textId="77777777" w:rsidR="009370C8" w:rsidRDefault="009370C8" w:rsidP="00FB071C">
      <w:pPr>
        <w:spacing w:line="360" w:lineRule="auto"/>
        <w:jc w:val="both"/>
        <w:rPr>
          <w:rFonts w:ascii="Times New Roman" w:hAnsi="Times New Roman" w:cs="Times New Roman"/>
          <w:color w:val="000000"/>
          <w:sz w:val="28"/>
          <w:szCs w:val="28"/>
          <w:shd w:val="clear" w:color="auto" w:fill="FFFFFF"/>
        </w:rPr>
      </w:pPr>
    </w:p>
    <w:p w14:paraId="6C01D76F" w14:textId="77777777" w:rsidR="009370C8" w:rsidRPr="00FB071C" w:rsidRDefault="009370C8" w:rsidP="00FB071C">
      <w:pPr>
        <w:spacing w:line="360" w:lineRule="auto"/>
        <w:jc w:val="both"/>
        <w:rPr>
          <w:rFonts w:ascii="Times New Roman" w:hAnsi="Times New Roman" w:cs="Times New Roman"/>
          <w:sz w:val="28"/>
          <w:szCs w:val="28"/>
        </w:rPr>
      </w:pPr>
    </w:p>
    <w:p w14:paraId="1AF974B1" w14:textId="4FCF7E94" w:rsidR="00FB071C" w:rsidRPr="00FB071C" w:rsidRDefault="00FB071C" w:rsidP="00FB071C">
      <w:pPr>
        <w:spacing w:line="360" w:lineRule="auto"/>
        <w:jc w:val="both"/>
        <w:rPr>
          <w:rFonts w:ascii="Times New Roman" w:hAnsi="Times New Roman" w:cs="Times New Roman"/>
          <w:sz w:val="28"/>
          <w:szCs w:val="28"/>
        </w:rPr>
      </w:pPr>
    </w:p>
    <w:sectPr w:rsidR="00FB071C" w:rsidRPr="00FB071C" w:rsidSect="00F478B0">
      <w:pgSz w:w="11906" w:h="16838"/>
      <w:pgMar w:top="1134" w:right="850" w:bottom="1134" w:left="1701" w:header="0"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530"/>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157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65FB7"/>
    <w:multiLevelType w:val="multilevel"/>
    <w:tmpl w:val="4FF264FE"/>
    <w:lvl w:ilvl="0">
      <w:start w:val="1"/>
      <w:numFmt w:val="decimal"/>
      <w:lvlText w:val="%1."/>
      <w:lvlJc w:val="left"/>
      <w:pPr>
        <w:tabs>
          <w:tab w:val="num" w:pos="720"/>
        </w:tabs>
        <w:ind w:left="720" w:hanging="720"/>
      </w:pPr>
    </w:lvl>
    <w:lvl w:ilvl="1">
      <w:start w:val="1"/>
      <w:numFmt w:val="decimal"/>
      <w:pStyle w:val="5"/>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F055431"/>
    <w:multiLevelType w:val="multilevel"/>
    <w:tmpl w:val="E2EE8AEC"/>
    <w:lvl w:ilvl="0">
      <w:start w:val="1"/>
      <w:numFmt w:val="decimal"/>
      <w:pStyle w:val="1"/>
      <w:lvlText w:val="%1"/>
      <w:lvlJc w:val="left"/>
      <w:pPr>
        <w:ind w:left="432" w:hanging="432"/>
      </w:pPr>
      <w:rPr>
        <w:b/>
        <w:bCs/>
        <w:sz w:val="28"/>
        <w:szCs w:val="28"/>
      </w:r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78286683">
    <w:abstractNumId w:val="2"/>
  </w:num>
  <w:num w:numId="2" w16cid:durableId="781463865">
    <w:abstractNumId w:val="2"/>
  </w:num>
  <w:num w:numId="3" w16cid:durableId="37315123">
    <w:abstractNumId w:val="2"/>
  </w:num>
  <w:num w:numId="4" w16cid:durableId="1371608069">
    <w:abstractNumId w:val="2"/>
  </w:num>
  <w:num w:numId="5" w16cid:durableId="587620595">
    <w:abstractNumId w:val="2"/>
  </w:num>
  <w:num w:numId="6" w16cid:durableId="1714497151">
    <w:abstractNumId w:val="1"/>
  </w:num>
  <w:num w:numId="7" w16cid:durableId="26215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D6"/>
    <w:rsid w:val="000057C2"/>
    <w:rsid w:val="003B76A8"/>
    <w:rsid w:val="004B353C"/>
    <w:rsid w:val="005A2698"/>
    <w:rsid w:val="009370C8"/>
    <w:rsid w:val="009C5444"/>
    <w:rsid w:val="00A923E8"/>
    <w:rsid w:val="00DB72D6"/>
    <w:rsid w:val="00E7419E"/>
    <w:rsid w:val="00F478B0"/>
    <w:rsid w:val="00FB0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FB99"/>
  <w15:chartTrackingRefBased/>
  <w15:docId w15:val="{5BB034FE-C49E-401A-B6A6-DE44BCEA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353C"/>
    <w:pPr>
      <w:keepNext/>
      <w:keepLines/>
      <w:numPr>
        <w:numId w:val="2"/>
      </w:numPr>
      <w:spacing w:before="240" w:after="0" w:line="360" w:lineRule="auto"/>
      <w:jc w:val="center"/>
      <w:outlineLvl w:val="0"/>
    </w:pPr>
    <w:rPr>
      <w:rFonts w:ascii="Times New Roman" w:eastAsiaTheme="majorEastAsia" w:hAnsi="Times New Roman" w:cstheme="majorBidi"/>
      <w:b/>
      <w:sz w:val="32"/>
      <w:szCs w:val="32"/>
      <w:lang w:val="en-US"/>
    </w:rPr>
  </w:style>
  <w:style w:type="paragraph" w:styleId="2">
    <w:name w:val="heading 2"/>
    <w:basedOn w:val="a"/>
    <w:next w:val="a"/>
    <w:link w:val="20"/>
    <w:autoRedefine/>
    <w:uiPriority w:val="9"/>
    <w:unhideWhenUsed/>
    <w:qFormat/>
    <w:rsid w:val="00E7419E"/>
    <w:pPr>
      <w:keepNext/>
      <w:keepLines/>
      <w:numPr>
        <w:ilvl w:val="1"/>
        <w:numId w:val="7"/>
      </w:numPr>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353C"/>
    <w:rPr>
      <w:rFonts w:ascii="Times New Roman" w:eastAsiaTheme="majorEastAsia" w:hAnsi="Times New Roman" w:cstheme="majorBidi"/>
      <w:b/>
      <w:sz w:val="32"/>
      <w:szCs w:val="32"/>
      <w:lang w:val="en-US"/>
    </w:rPr>
  </w:style>
  <w:style w:type="character" w:customStyle="1" w:styleId="20">
    <w:name w:val="Заголовок 2 Знак"/>
    <w:basedOn w:val="a0"/>
    <w:link w:val="2"/>
    <w:uiPriority w:val="9"/>
    <w:rsid w:val="00E7419E"/>
    <w:rPr>
      <w:rFonts w:asciiTheme="majorHAnsi" w:eastAsiaTheme="majorEastAsia" w:hAnsiTheme="majorHAnsi" w:cstheme="majorBidi"/>
      <w:b/>
      <w:bCs/>
      <w:color w:val="4472C4" w:themeColor="accent1"/>
      <w:sz w:val="26"/>
      <w:szCs w:val="26"/>
    </w:rPr>
  </w:style>
  <w:style w:type="paragraph" w:customStyle="1" w:styleId="5">
    <w:name w:val="Стиль5"/>
    <w:basedOn w:val="a"/>
    <w:link w:val="50"/>
    <w:autoRedefine/>
    <w:qFormat/>
    <w:rsid w:val="00E7419E"/>
    <w:pPr>
      <w:keepNext/>
      <w:keepLines/>
      <w:numPr>
        <w:ilvl w:val="1"/>
        <w:numId w:val="6"/>
      </w:numPr>
      <w:spacing w:before="480" w:after="480" w:line="240" w:lineRule="auto"/>
      <w:jc w:val="center"/>
      <w:outlineLvl w:val="1"/>
    </w:pPr>
    <w:rPr>
      <w:rFonts w:ascii="Times New Roman" w:eastAsiaTheme="majorEastAsia" w:hAnsi="Times New Roman" w:cs="Times New Roman"/>
      <w:b/>
      <w:bCs/>
      <w:color w:val="4472C4" w:themeColor="accent1"/>
      <w:sz w:val="28"/>
      <w:szCs w:val="28"/>
    </w:rPr>
  </w:style>
  <w:style w:type="character" w:customStyle="1" w:styleId="50">
    <w:name w:val="Стиль5 Знак"/>
    <w:basedOn w:val="a0"/>
    <w:link w:val="5"/>
    <w:rsid w:val="00E7419E"/>
    <w:rPr>
      <w:rFonts w:ascii="Times New Roman" w:eastAsiaTheme="majorEastAsia" w:hAnsi="Times New Roman" w:cs="Times New Roman"/>
      <w:b/>
      <w:bCs/>
      <w:color w:val="4472C4" w:themeColor="accent1"/>
      <w:sz w:val="28"/>
      <w:szCs w:val="28"/>
    </w:rPr>
  </w:style>
  <w:style w:type="paragraph" w:customStyle="1" w:styleId="4">
    <w:name w:val="Стиль4"/>
    <w:basedOn w:val="2"/>
    <w:link w:val="40"/>
    <w:autoRedefine/>
    <w:qFormat/>
    <w:rsid w:val="00E7419E"/>
    <w:pPr>
      <w:numPr>
        <w:ilvl w:val="0"/>
        <w:numId w:val="0"/>
      </w:numPr>
      <w:tabs>
        <w:tab w:val="num" w:pos="1440"/>
      </w:tabs>
      <w:spacing w:before="0" w:after="480" w:line="240" w:lineRule="auto"/>
      <w:jc w:val="center"/>
    </w:pPr>
    <w:rPr>
      <w:rFonts w:ascii="Times New Roman" w:hAnsi="Times New Roman" w:cs="Times New Roman"/>
      <w:sz w:val="28"/>
      <w:szCs w:val="28"/>
    </w:rPr>
  </w:style>
  <w:style w:type="character" w:customStyle="1" w:styleId="40">
    <w:name w:val="Стиль4 Знак"/>
    <w:basedOn w:val="20"/>
    <w:link w:val="4"/>
    <w:rsid w:val="00E7419E"/>
    <w:rPr>
      <w:rFonts w:ascii="Times New Roman" w:eastAsiaTheme="majorEastAsia" w:hAnsi="Times New Roman" w:cs="Times New Roman"/>
      <w:b/>
      <w:bCs/>
      <w:color w:val="4472C4" w:themeColor="accent1"/>
      <w:sz w:val="28"/>
      <w:szCs w:val="28"/>
    </w:rPr>
  </w:style>
  <w:style w:type="character" w:styleId="a3">
    <w:name w:val="Hyperlink"/>
    <w:basedOn w:val="a0"/>
    <w:uiPriority w:val="99"/>
    <w:unhideWhenUsed/>
    <w:rsid w:val="00FB071C"/>
    <w:rPr>
      <w:color w:val="0563C1" w:themeColor="hyperlink"/>
      <w:u w:val="single"/>
    </w:rPr>
  </w:style>
  <w:style w:type="character" w:styleId="a4">
    <w:name w:val="Unresolved Mention"/>
    <w:basedOn w:val="a0"/>
    <w:uiPriority w:val="99"/>
    <w:semiHidden/>
    <w:unhideWhenUsed/>
    <w:rsid w:val="00FB0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Smirnov</dc:creator>
  <cp:keywords/>
  <dc:description/>
  <cp:lastModifiedBy>Constantine Smirnov</cp:lastModifiedBy>
  <cp:revision>10</cp:revision>
  <dcterms:created xsi:type="dcterms:W3CDTF">2023-11-09T07:57:00Z</dcterms:created>
  <dcterms:modified xsi:type="dcterms:W3CDTF">2023-11-09T08:24:00Z</dcterms:modified>
</cp:coreProperties>
</file>