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7DF6" w14:textId="27014BE9" w:rsidR="00BC6FE1" w:rsidRPr="00476ECE" w:rsidRDefault="00476ECE" w:rsidP="00476ECE">
      <w:pPr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 w:rsidRPr="00476ECE">
        <w:rPr>
          <w:rFonts w:ascii="Times New Roman" w:hAnsi="Times New Roman" w:cs="Times New Roman"/>
          <w:noProof/>
          <w:sz w:val="32"/>
          <w:szCs w:val="32"/>
          <w:lang w:val="ro-RO"/>
        </w:rPr>
        <w:t>Asc 8</w:t>
      </w:r>
    </w:p>
    <w:p w14:paraId="0129CFCF" w14:textId="352B7E5B" w:rsidR="00476ECE" w:rsidRDefault="00476ECE" w:rsidP="00476ECE">
      <w:pPr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</w:p>
    <w:p w14:paraId="609B3808" w14:textId="6556ECB8" w:rsidR="00E66064" w:rsidRDefault="00E66064" w:rsidP="00E66064">
      <w:pPr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>OBJ FILES – ASSEMBLER</w:t>
      </w:r>
    </w:p>
    <w:p w14:paraId="1AFCD19D" w14:textId="654983B0" w:rsidR="00E66064" w:rsidRDefault="00E66064" w:rsidP="00E66064">
      <w:pPr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>EXE FILE – LINKER</w:t>
      </w:r>
    </w:p>
    <w:p w14:paraId="2582B70F" w14:textId="5B67A001" w:rsidR="001700C2" w:rsidRPr="00476ECE" w:rsidRDefault="001700C2" w:rsidP="00E66064">
      <w:pPr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>MZ – exe sigature (the initials of a guy from 19??) Mark Zvicovski</w:t>
      </w:r>
    </w:p>
    <w:p w14:paraId="7EC0718C" w14:textId="37D0F136" w:rsidR="00476ECE" w:rsidRDefault="00476ECE" w:rsidP="00476ECE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8060643" w14:textId="44EB449B" w:rsidR="00476ECE" w:rsidRDefault="00476ECE" w:rsidP="00476ECE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STEPS FROM SOURCE CODE TO RUN-TIME</w:t>
      </w:r>
    </w:p>
    <w:p w14:paraId="10B3D56A" w14:textId="68B7EBB4" w:rsidR="00476ECE" w:rsidRDefault="00476ECE" w:rsidP="00476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Syntactic checking - assembler</w:t>
      </w:r>
    </w:p>
    <w:p w14:paraId="3CB57184" w14:textId="30B0E7BD" w:rsidR="00476ECE" w:rsidRDefault="00476ECE" w:rsidP="00476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Obj Files are generated – assembler</w:t>
      </w:r>
    </w:p>
    <w:p w14:paraId="5795D7F7" w14:textId="657784B8" w:rsidR="00476ECE" w:rsidRDefault="00476ECE" w:rsidP="00476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Linking phase </w:t>
      </w:r>
      <w:r w:rsidR="00E66064">
        <w:rPr>
          <w:rFonts w:ascii="Times New Roman" w:hAnsi="Times New Roman" w:cs="Times New Roman"/>
          <w:noProof/>
          <w:sz w:val="28"/>
          <w:szCs w:val="28"/>
          <w:lang w:val="ro-RO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E66064">
        <w:rPr>
          <w:rFonts w:ascii="Times New Roman" w:hAnsi="Times New Roman" w:cs="Times New Roman"/>
          <w:noProof/>
          <w:sz w:val="28"/>
          <w:szCs w:val="28"/>
          <w:lang w:val="ro-RO"/>
        </w:rPr>
        <w:t>linker</w:t>
      </w:r>
    </w:p>
    <w:p w14:paraId="32B7BE94" w14:textId="11264139" w:rsidR="00E66064" w:rsidRDefault="00E66064" w:rsidP="00476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Running the exe</w:t>
      </w:r>
    </w:p>
    <w:p w14:paraId="689A3C1F" w14:textId="21D33D02" w:rsidR="001700C2" w:rsidRDefault="00E66064" w:rsidP="00170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loader is looking for ram and when it finds it it loads the exe file and performs Adress relocation</w:t>
      </w:r>
      <w:r w:rsidR="001700C2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(every adress must be adjusted with info regarded the segment adress which can be done only at loading time)</w:t>
      </w:r>
    </w:p>
    <w:p w14:paraId="3FD83A83" w14:textId="249B9E52" w:rsidR="001700C2" w:rsidRDefault="001700C2" w:rsidP="00170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Last step</w:t>
      </w:r>
    </w:p>
    <w:p w14:paraId="01158656" w14:textId="5D398E3E" w:rsidR="001700C2" w:rsidRDefault="001700C2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412B93E" w14:textId="12DDF8E5" w:rsidR="001700C2" w:rsidRDefault="001700C2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8A23085" w14:textId="55318875" w:rsidR="001700C2" w:rsidRDefault="001700C2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Data segment begins with 00401000</w:t>
      </w:r>
    </w:p>
    <w:p w14:paraId="576E59EB" w14:textId="67DB2446" w:rsidR="002B2247" w:rsidRDefault="001700C2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Code segment begins with 00402000</w:t>
      </w:r>
    </w:p>
    <w:p w14:paraId="5B69CC2A" w14:textId="04CA5781" w:rsidR="005712A9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18BA715" w14:textId="02A541F4" w:rsidR="005712A9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Segment code</w:t>
      </w:r>
    </w:p>
    <w:p w14:paraId="18DFDFFF" w14:textId="46A4E878" w:rsidR="005712A9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Start:</w:t>
      </w:r>
    </w:p>
    <w:p w14:paraId="3F770BC0" w14:textId="17394A31" w:rsidR="005712A9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  <w:t>Jmp Real_start – 00402000</w:t>
      </w:r>
    </w:p>
    <w:p w14:paraId="46179C12" w14:textId="5CF8582E" w:rsidR="005712A9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  <w:t xml:space="preserve">A db 17 – 00402002 </w:t>
      </w:r>
    </w:p>
    <w:p w14:paraId="3E5BCFF3" w14:textId="3F52CB68" w:rsidR="005712A9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  <w:t>B dw 1234h 00402003</w:t>
      </w:r>
    </w:p>
    <w:p w14:paraId="66523570" w14:textId="13E079F1" w:rsidR="005712A9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  <w:t>C dd 00402005</w:t>
      </w:r>
    </w:p>
    <w:p w14:paraId="25B2D876" w14:textId="4CEB0F91" w:rsidR="005712A9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Real_start:</w:t>
      </w:r>
    </w:p>
    <w:p w14:paraId="70C1044A" w14:textId="65EEFE5E" w:rsidR="005712A9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ab/>
        <w:t>...</w:t>
      </w:r>
    </w:p>
    <w:p w14:paraId="1CA1589B" w14:textId="3B3B5078" w:rsidR="005712A9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  <w:t>Mov eax, c; eax = 402005</w:t>
      </w:r>
    </w:p>
    <w:p w14:paraId="48DDAF61" w14:textId="77B3BAE4" w:rsidR="00FB69B1" w:rsidRDefault="005712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edx, [c]; mov edx. DW</w:t>
      </w:r>
      <w:r w:rsidR="00791164">
        <w:rPr>
          <w:rFonts w:ascii="Times New Roman" w:hAnsi="Times New Roman" w:cs="Times New Roman"/>
          <w:noProof/>
          <w:sz w:val="28"/>
          <w:szCs w:val="28"/>
          <w:lang w:val="ro-RO"/>
        </w:rPr>
        <w:t>O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RD PTR DS: [402005]</w:t>
      </w:r>
      <w:r w:rsidR="002C43CC">
        <w:rPr>
          <w:rFonts w:ascii="Times New Roman" w:hAnsi="Times New Roman" w:cs="Times New Roman"/>
          <w:noProof/>
          <w:sz w:val="28"/>
          <w:szCs w:val="28"/>
          <w:lang w:val="ro-RO"/>
        </w:rPr>
        <w:t>; normally this means that edx will be assigned with the dword of offset 00402005  taken from DS</w:t>
      </w:r>
      <w:r w:rsidR="009F2410">
        <w:rPr>
          <w:rFonts w:ascii="Times New Roman" w:hAnsi="Times New Roman" w:cs="Times New Roman"/>
          <w:noProof/>
          <w:sz w:val="28"/>
          <w:szCs w:val="28"/>
          <w:lang w:val="ro-RO"/>
        </w:rPr>
        <w:t>; my data is not in data segment but code segment so shouldn’t it be from cs?</w:t>
      </w:r>
    </w:p>
    <w:p w14:paraId="3877F0FB" w14:textId="77777777" w:rsidR="00FB69B1" w:rsidRDefault="00FB69B1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33B6D0D" w14:textId="67003DF4" w:rsidR="00CF3CCA" w:rsidRDefault="00CF3CCA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Utilizarea segmentelor au sens pt noi ca programatori si reprez </w:t>
      </w:r>
      <w:r w:rsidRPr="00B16ADB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segmente logice</w:t>
      </w:r>
      <w:r w:rsidR="00FB69B1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. Ce era logic in programe trb sa fie si in fizic (16 biti). </w:t>
      </w:r>
    </w:p>
    <w:p w14:paraId="0F55A937" w14:textId="68279A6E" w:rsidR="00FB69B1" w:rsidRDefault="00FB69B1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On 32 bits we are using data adresses represented by segment and offset. The operating system is ignoring it and it maps everything on a huge segment containing only the offset. Toate se vor alinia la acelasi inceput iar singurul lucru care conteaza este 0</w:t>
      </w:r>
      <w:r w:rsidR="000E7359">
        <w:rPr>
          <w:rFonts w:ascii="Times New Roman" w:hAnsi="Times New Roman" w:cs="Times New Roman"/>
          <w:noProof/>
          <w:sz w:val="28"/>
          <w:szCs w:val="28"/>
          <w:lang w:val="ro-RO"/>
        </w:rPr>
        <w:t>.</w:t>
      </w:r>
    </w:p>
    <w:p w14:paraId="70E6463C" w14:textId="525C6013" w:rsidR="00FB69B1" w:rsidRDefault="00FB69B1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CDEAB3E" w14:textId="455C4A68" w:rsidR="000E7359" w:rsidRDefault="000E735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09F4C4E" w14:textId="400E1FC7" w:rsidR="000E7359" w:rsidRDefault="000E735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EXAMPLES:</w:t>
      </w:r>
    </w:p>
    <w:p w14:paraId="33540CA2" w14:textId="60924548" w:rsidR="000561CE" w:rsidRDefault="000E735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[ebx + esp]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0561CE" w:rsidRPr="000561CE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SS because we have esp (cannot be an index, must be only base register) RULE 2</w:t>
      </w:r>
    </w:p>
    <w:p w14:paraId="3468C4E2" w14:textId="2D4961EA" w:rsidR="000E7359" w:rsidRDefault="000E735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[esp + ebx]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0561CE" w:rsidRPr="000561CE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SS because we have esp (cannot be an index, must be only base register) RULE 2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>; it doesn’t matter in which order you adress</w:t>
      </w:r>
    </w:p>
    <w:p w14:paraId="09CD9CA5" w14:textId="29184367" w:rsidR="000E7359" w:rsidRDefault="000E735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[ebx + esp * 2]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0561CE" w:rsidRPr="000561CE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cannot use esp as index register =&gt; syntax error</w:t>
      </w:r>
    </w:p>
    <w:p w14:paraId="61A3A1FE" w14:textId="22918EA9" w:rsidR="000E7359" w:rsidRDefault="000E735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[ebx + ebp * 2]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0561CE" w:rsidRPr="000561CE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DS; ebp but used as index</w:t>
      </w:r>
    </w:p>
    <w:p w14:paraId="64F7B0C8" w14:textId="5FBD0F2D" w:rsidR="000E7359" w:rsidRPr="000561CE" w:rsidRDefault="000E7359" w:rsidP="001700C2">
      <w:pP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[ebx +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ebp]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0561CE" w:rsidRPr="000561CE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ambiguity, the assembler cannot know exactly, it should apply only the one criteria that can be understood, the order =&gt; DS</w:t>
      </w:r>
    </w:p>
    <w:p w14:paraId="4CFEF358" w14:textId="7BDF431C" w:rsidR="000E7359" w:rsidRPr="000561CE" w:rsidRDefault="000E7359" w:rsidP="001700C2">
      <w:pP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[ebp + ebx]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- </w:t>
      </w:r>
      <w:r w:rsidR="000561CE" w:rsidRPr="000561CE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ambiguity, the assembler cannot know exactly, it should apply only the one criteria that can be understood, the order =&gt; SS</w:t>
      </w:r>
    </w:p>
    <w:p w14:paraId="6F7E42DD" w14:textId="6E7785A3" w:rsidR="000E7359" w:rsidRDefault="000E735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[ebx * 2  + ebp]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SS because ebx * 2 and base register si ebp</w:t>
      </w:r>
    </w:p>
    <w:p w14:paraId="7FC2408A" w14:textId="607C3C8C" w:rsidR="000E7359" w:rsidRDefault="000E735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Mov eax, [ebx 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>*</w:t>
      </w:r>
      <w:r w:rsidR="00367B24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1 + ebp]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0561CE" w:rsidRPr="00F74D22">
        <w:rPr>
          <w:rFonts w:ascii="Times New Roman" w:hAnsi="Times New Roman" w:cs="Times New Roman"/>
          <w:noProof/>
          <w:color w:val="ED7D31" w:themeColor="accent2"/>
          <w:sz w:val="28"/>
          <w:szCs w:val="28"/>
          <w:lang w:val="ro-RO"/>
        </w:rPr>
        <w:t>2 possibilities: to try to think that ebx * 1 is ebx from the start =&gt; SS</w:t>
      </w:r>
      <w:r w:rsidR="00F74D22" w:rsidRPr="00F74D22">
        <w:rPr>
          <w:rFonts w:ascii="Times New Roman" w:hAnsi="Times New Roman" w:cs="Times New Roman"/>
          <w:noProof/>
          <w:color w:val="ED7D31" w:themeColor="accent2"/>
          <w:sz w:val="28"/>
          <w:szCs w:val="28"/>
          <w:lang w:val="ro-RO"/>
        </w:rPr>
        <w:t>, but the idea is in fact that the assembler will see that you use * as scale in case of ambiguity, so it will think that you as a programmer sugest that you use an index =&gt; SS</w:t>
      </w:r>
    </w:p>
    <w:p w14:paraId="7E77B68E" w14:textId="788E6A3F" w:rsidR="00367B24" w:rsidRDefault="00367B24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>Mov eax, [ebp * 1 + ebx]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- </w:t>
      </w:r>
      <w:r w:rsidR="00F74D22">
        <w:rPr>
          <w:rFonts w:ascii="Times New Roman" w:hAnsi="Times New Roman" w:cs="Times New Roman"/>
          <w:noProof/>
          <w:sz w:val="28"/>
          <w:szCs w:val="28"/>
          <w:lang w:val="ro-RO"/>
        </w:rPr>
        <w:t>DS</w:t>
      </w:r>
    </w:p>
    <w:p w14:paraId="59714D97" w14:textId="4799EBAA" w:rsidR="00E50DA9" w:rsidRPr="00E50DA9" w:rsidRDefault="00367B24" w:rsidP="001700C2">
      <w:pP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 [ebx * 1 + ebp * 1]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E50DA9">
        <w:rPr>
          <w:rFonts w:ascii="Times New Roman" w:hAnsi="Times New Roman" w:cs="Times New Roman"/>
          <w:noProof/>
          <w:sz w:val="28"/>
          <w:szCs w:val="28"/>
          <w:lang w:val="ro-RO"/>
        </w:rPr>
        <w:t>–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E50DA9" w:rsidRPr="00E50DA9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the compiler already decides that ebx * 1 is index, so when it reaches ebp * 1, it will be clear that that is the base =&gt; SS</w:t>
      </w:r>
    </w:p>
    <w:p w14:paraId="2C1A9E42" w14:textId="458C87AD" w:rsidR="00367B24" w:rsidRPr="00E50DA9" w:rsidRDefault="00367B24" w:rsidP="001700C2">
      <w:pP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[ebp * 1 + ebx * 1]</w:t>
      </w:r>
      <w:r w:rsidR="000561C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- </w:t>
      </w:r>
      <w:r w:rsidR="00E50DA9" w:rsidRPr="00E50DA9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DS</w:t>
      </w:r>
    </w:p>
    <w:p w14:paraId="306478B3" w14:textId="2B4134CE" w:rsidR="00367B24" w:rsidRDefault="00367B24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[ebp * 1 + ebx * 2]</w:t>
      </w:r>
      <w:r w:rsidR="00F74D22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E50DA9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– </w:t>
      </w:r>
      <w:r w:rsidR="00E50DA9" w:rsidRPr="00E50DA9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so it first checks that is * 1, so he decides ebp is index, but then he sees ebx * 2 that is surely an index so then he goes back to the first one and sees that is multiplied by 1 so it decides that second one is index =&gt; SS</w:t>
      </w:r>
    </w:p>
    <w:p w14:paraId="6905F6F2" w14:textId="580EE2A5" w:rsidR="00367B24" w:rsidRDefault="00367B24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[ebp]</w:t>
      </w:r>
      <w:r w:rsidR="00F74D22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- </w:t>
      </w:r>
      <w:r w:rsidR="00E50DA9">
        <w:rPr>
          <w:rFonts w:ascii="Times New Roman" w:hAnsi="Times New Roman" w:cs="Times New Roman"/>
          <w:noProof/>
          <w:sz w:val="28"/>
          <w:szCs w:val="28"/>
          <w:lang w:val="ro-RO"/>
        </w:rPr>
        <w:t>SS</w:t>
      </w:r>
    </w:p>
    <w:p w14:paraId="2D536482" w14:textId="1F3990A4" w:rsidR="00367B24" w:rsidRDefault="00367B24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eax,  [4*ebp]</w:t>
      </w:r>
      <w:r w:rsidR="00F74D22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E50DA9">
        <w:rPr>
          <w:rFonts w:ascii="Times New Roman" w:hAnsi="Times New Roman" w:cs="Times New Roman"/>
          <w:noProof/>
          <w:sz w:val="28"/>
          <w:szCs w:val="28"/>
          <w:lang w:val="ro-RO"/>
        </w:rPr>
        <w:t>–</w:t>
      </w:r>
      <w:r w:rsidR="00F74D22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0E50DA9">
        <w:rPr>
          <w:rFonts w:ascii="Times New Roman" w:hAnsi="Times New Roman" w:cs="Times New Roman"/>
          <w:noProof/>
          <w:sz w:val="28"/>
          <w:szCs w:val="28"/>
          <w:lang w:val="ro-RO"/>
        </w:rPr>
        <w:t>DS (?)</w:t>
      </w:r>
    </w:p>
    <w:p w14:paraId="7E6EAF8D" w14:textId="111B5341" w:rsidR="00744952" w:rsidRDefault="00744952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Kill me</w:t>
      </w:r>
    </w:p>
    <w:p w14:paraId="27AE3B60" w14:textId="6228A0EC" w:rsidR="00532208" w:rsidRDefault="00532208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BB26FC6" w14:textId="1776EA4E" w:rsidR="00532208" w:rsidRDefault="00532208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80770FA" w14:textId="77777777" w:rsidR="00532208" w:rsidRDefault="00532208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5DF797DE" w14:textId="649B15BC" w:rsidR="00E50DA9" w:rsidRDefault="00E50D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 face in nasm cu assemblorul e ca si cum ai avea o relatie toxica</w:t>
      </w:r>
    </w:p>
    <w:p w14:paraId="2C9DC7BB" w14:textId="73165D02" w:rsidR="00E50DA9" w:rsidRDefault="00E50DA9" w:rsidP="00DE7F67">
      <w:pPr>
        <w:tabs>
          <w:tab w:val="left" w:pos="3607"/>
        </w:tabs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Nu stii nimic</w:t>
      </w:r>
      <w:r w:rsidR="00DE7F67"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</w:p>
    <w:p w14:paraId="5EBFD1BC" w14:textId="2E5B1514" w:rsidR="00E50DA9" w:rsidRDefault="00E50D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Nimic nu are sens</w:t>
      </w:r>
    </w:p>
    <w:p w14:paraId="77446652" w14:textId="3E1D5F83" w:rsidR="00E50DA9" w:rsidRDefault="00E50D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Daca incerci sa intelegi suferi</w:t>
      </w:r>
    </w:p>
    <w:p w14:paraId="07E60853" w14:textId="582143E4" w:rsidR="00E50DA9" w:rsidRDefault="00E50D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RELATIE. TOXICA.</w:t>
      </w:r>
    </w:p>
    <w:p w14:paraId="0F366749" w14:textId="5F155A4F" w:rsidR="00E50DA9" w:rsidRDefault="00E50DA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513669E1" w14:textId="2F88CD22" w:rsidR="00AB336B" w:rsidRDefault="00AB336B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48002A1" w14:textId="438859D3" w:rsidR="00AB336B" w:rsidRDefault="00AB336B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CHAPTER 4: ASSEMBLY LANGUAGE INSTRUCTIONS</w:t>
      </w:r>
    </w:p>
    <w:p w14:paraId="60EABD88" w14:textId="2875E7FE" w:rsidR="000B431F" w:rsidRDefault="000B431F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3A092F7" w14:textId="652E903A" w:rsidR="000B431F" w:rsidRDefault="0024744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Data transfer instructions. </w:t>
      </w:r>
    </w:p>
    <w:p w14:paraId="34A11449" w14:textId="3D7C7B84" w:rsidR="00D4698B" w:rsidRDefault="00247449" w:rsidP="00247449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Xchg - Swap procedure – interchange the value of 2 quantities without a 3rd item</w:t>
      </w:r>
      <w:r w:rsidR="00D4698B">
        <w:rPr>
          <w:rFonts w:ascii="Times New Roman" w:hAnsi="Times New Roman" w:cs="Times New Roman"/>
          <w:noProof/>
          <w:sz w:val="28"/>
          <w:szCs w:val="28"/>
          <w:lang w:val="ro-RO"/>
        </w:rPr>
        <w:t>. If you interchange them , both of them must be assignable (l value)</w:t>
      </w:r>
    </w:p>
    <w:p w14:paraId="6B9B5390" w14:textId="40E1A8A2" w:rsidR="006D6819" w:rsidRDefault="006D6819" w:rsidP="00247449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C0F294B" w14:textId="21F097D6" w:rsidR="006D6819" w:rsidRDefault="006D6819" w:rsidP="00247449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 xml:space="preserve">Implicit operands – those that exist </w:t>
      </w:r>
    </w:p>
    <w:p w14:paraId="25FDADEF" w14:textId="29A0B251" w:rsidR="006D6819" w:rsidRDefault="006D6819" w:rsidP="00247449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Explicit operands – those that i write</w:t>
      </w:r>
    </w:p>
    <w:p w14:paraId="14E588FF" w14:textId="38458AC9" w:rsidR="006D6819" w:rsidRPr="00FB69B1" w:rsidRDefault="006D6819" w:rsidP="00247449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Std – instructions without any existing operands</w:t>
      </w:r>
    </w:p>
    <w:p w14:paraId="465FE792" w14:textId="466B0392" w:rsidR="00247449" w:rsidRDefault="00247449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274DB06" w14:textId="7CC9BFA2" w:rsidR="00555457" w:rsidRDefault="00555457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555457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2AF0D98A" wp14:editId="0BD416A4">
            <wp:extent cx="5943600" cy="2698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972C" w14:textId="6AB94D6C" w:rsidR="006170DC" w:rsidRDefault="006170DC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0E212C7" w14:textId="77777777" w:rsidR="00530F61" w:rsidRDefault="006170DC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6170DC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2B146547" wp14:editId="3F151B9A">
            <wp:extent cx="5943600" cy="217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2F81" w14:textId="0DB7D7E5" w:rsidR="006170DC" w:rsidRDefault="00082D42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082D42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inline distT="0" distB="0" distL="0" distR="0" wp14:anchorId="2EFC271F" wp14:editId="25F10EA0">
            <wp:extent cx="5943600" cy="208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27FD" w14:textId="77777777" w:rsidR="006170DC" w:rsidRDefault="006170DC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F73EAD9" w14:textId="6FB22A68" w:rsidR="006170DC" w:rsidRDefault="006170DC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111BDD6" w14:textId="40AC7D81" w:rsidR="003E0A67" w:rsidRDefault="003E0A67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67C445AF" w14:textId="0344388D" w:rsidR="003E0A67" w:rsidRDefault="00FA1550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Lea eax, [v] </w:t>
      </w:r>
      <w:r w:rsidRPr="00FA1550">
        <w:rPr>
          <w:rFonts w:ascii="Times New Roman" w:hAnsi="Times New Roman" w:cs="Times New Roman"/>
          <w:noProof/>
          <w:sz w:val="28"/>
          <w:szCs w:val="28"/>
          <w:lang w:val="ro-RO"/>
        </w:rPr>
        <w:sym w:font="Wingdings" w:char="F0F3"/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mov eax, v</w:t>
      </w:r>
    </w:p>
    <w:p w14:paraId="07EC8843" w14:textId="25701F85" w:rsidR="00680F4C" w:rsidRDefault="00FA1550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reason for which leas was introduces was that only with an instruction like this can you take indirect adresse</w:t>
      </w:r>
      <w:r w:rsidR="00680F4C">
        <w:rPr>
          <w:rFonts w:ascii="Times New Roman" w:hAnsi="Times New Roman" w:cs="Times New Roman"/>
          <w:noProof/>
          <w:sz w:val="28"/>
          <w:szCs w:val="28"/>
          <w:lang w:val="ro-RO"/>
        </w:rPr>
        <w:t>s</w:t>
      </w:r>
    </w:p>
    <w:p w14:paraId="5975F726" w14:textId="1D9751BC" w:rsidR="00680F4C" w:rsidRDefault="00680F4C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51276679" w14:textId="6F930D3D" w:rsidR="00680F4C" w:rsidRDefault="00680F4C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A4A4DBF" w14:textId="7BF2BD7C" w:rsidR="00267676" w:rsidRDefault="00267676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Flags instruction (ce e cu rosu nu ne cere)</w:t>
      </w:r>
      <w:r w:rsidR="00530F61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yey</w:t>
      </w:r>
    </w:p>
    <w:p w14:paraId="3D2CBB22" w14:textId="7813C996" w:rsidR="00D409F2" w:rsidRDefault="00D409F2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A296F36" w14:textId="77777777" w:rsidR="00D409F2" w:rsidRDefault="00D409F2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8B9A3B6" w14:textId="4A31EACE" w:rsidR="00B10204" w:rsidRDefault="00B10204" w:rsidP="001700C2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OVERFLOW</w:t>
      </w:r>
    </w:p>
    <w:p w14:paraId="7809BECB" w14:textId="2A433A51" w:rsidR="00B10204" w:rsidRDefault="00B10204" w:rsidP="00B10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From a physical point of view, it is very clear (mainly through carry flag)</w:t>
      </w:r>
    </w:p>
    <w:p w14:paraId="75B2492E" w14:textId="5A8596B1" w:rsidR="008346ED" w:rsidRDefault="00B10204" w:rsidP="00834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In case of overflow flag, the idea is that the flag refers to the signed interpretation and you can infer a certain value from overflow flag only by putting an admissable memory variable</w:t>
      </w:r>
    </w:p>
    <w:p w14:paraId="51F2FBBC" w14:textId="05878F50" w:rsidR="008346ED" w:rsidRDefault="008346ED" w:rsidP="00834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Example:</w:t>
      </w:r>
    </w:p>
    <w:p w14:paraId="3C91A197" w14:textId="215F8078" w:rsidR="008346ED" w:rsidRDefault="008346ED" w:rsidP="008346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1001 0011 + 1001 0011 = </w: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0100 0110</w:t>
      </w:r>
    </w:p>
    <w:p w14:paraId="67D03C1B" w14:textId="5EB622ED" w:rsidR="008346ED" w:rsidRDefault="008346ED" w:rsidP="008346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147 + 179 = 326 (unsigned)</w:t>
      </w:r>
    </w:p>
    <w:p w14:paraId="3BB66770" w14:textId="0AFE97B5" w:rsidR="008346ED" w:rsidRDefault="008346ED" w:rsidP="008346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93h + B3h = 1 46h (hexa)</w:t>
      </w:r>
    </w:p>
    <w:p w14:paraId="1857EBDE" w14:textId="6FE31842" w:rsidR="008346ED" w:rsidRDefault="008346ED" w:rsidP="008346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-109 + -77 = -186 (signed)</w:t>
      </w:r>
    </w:p>
    <w:p w14:paraId="5D52ED0D" w14:textId="1C308ADB" w:rsidR="008346ED" w:rsidRDefault="008346ED" w:rsidP="002B145D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D4BBF9D" w14:textId="2C1A17CF" w:rsidR="002B145D" w:rsidRPr="002B145D" w:rsidRDefault="002B145D" w:rsidP="002B145D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sectPr w:rsidR="002B145D" w:rsidRPr="002B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C15E2"/>
    <w:multiLevelType w:val="hybridMultilevel"/>
    <w:tmpl w:val="09F6A4B6"/>
    <w:lvl w:ilvl="0" w:tplc="79FC26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7380"/>
    <w:multiLevelType w:val="hybridMultilevel"/>
    <w:tmpl w:val="E6EC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36530">
    <w:abstractNumId w:val="1"/>
  </w:num>
  <w:num w:numId="2" w16cid:durableId="164038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49"/>
    <w:rsid w:val="000561CE"/>
    <w:rsid w:val="00082D42"/>
    <w:rsid w:val="000B431F"/>
    <w:rsid w:val="000E7359"/>
    <w:rsid w:val="001700C2"/>
    <w:rsid w:val="00231B90"/>
    <w:rsid w:val="00247449"/>
    <w:rsid w:val="00267676"/>
    <w:rsid w:val="00282330"/>
    <w:rsid w:val="002B145D"/>
    <w:rsid w:val="002B2247"/>
    <w:rsid w:val="002C43CC"/>
    <w:rsid w:val="00367B24"/>
    <w:rsid w:val="003E0A67"/>
    <w:rsid w:val="00476ECE"/>
    <w:rsid w:val="00530F61"/>
    <w:rsid w:val="00532208"/>
    <w:rsid w:val="00555457"/>
    <w:rsid w:val="005712A9"/>
    <w:rsid w:val="005A3A9E"/>
    <w:rsid w:val="006170DC"/>
    <w:rsid w:val="00680F4C"/>
    <w:rsid w:val="00692AEF"/>
    <w:rsid w:val="006D6819"/>
    <w:rsid w:val="00744952"/>
    <w:rsid w:val="00791164"/>
    <w:rsid w:val="00826160"/>
    <w:rsid w:val="008346ED"/>
    <w:rsid w:val="00997B83"/>
    <w:rsid w:val="009F2410"/>
    <w:rsid w:val="00AB336B"/>
    <w:rsid w:val="00B10204"/>
    <w:rsid w:val="00B16ADB"/>
    <w:rsid w:val="00B61C49"/>
    <w:rsid w:val="00BC6FE1"/>
    <w:rsid w:val="00CF3CCA"/>
    <w:rsid w:val="00D409F2"/>
    <w:rsid w:val="00D4698B"/>
    <w:rsid w:val="00DE7F67"/>
    <w:rsid w:val="00E50DA9"/>
    <w:rsid w:val="00E66064"/>
    <w:rsid w:val="00F74D22"/>
    <w:rsid w:val="00FA1550"/>
    <w:rsid w:val="00FB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E9D1"/>
  <w15:chartTrackingRefBased/>
  <w15:docId w15:val="{A61B2153-C6A4-4B07-9214-0BAA59F7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61</cp:revision>
  <dcterms:created xsi:type="dcterms:W3CDTF">2022-11-24T16:02:00Z</dcterms:created>
  <dcterms:modified xsi:type="dcterms:W3CDTF">2022-11-24T18:34:00Z</dcterms:modified>
</cp:coreProperties>
</file>