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AB7815F">
      <w:pPr>
        <w:pStyle w:val="140"/>
        <w:pBdr/>
        <w:spacing/>
        <w:ind/>
        <w:rPr/>
      </w:pPr>
      <w:r/>
      <w:r/>
      <w:r/>
    </w:p>
    <w:p w14:paraId="1D5247CC">
      <w:pPr>
        <w:pStyle w:val="140"/>
        <w:pBdr/>
        <w:spacing/>
        <w:ind/>
        <w:rPr/>
      </w:pPr>
      <w:r>
        <w:rPr>
          <w:lang w:val="en-CA"/>
        </w:rPr>
        <w:t xml:space="preserve">Reviewer 1</w:t>
      </w:r>
      <w:r/>
    </w:p>
    <w:tbl>
      <w:tblPr>
        <w:tblStyle w:val="12"/>
        <w:tblW w:w="0" w:type="auto"/>
        <w:tblBorders/>
        <w:tblLook w:val="04A0" w:firstRow="1" w:lastRow="0" w:firstColumn="1" w:lastColumn="0" w:noHBand="0" w:noVBand="1"/>
      </w:tblPr>
      <w:tblGrid>
        <w:gridCol w:w="2339"/>
        <w:gridCol w:w="2339"/>
        <w:gridCol w:w="2339"/>
      </w:tblGrid>
      <w:tr>
        <w:trPr/>
        <w:tc>
          <w:tcPr>
            <w:tcBorders/>
            <w:tcW w:w="2339" w:type="dxa"/>
          </w:tcPr>
          <w:p w14:paraId="646E9A69">
            <w:pPr>
              <w:pBdr/>
              <w:spacing/>
              <w:ind/>
              <w:rPr/>
            </w:pPr>
            <w:r>
              <w:rPr>
                <w:lang w:val="en-CA"/>
              </w:rPr>
              <w:t xml:space="preserve">Reviewer comment</w:t>
            </w:r>
            <w:r/>
          </w:p>
        </w:tc>
        <w:tc>
          <w:tcPr>
            <w:tcBorders/>
            <w:tcW w:w="2339" w:type="dxa"/>
          </w:tcPr>
          <w:p w14:paraId="6BA0489C">
            <w:pPr>
              <w:pBdr/>
              <w:spacing/>
              <w:ind/>
              <w:rPr/>
            </w:pPr>
            <w:r>
              <w:rPr>
                <w:lang w:val="en-CA"/>
              </w:rPr>
              <w:t xml:space="preserve">Author response</w:t>
            </w:r>
            <w:r/>
          </w:p>
        </w:tc>
        <w:tc>
          <w:tcPr>
            <w:tcBorders/>
            <w:tcW w:w="2339" w:type="dxa"/>
          </w:tcPr>
          <w:p w14:paraId="75EDFBF4">
            <w:pPr>
              <w:pBdr/>
              <w:spacing/>
              <w:ind/>
              <w:rPr/>
            </w:pPr>
            <w:r>
              <w:rPr>
                <w:lang w:val="en-CA"/>
              </w:rPr>
              <w:t xml:space="preserve">Change</w:t>
            </w:r>
            <w:r/>
          </w:p>
        </w:tc>
      </w:tr>
      <w:tr>
        <w:trPr/>
        <w:tc>
          <w:tcPr>
            <w:tcBorders/>
            <w:tcW w:w="2339" w:type="dxa"/>
          </w:tcPr>
          <w:p w14:paraId="5572A332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066557D5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1AB59893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2339" w:type="dxa"/>
          </w:tcPr>
          <w:p w14:paraId="0C634E3D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1B15143E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3D845355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2339" w:type="dxa"/>
          </w:tcPr>
          <w:p w14:paraId="6AC6CD46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3BF83E4A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0EBD3DBF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2339" w:type="dxa"/>
          </w:tcPr>
          <w:p w14:paraId="5B4424E6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19039BC9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7B4BEB72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2339" w:type="dxa"/>
          </w:tcPr>
          <w:p w14:paraId="67D77CE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7318D4F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78BC13D8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2339" w:type="dxa"/>
          </w:tcPr>
          <w:p w14:paraId="39B8FA2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61F97919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39" w:type="dxa"/>
          </w:tcPr>
          <w:p w14:paraId="34E800D9">
            <w:pPr>
              <w:pBdr/>
              <w:spacing/>
              <w:ind/>
              <w:rPr/>
            </w:pPr>
            <w:r/>
            <w:r/>
          </w:p>
        </w:tc>
      </w:tr>
    </w:tbl>
    <w:p w14:paraId="1DAA9447">
      <w:pPr>
        <w:pBdr/>
        <w:spacing/>
        <w:ind/>
        <w:rPr/>
      </w:pPr>
      <w:r/>
      <w:r/>
      <w:r/>
    </w:p>
    <w:p w14:paraId="10118E6F">
      <w:pPr>
        <w:pStyle w:val="140"/>
        <w:pBdr/>
        <w:spacing/>
        <w:ind/>
        <w:rPr/>
      </w:pPr>
      <w:r>
        <w:rPr>
          <w:lang w:val="en-CA"/>
        </w:rPr>
        <w:t xml:space="preserve">Reviewer 2</w:t>
      </w:r>
      <w:r/>
      <w:r/>
      <w:r/>
      <w:r/>
      <w:r/>
    </w:p>
    <w:tbl>
      <w:tblPr>
        <w:tblStyle w:val="12"/>
        <w:tblW w:w="0" w:type="auto"/>
        <w:tblBorders/>
        <w:tblLook w:val="04A0" w:firstRow="1" w:lastRow="0" w:firstColumn="1" w:lastColumn="0" w:noHBand="0" w:noVBand="1"/>
      </w:tblPr>
      <w:tblGrid>
        <w:gridCol w:w="2339"/>
        <w:gridCol w:w="2339"/>
        <w:gridCol w:w="2339"/>
      </w:tblGrid>
      <w:tr>
        <w:trPr/>
        <w:tc>
          <w:tcPr>
            <w:tcBorders/>
            <w:tcW w:w="2339" w:type="dxa"/>
          </w:tcPr>
          <w:p w14:paraId="385D4598">
            <w:pPr>
              <w:pBdr/>
              <w:spacing/>
              <w:ind/>
              <w:rPr/>
            </w:pPr>
            <w:r>
              <w:rPr>
                <w:lang w:val="en-CA"/>
              </w:rPr>
              <w:t xml:space="preserve">Reviewer comment</w:t>
            </w:r>
            <w:r/>
            <w:r/>
          </w:p>
        </w:tc>
        <w:tc>
          <w:tcPr>
            <w:tcBorders/>
            <w:tcW w:w="2339" w:type="dxa"/>
          </w:tcPr>
          <w:p w14:paraId="04BCF587">
            <w:pPr>
              <w:pBdr/>
              <w:spacing/>
              <w:ind/>
              <w:rPr/>
            </w:pPr>
            <w:r>
              <w:rPr>
                <w:lang w:val="en-CA"/>
              </w:rPr>
              <w:t xml:space="preserve">Author response</w:t>
            </w:r>
            <w:r/>
            <w:r/>
          </w:p>
        </w:tc>
        <w:tc>
          <w:tcPr>
            <w:tcBorders/>
            <w:tcW w:w="2339" w:type="dxa"/>
          </w:tcPr>
          <w:p w14:paraId="23135314">
            <w:pPr>
              <w:pBdr/>
              <w:spacing/>
              <w:ind/>
              <w:rPr/>
            </w:pPr>
            <w:r>
              <w:rPr>
                <w:lang w:val="en-CA"/>
              </w:rPr>
              <w:t xml:space="preserve">Change</w:t>
            </w:r>
            <w:r/>
            <w:r/>
          </w:p>
        </w:tc>
      </w:tr>
      <w:tr>
        <w:trPr/>
        <w:tc>
          <w:tcPr>
            <w:tcBorders/>
            <w:tcW w:w="2339" w:type="dxa"/>
          </w:tcPr>
          <w:p w14:paraId="765CEC43">
            <w:pPr>
              <w:pBdr/>
              <w:spacing/>
              <w:ind/>
              <w:rPr/>
            </w:pPr>
            <w:r/>
            <w:r>
              <w:t xml:space="preserve">Define **IRI** before first use (lines 16–19).</w:t>
            </w:r>
            <w:r/>
            <w:r/>
            <w:r/>
          </w:p>
        </w:tc>
        <w:tc>
          <w:tcPr>
            <w:tcBorders/>
            <w:tcW w:w="2339" w:type="dxa"/>
          </w:tcPr>
          <w:p w14:paraId="10219E56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W w:w="2339" w:type="dxa"/>
          </w:tcPr>
          <w:p w14:paraId="32508B66">
            <w:pPr>
              <w:pBdr/>
              <w:spacing/>
              <w:ind/>
              <w:rPr/>
            </w:pPr>
            <w:r>
              <w:rPr>
                <w:lang w:val="en-CA"/>
              </w:rPr>
              <w:t xml:space="preserve">We now define it.</w:t>
            </w:r>
            <w:r/>
            <w:r/>
          </w:p>
        </w:tc>
      </w:tr>
      <w:tr>
        <w:trPr/>
        <w:tc>
          <w:tcPr>
            <w:tcBorders/>
            <w:tcW w:w="2339" w:type="dxa"/>
          </w:tcPr>
          <w:p w14:paraId="2160DF82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W w:w="2339" w:type="dxa"/>
          </w:tcPr>
          <w:p w14:paraId="762D5932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W w:w="2339" w:type="dxa"/>
          </w:tcPr>
          <w:p w14:paraId="62B4D2E5">
            <w:pPr>
              <w:pBdr/>
              <w:spacing/>
              <w:ind/>
              <w:rPr/>
            </w:pPr>
            <w:r/>
            <w:r/>
            <w:r/>
          </w:p>
        </w:tc>
      </w:tr>
      <w:tr>
        <w:trPr/>
        <w:tc>
          <w:tcPr>
            <w:tcBorders/>
            <w:tcW w:w="2339" w:type="dxa"/>
          </w:tcPr>
          <w:p w14:paraId="1860DA93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W w:w="2339" w:type="dxa"/>
          </w:tcPr>
          <w:p w14:paraId="3CE53575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W w:w="2339" w:type="dxa"/>
          </w:tcPr>
          <w:p w14:paraId="18DE9ED2">
            <w:pPr>
              <w:pBdr/>
              <w:spacing/>
              <w:ind/>
              <w:rPr/>
            </w:pPr>
            <w:r/>
            <w:r/>
            <w:r/>
          </w:p>
        </w:tc>
      </w:tr>
      <w:tr>
        <w:trPr/>
        <w:tc>
          <w:tcPr>
            <w:tcBorders/>
            <w:tcW w:w="2339" w:type="dxa"/>
          </w:tcPr>
          <w:p w14:paraId="3DFADEB2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W w:w="2339" w:type="dxa"/>
          </w:tcPr>
          <w:p w14:paraId="40D006FE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W w:w="2339" w:type="dxa"/>
          </w:tcPr>
          <w:p w14:paraId="637F3CBF">
            <w:pPr>
              <w:pBdr/>
              <w:spacing/>
              <w:ind/>
              <w:rPr/>
            </w:pPr>
            <w:r/>
            <w:r/>
            <w:r/>
          </w:p>
        </w:tc>
      </w:tr>
      <w:tr>
        <w:trPr/>
        <w:tc>
          <w:tcPr>
            <w:tcBorders/>
            <w:tcW w:w="2339" w:type="dxa"/>
          </w:tcPr>
          <w:p w14:paraId="060DC2BA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W w:w="2339" w:type="dxa"/>
          </w:tcPr>
          <w:p w14:paraId="3D3226F0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W w:w="2339" w:type="dxa"/>
          </w:tcPr>
          <w:p w14:paraId="1E2095EC">
            <w:pPr>
              <w:pBdr/>
              <w:spacing/>
              <w:ind/>
              <w:rPr/>
            </w:pPr>
            <w:r/>
            <w:r/>
            <w:r/>
          </w:p>
        </w:tc>
      </w:tr>
      <w:tr>
        <w:trPr/>
        <w:tc>
          <w:tcPr>
            <w:tcBorders/>
            <w:tcW w:w="2339" w:type="dxa"/>
          </w:tcPr>
          <w:p w14:paraId="1AA14136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W w:w="2339" w:type="dxa"/>
          </w:tcPr>
          <w:p w14:paraId="3F24F879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W w:w="2339" w:type="dxa"/>
          </w:tcPr>
          <w:p w14:paraId="2DD70302">
            <w:pPr>
              <w:pBdr/>
              <w:spacing/>
              <w:ind/>
              <w:rPr/>
            </w:pPr>
            <w:r/>
            <w:r/>
            <w:r/>
          </w:p>
        </w:tc>
      </w:tr>
    </w:tbl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2026-06-11T12:28:54Z</dcterms:modified>
</cp:coreProperties>
</file>