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contract text. The freelancer assigns all intellectual property to the client.</w:t>
      </w:r>
    </w:p>
  </w:body>
</w:document>
</file>