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app.xml" Type="http://schemas.openxmlformats.org/officeDocument/2006/relationships/extended-properties" Id="rId2"/>
    <Relationship Target="docProps/core.xml" Type="http://schemas.openxmlformats.org/package/2006/relationships/metadata/core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ackground w:color="ffffff">
    <v:background id="_x0000_s1025" filled="t"/>
  </w:background>
  <w:body>
    <!-- Modified by docx4j 11.4.7 (Apache licensed) using REFERENCE JAXB in Red Hat, Inc. Java 11.0.15 on Linux --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  <w:bookmarkStart w:name="_GoBack" w:id="0"/>
      <w:bookmarkEnd w:id="0"/>
      <w:r>
        <w:rPr>
          <w:rFonts w:ascii="Arial" w:hAnsi="Arial" w:eastAsia="Arial" w:cs="Arial"/>
          <w:noProof/>
          <w:sz w:val="22"/>
          <w:szCs w:val="22"/>
        </w:rP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margin">
              <wp:posOffset>-10159</wp:posOffset>
            </wp:positionH>
            <wp:positionV relativeFrom="page">
              <wp:posOffset>356235</wp:posOffset>
            </wp:positionV>
            <wp:extent cx="6120130" cy="2049145"/>
            <wp:effectExtent l="0" t="0" r="0" b="0"/>
            <wp:wrapSquare wrapText="largest"/>
            <wp:docPr id="1073741849" name="officeArt object"/>
            <wp:cNvGraphicFramePr/>
            <a:graphic>
              <a:graphicData uri="http://schemas.openxmlformats.org/drawingml/2006/picture">
                <pic:pic>
                  <pic:nvPicPr>
                    <pic:cNvPr id="1980538777" name="image22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9145"/>
                    </a:xfrm>
                    <a:prstGeom prst="rect">
                      <a:avLst/>
                    </a:prstGeom>
                    <a:ln w="12700">
                      <a:solidFill>
                        <a:srgbClr val="DDDDDD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pt-PT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pt-PT"/>
        </w:rPr>
        <w:t xml:space="preserve">I rappresentanti istituzionali hanno verificato dei profili per poter aprire i dibattiti che ritengono opportuni, nonché per rispondere ad eventuali commenti.  I loro interventi sono evidenziati per dare loro maggiore visibilità.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noProof/>
          <w:sz w:val="22"/>
          <w:szCs w:val="22"/>
        </w:rPr>
        <w:drawing>
          <wp:anchor distT="0" distB="0" distL="0" distR="0" simplePos="false" relativeHeight="251659264" behindDoc="false" locked="false" layoutInCell="true" allowOverlap="true">
            <wp:simplePos x="0" y="0"/>
            <wp:positionH relativeFrom="column">
              <wp:posOffset>6350</wp:posOffset>
            </wp:positionH>
            <wp:positionV relativeFrom="line">
              <wp:posOffset>44450</wp:posOffset>
            </wp:positionV>
            <wp:extent cx="6120130" cy="4531360"/>
            <wp:effectExtent l="0" t="0" r="0" b="0"/>
            <wp:wrapSquare wrapText="largest"/>
            <wp:docPr id="1073741850" name="officeArt object"/>
            <wp:cNvGraphicFramePr/>
            <a:graphic>
              <a:graphicData uri="http://schemas.openxmlformats.org/drawingml/2006/picture">
                <pic:pic>
                  <pic:nvPicPr>
                    <pic:cNvPr id="778218955" name="image23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1360"/>
                    </a:xfrm>
                    <a:prstGeom prst="rect">
                      <a:avLst/>
                    </a:prstGeom>
                    <a:ln w="12700">
                      <a:solidFill>
                        <a:srgbClr val="DDDDDD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b/>
          <w:bCs/>
          <w:color w:val="31ADD9"/>
          <w:lang w:val="en-US"/>
        </w:rPr>
      </w:pPr>
      <w:r>
        <w:rPr>
          <w:rFonts w:ascii="Arial" w:hAnsi="Arial" w:eastAsia="Arial" w:cs="Arial"/>
          <w:color w:val="31ADD9"/>
          <w:spacing w:val="0"/>
          <w:w w:val="100"/>
          <w:sz w:val="22"/>
          <w:szCs w:val="22"/>
          <w:rtl w:val="false"/>
          <w:lang w:val="en-US"/>
        </w:rPr>
        <w:t xml:space="preserve">6. Processi avanzati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Il modulo dei processi avanzati è stato precedentemente mostrato per essere applicato alla legislazione collaborativa utilizza, ma consente altri tipi di utilizzi.  L'aspetto più rilevante di questo modulo è il fatto di essere in grado di definire e combinare in modo gratuito fasi generiche di partecipazione.  Grazie a questo può essere regolato in qualsiasi nuovo tipo di processo partecipativo che non sia stato contemplato in precedenza.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noProof/>
          <w:sz w:val="22"/>
          <w:szCs w:val="22"/>
          <w:lang w:val="en-US"/>
        </w:rPr>
        <w:drawing>
          <wp:anchor distT="0" distB="0" distL="0" distR="0" simplePos="false" relativeHeight="251660288" behindDoc="false" locked="false" layoutInCell="true" allowOverlap="true">
            <wp:simplePos x="0" y="0"/>
            <wp:positionH relativeFrom="column">
              <wp:posOffset>240030</wp:posOffset>
            </wp:positionH>
            <wp:positionV relativeFrom="line">
              <wp:posOffset>118110</wp:posOffset>
            </wp:positionV>
            <wp:extent cx="5653405" cy="3481705"/>
            <wp:effectExtent l="0" t="0" r="0" b="0"/>
            <wp:wrapSquare wrapText="largest"/>
            <wp:docPr id="1073741851" name="officeArt object"/>
            <wp:cNvGraphicFramePr/>
            <a:graphic>
              <a:graphicData uri="http://schemas.openxmlformats.org/drawingml/2006/picture">
                <pic:pic>
                  <pic:nvPicPr>
                    <pic:cNvPr id="2026895067" name="image24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3481705"/>
                    </a:xfrm>
                    <a:prstGeom prst="rect">
                      <a:avLst/>
                    </a:prstGeom>
                    <a:ln w="12700">
                      <a:solidFill>
                        <a:srgbClr val="DDDDDD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Successivamente mostreremo alcuni esempi di utilizzo di questo modulo.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1. Fase di discussione.  La piattaforma consente di aprire dibattiti su qualsiasi questione rilevante.  Gli utenti possono rispondere in modo aperto, dialogare tra loro, e votare le risposte più interessanti.  Questo permette non solo di affrontare le normative, ma anche di affrontare direttamente e in modo concreto qualsiasi problema o questione di particolare rilievo.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A differenza della sezione generale Debates della piattaforma, in questo caso i dibattiti non sono aperti dai cittadini, ma dall'ente.  Selezione degli argomenti per la discussione e le relative informazioni.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>Per esempio qui vediamo un dibattito aperto sulla situazione di un parco cittadino:</w:t>
      </w:r>
    </w:p>
    <w:sectPr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1134" w:bottom="1134" w:left="1134" w:header="0" w:footer="720" w:gutter="0"/>
      <w:cols w:space="720"/>
      <w:titlePg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ontserrat Regular">
    <w:panose1 w:val="00000500000000000000"/>
    <w:charset w:val="00"/>
    <w:family w:val="roman"/>
    <w:pitch w:val="default"/>
  </w:font>
  <w:font w:name="Montserrat Bold">
    <w:panose1 w:val="00000800000000000000"/>
    <w:charset w:val="00"/>
    <w:family w:val="roman"/>
    <w:pitch w:val="default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BodyA"/>
      <w:shd w:val="clear" w:color="auto" w:fill="FFFFFF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132"/>
      </w:tabs>
      <w:bidi w:val="false"/>
      <w:spacing w:line="276" w:lineRule="auto"/>
    </w:pPr>
    <w:r>
      <w:rPr>
        <w:rFonts w:ascii="Arial" w:hAnsi="Arial" w:eastAsia="Arial" w:cs="Arial"/>
        <w:i/>
        <w:iCs/>
        <w:color w:val="C4C4C4"/>
        <w:spacing w:val="0"/>
        <w:w w:val="100"/>
        <w:sz w:val="16"/>
        <w:szCs w:val="16"/>
        <w:u w:color="000000"/>
        <w:rtl w:val="false"/>
        <w:lang w:val="de-DE"/>
      </w:rPr>
      <w:t xml:space="preserve">Guida all'uso CONCD Versione 0,16                                                                                                                                        </w:t>
    </w:r>
    <w:r>
      <w:rPr>
        <w:rFonts w:ascii="Arial" w:hAnsi="Arial" w:eastAsia="Arial" w:cs="Arial"/>
        <w:i/>
        <w:iCs/>
        <w:noProof/>
        <w:color w:val="C4C4C4"/>
        <w:sz w:val="16"/>
        <w:szCs w:val="16"/>
        <w:u w:color="000000"/>
        <w:lang w:val="en-US"/>
      </w:rPr>
      <w:drawing>
        <wp:inline distT="0" distB="0" distL="0" distR="0">
          <wp:extent cx="609600" cy="127636"/>
          <wp:effectExtent l="0" t="0" r="0" b="0"/>
          <wp:docPr id="1073741825" name="officeArt object"/>
          <wp:cNvGraphicFramePr/>
          <a:graphic>
            <a:graphicData uri="http://schemas.openxmlformats.org/drawingml/2006/picture">
              <pic:pic>
                <pic:nvPicPr>
                  <pic:cNvPr id="1207695147" name="image32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127636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ftr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abstractNum w:abstractNumId="0">
    <w:nsid w:val="0F2521A9"/>
    <w:multiLevelType w:val="hybridMultilevel"/>
    <w:tmpl w:val="FB441192"/>
    <w:styleLink w:val="Bullets"/>
    <w:lvl w:ilvl="0">
      <w:start w:val="1"/>
      <w:numFmt w:val="bullet"/>
      <w:lvlText w:val="-"/>
      <w:lvlJc w:val="left"/>
      <w:pPr>
        <w:ind w:left="1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-"/>
      <w:lvlJc w:val="left"/>
      <w:pPr>
        <w:ind w:left="7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13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-"/>
      <w:lvlJc w:val="left"/>
      <w:pPr>
        <w:ind w:left="19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25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-"/>
      <w:lvlJc w:val="left"/>
      <w:pPr>
        <w:ind w:left="31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37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-"/>
      <w:lvlJc w:val="left"/>
      <w:pPr>
        <w:ind w:left="43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49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5115B19"/>
    <w:multiLevelType w:val="hybridMultilevel"/>
    <w:tmpl w:val="FB441192"/>
    <w:numStyleLink w:val="Bullet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55"/>
    <w:rsid w:val="00817A55"/>
    <w:rsid w:val="008A15B4"/>
    <w:rsid w:val="0091390E"/>
    <w:rsid w:val="00A33D66"/>
  </w:rsids>
  <m:mathPr>
    <m:mathFont m:val="Cambria Math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A21C81A-D8B9-4B9B-B674-9D5CEFB8C042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="Arial" w:hAnsi="Arial" w:eastAsia="Arial" w:cs="Arial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Ttulo1Car"/>
    <w:uiPriority w:val="9"/>
    <w:qFormat/>
    <w:rsid w:val="00A33D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styleId="TableNormal0" w:customStyle="true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Footer" w:customStyle="true">
    <w:name w:val="Header &amp; Footer"/>
    <w:pPr>
      <w:tabs>
        <w:tab w:val="right" w:pos="9020"/>
      </w:tabs>
    </w:pPr>
    <w:rPr>
      <w:rFonts w:ascii="Arial" w:hAnsi="Arial" w:cs="Arial"/>
      <w:color w:val="000000"/>
      <w:sz w:val="24"/>
      <w:szCs w:val="24"/>
    </w:rPr>
  </w:style>
  <w:style w:type="paragraph" w:styleId="BodyA" w:customStyle="true">
    <w:name w:val="Body A"/>
    <w:pPr>
      <w:keepNext/>
    </w:pPr>
    <w:rPr>
      <w:rFonts w:cs="Arial"/>
      <w:color w:val="00000A"/>
      <w:sz w:val="24"/>
      <w:szCs w:val="24"/>
      <w:u w:color="00000A"/>
      <w:lang w:val="es-ES_tradnl"/>
    </w:rPr>
  </w:style>
  <w:style w:type="numbering" w:styleId="Bullets" w:customStyle="true">
    <w:name w:val="Bullets"/>
    <w:pPr>
      <w:numPr>
        <w:numId w:val="1"/>
      </w:numPr>
    </w:pPr>
  </w:style>
  <w:style w:type="character" w:styleId="Ttulo1Car" w:customStyle="true">
    <w:name w:val="Título 1 Car"/>
    <w:basedOn w:val="DefaultParagraphFont"/>
    <w:link w:val="Heading1"/>
    <w:uiPriority w:val="9"/>
    <w:rsid w:val="00A33D66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footer2.xml" Type="http://schemas.openxmlformats.org/officeDocument/2006/relationships/footer" Id="rId10"/>
    <Relationship Target="theme/theme1.xml" Type="http://schemas.openxmlformats.org/officeDocument/2006/relationships/theme" Id="rId11"/>
    <Relationship Target="numbering.xml" Type="http://schemas.openxmlformats.org/officeDocument/2006/relationships/numbering" Id="rId12"/>
    <Relationship Target="styles.xml" Type="http://schemas.openxmlformats.org/officeDocument/2006/relationships/styles" Id="rId13"/>
    <Relationship Target="webSettings.xml" Type="http://schemas.openxmlformats.org/officeDocument/2006/relationships/webSettings" Id="rId2"/>
    <Relationship Target="fontTable.xml" Type="http://schemas.openxmlformats.org/officeDocument/2006/relationships/fontTable" Id="rId3"/>
    <Relationship Target="media/image1.jpeg" Type="http://schemas.openxmlformats.org/officeDocument/2006/relationships/image" Id="rId4"/>
    <Relationship Target="media/image2.jpeg" Type="http://schemas.openxmlformats.org/officeDocument/2006/relationships/image" Id="rId5"/>
    <Relationship Target="media/image3.jpeg" Type="http://schemas.openxmlformats.org/officeDocument/2006/relationships/image" Id="rId6"/>
    <Relationship Target="header1.xml" Type="http://schemas.openxmlformats.org/officeDocument/2006/relationships/header" Id="rId7"/>
    <Relationship Target="footer1.xml" Type="http://schemas.openxmlformats.org/officeDocument/2006/relationships/footer" Id="rId8"/>
    <Relationship Target="header2.xml" Type="http://schemas.openxmlformats.org/officeDocument/2006/relationships/header" Id="rId9"/>
</Relationships>

</file>

<file path=word/_rels/footer1.xml.rels><?xml version="1.0" encoding="UTF-8" standalone="yes"?>
<Relationships xmlns="http://schemas.openxmlformats.org/package/2006/relationships">
    <Relationship Target="media/image4.png" Type="http://schemas.openxmlformats.org/officeDocument/2006/relationships/image" Id="rId1"/>
</Relationships>
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Felipe Urrego Mejia</cp:lastModifiedBy>
  <cp:revision>3</cp:revision>
  <dcterms:created xsi:type="dcterms:W3CDTF">2022-08-04T15:00:00Z</dcterms:created>
  <dcterms:modified xsi:type="dcterms:W3CDTF">2022-08-04T15:07:00Z</dcterms:modified>
</cp:coreProperties>
</file>