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382" w:rsidRDefault="00923382" w:rsidP="001860E5">
      <w:pPr>
        <w:spacing w:after="0"/>
        <w:jc w:val="right"/>
        <w:rPr>
          <w:lang w:val="en-US"/>
        </w:rPr>
      </w:pPr>
      <w:bookmarkStart w:id="0" w:name="_GoBack"/>
      <w:bookmarkEnd w:id="0"/>
      <w:r>
        <w:rPr>
          <w:lang w:val="en-US"/>
        </w:rPr>
        <w:t>René Mulder</w:t>
      </w:r>
    </w:p>
    <w:p w:rsidR="00923382" w:rsidRDefault="00482100" w:rsidP="001860E5">
      <w:pPr>
        <w:spacing w:after="0"/>
        <w:jc w:val="right"/>
        <w:rPr>
          <w:lang w:val="en-US"/>
        </w:rPr>
      </w:pPr>
      <w:hyperlink r:id="rId8" w:history="1">
        <w:r w:rsidR="00923382" w:rsidRPr="000A1440">
          <w:rPr>
            <w:rStyle w:val="Hyperlink"/>
            <w:lang w:val="en-US"/>
          </w:rPr>
          <w:t>rene.mulder@forgerock.com</w:t>
        </w:r>
      </w:hyperlink>
    </w:p>
    <w:p w:rsidR="00923382" w:rsidRDefault="00923382" w:rsidP="001860E5">
      <w:pPr>
        <w:spacing w:after="0"/>
        <w:jc w:val="right"/>
        <w:rPr>
          <w:lang w:val="en-US"/>
        </w:rPr>
      </w:pPr>
      <w:r>
        <w:rPr>
          <w:lang w:val="en-US"/>
        </w:rPr>
        <w:t>December 13th 2012</w:t>
      </w:r>
    </w:p>
    <w:p w:rsidR="00923382" w:rsidRDefault="00923382" w:rsidP="001860E5">
      <w:pPr>
        <w:spacing w:after="0"/>
        <w:jc w:val="right"/>
        <w:rPr>
          <w:lang w:val="en-US"/>
        </w:rPr>
      </w:pPr>
      <w:r>
        <w:rPr>
          <w:lang w:val="en-US"/>
        </w:rPr>
        <w:t>V0.1</w:t>
      </w:r>
    </w:p>
    <w:p w:rsidR="00923382" w:rsidRDefault="00923382" w:rsidP="00207F9F">
      <w:pPr>
        <w:rPr>
          <w:lang w:val="en-US"/>
        </w:rPr>
      </w:pPr>
    </w:p>
    <w:p w:rsidR="00923382" w:rsidRDefault="00923382" w:rsidP="00207F9F">
      <w:pPr>
        <w:pStyle w:val="Heading1"/>
        <w:rPr>
          <w:lang w:val="en-US"/>
        </w:rPr>
      </w:pPr>
      <w:bookmarkStart w:id="1" w:name="_Toc343166656"/>
      <w:r>
        <w:rPr>
          <w:lang w:val="en-US"/>
        </w:rPr>
        <w:t>SSO</w:t>
      </w:r>
      <w:r w:rsidRPr="000E0AE1">
        <w:rPr>
          <w:lang w:val="en-US"/>
        </w:rPr>
        <w:t xml:space="preserve"> with </w:t>
      </w:r>
      <w:r>
        <w:rPr>
          <w:lang w:val="en-US"/>
        </w:rPr>
        <w:t>Citrix XenApp hosted by Windows</w:t>
      </w:r>
      <w:bookmarkEnd w:id="1"/>
    </w:p>
    <w:p w:rsidR="00923382" w:rsidRDefault="00923382" w:rsidP="00DE49EB">
      <w:pPr>
        <w:rPr>
          <w:lang w:val="en-US"/>
        </w:rPr>
      </w:pPr>
    </w:p>
    <w:p w:rsidR="00923382" w:rsidRDefault="00923382" w:rsidP="00AD3A3C">
      <w:pPr>
        <w:pStyle w:val="Heading2"/>
      </w:pPr>
      <w:bookmarkStart w:id="2" w:name="_Toc343166657"/>
      <w:r>
        <w:t>Summary</w:t>
      </w:r>
      <w:bookmarkEnd w:id="2"/>
    </w:p>
    <w:p w:rsidR="00923382" w:rsidRDefault="00923382" w:rsidP="00AD3A3C">
      <w:pPr>
        <w:rPr>
          <w:lang w:val="en-IE"/>
        </w:rPr>
      </w:pPr>
      <w:r>
        <w:rPr>
          <w:lang w:val="en-IE"/>
        </w:rPr>
        <w:t>Achieving Single Sign On for ENIQ Stats BO Win Clients accessed through Citrix is not possible with OpenAM without extensive changes to Business Objects and a migration of the account store.</w:t>
      </w:r>
    </w:p>
    <w:p w:rsidR="00923382" w:rsidRDefault="00923382" w:rsidP="00AD3A3C">
      <w:pPr>
        <w:rPr>
          <w:lang w:val="en-IE"/>
        </w:rPr>
      </w:pPr>
      <w:r>
        <w:rPr>
          <w:lang w:val="en-IE"/>
        </w:rPr>
        <w:t>Achieving Single Sign On for OSS-RC Win Clients accessed through Citrix is based on authentication with Active Directory. There are possibilities to use certificates to authenticate the user, however this requires the userIDs of each identity to be exactly the same in both ComINF LDAP and Active Directory.</w:t>
      </w:r>
    </w:p>
    <w:p w:rsidR="00923382" w:rsidRDefault="00923382" w:rsidP="00DE49EB">
      <w:pPr>
        <w:rPr>
          <w:lang w:val="en-US"/>
        </w:rPr>
      </w:pPr>
    </w:p>
    <w:p w:rsidR="00923382" w:rsidRDefault="00923382">
      <w:pPr>
        <w:pStyle w:val="TOCHeading"/>
      </w:pPr>
      <w:r>
        <w:t>Contents</w:t>
      </w:r>
    </w:p>
    <w:p w:rsidR="00923382" w:rsidRDefault="00923382">
      <w:pPr>
        <w:pStyle w:val="TOC1"/>
        <w:tabs>
          <w:tab w:val="right" w:leader="dot" w:pos="8290"/>
        </w:tabs>
        <w:rPr>
          <w:noProof/>
          <w:sz w:val="22"/>
          <w:szCs w:val="22"/>
          <w:lang w:val="en-IE" w:eastAsia="en-IE"/>
        </w:rPr>
      </w:pPr>
      <w:r>
        <w:fldChar w:fldCharType="begin"/>
      </w:r>
      <w:r>
        <w:instrText xml:space="preserve"> TOC \o "1-3" \h \z \u </w:instrText>
      </w:r>
      <w:r>
        <w:fldChar w:fldCharType="separate"/>
      </w:r>
      <w:hyperlink w:anchor="_Toc343166656" w:history="1">
        <w:r w:rsidRPr="00EC25B5">
          <w:rPr>
            <w:rStyle w:val="Hyperlink"/>
            <w:noProof/>
            <w:lang w:val="en-US"/>
          </w:rPr>
          <w:t>SSO with Citrix XenApp hosted by Windows</w:t>
        </w:r>
        <w:r>
          <w:rPr>
            <w:noProof/>
            <w:webHidden/>
          </w:rPr>
          <w:tab/>
        </w:r>
        <w:r>
          <w:rPr>
            <w:noProof/>
            <w:webHidden/>
          </w:rPr>
          <w:fldChar w:fldCharType="begin"/>
        </w:r>
        <w:r>
          <w:rPr>
            <w:noProof/>
            <w:webHidden/>
          </w:rPr>
          <w:instrText xml:space="preserve"> PAGEREF _Toc343166656 \h </w:instrText>
        </w:r>
        <w:r>
          <w:rPr>
            <w:noProof/>
            <w:webHidden/>
          </w:rPr>
        </w:r>
        <w:r>
          <w:rPr>
            <w:noProof/>
            <w:webHidden/>
          </w:rPr>
          <w:fldChar w:fldCharType="separate"/>
        </w:r>
        <w:r>
          <w:rPr>
            <w:noProof/>
            <w:webHidden/>
          </w:rPr>
          <w:t>1</w:t>
        </w:r>
        <w:r>
          <w:rPr>
            <w:noProof/>
            <w:webHidden/>
          </w:rPr>
          <w:fldChar w:fldCharType="end"/>
        </w:r>
      </w:hyperlink>
    </w:p>
    <w:p w:rsidR="00923382" w:rsidRDefault="00482100">
      <w:pPr>
        <w:pStyle w:val="TOC2"/>
        <w:tabs>
          <w:tab w:val="right" w:leader="dot" w:pos="8290"/>
        </w:tabs>
        <w:rPr>
          <w:noProof/>
          <w:sz w:val="22"/>
          <w:szCs w:val="22"/>
          <w:lang w:val="en-IE" w:eastAsia="en-IE"/>
        </w:rPr>
      </w:pPr>
      <w:hyperlink w:anchor="_Toc343166657" w:history="1">
        <w:r w:rsidR="00923382" w:rsidRPr="00EC25B5">
          <w:rPr>
            <w:rStyle w:val="Hyperlink"/>
            <w:noProof/>
          </w:rPr>
          <w:t>Summary</w:t>
        </w:r>
        <w:r w:rsidR="00923382">
          <w:rPr>
            <w:noProof/>
            <w:webHidden/>
          </w:rPr>
          <w:tab/>
        </w:r>
        <w:r w:rsidR="00923382">
          <w:rPr>
            <w:noProof/>
            <w:webHidden/>
          </w:rPr>
          <w:fldChar w:fldCharType="begin"/>
        </w:r>
        <w:r w:rsidR="00923382">
          <w:rPr>
            <w:noProof/>
            <w:webHidden/>
          </w:rPr>
          <w:instrText xml:space="preserve"> PAGEREF _Toc343166657 \h </w:instrText>
        </w:r>
        <w:r w:rsidR="00923382">
          <w:rPr>
            <w:noProof/>
            <w:webHidden/>
          </w:rPr>
        </w:r>
        <w:r w:rsidR="00923382">
          <w:rPr>
            <w:noProof/>
            <w:webHidden/>
          </w:rPr>
          <w:fldChar w:fldCharType="separate"/>
        </w:r>
        <w:r w:rsidR="00923382">
          <w:rPr>
            <w:noProof/>
            <w:webHidden/>
          </w:rPr>
          <w:t>1</w:t>
        </w:r>
        <w:r w:rsidR="00923382">
          <w:rPr>
            <w:noProof/>
            <w:webHidden/>
          </w:rPr>
          <w:fldChar w:fldCharType="end"/>
        </w:r>
      </w:hyperlink>
    </w:p>
    <w:p w:rsidR="00923382" w:rsidRDefault="00482100">
      <w:pPr>
        <w:pStyle w:val="TOC2"/>
        <w:tabs>
          <w:tab w:val="right" w:leader="dot" w:pos="8290"/>
        </w:tabs>
        <w:rPr>
          <w:noProof/>
          <w:sz w:val="22"/>
          <w:szCs w:val="22"/>
          <w:lang w:val="en-IE" w:eastAsia="en-IE"/>
        </w:rPr>
      </w:pPr>
      <w:hyperlink w:anchor="_Toc343166658" w:history="1">
        <w:r w:rsidR="00923382" w:rsidRPr="00EC25B5">
          <w:rPr>
            <w:rStyle w:val="Hyperlink"/>
            <w:noProof/>
          </w:rPr>
          <w:t>Introduction</w:t>
        </w:r>
        <w:r w:rsidR="00923382">
          <w:rPr>
            <w:noProof/>
            <w:webHidden/>
          </w:rPr>
          <w:tab/>
        </w:r>
        <w:r w:rsidR="00923382">
          <w:rPr>
            <w:noProof/>
            <w:webHidden/>
          </w:rPr>
          <w:fldChar w:fldCharType="begin"/>
        </w:r>
        <w:r w:rsidR="00923382">
          <w:rPr>
            <w:noProof/>
            <w:webHidden/>
          </w:rPr>
          <w:instrText xml:space="preserve"> PAGEREF _Toc343166658 \h </w:instrText>
        </w:r>
        <w:r w:rsidR="00923382">
          <w:rPr>
            <w:noProof/>
            <w:webHidden/>
          </w:rPr>
        </w:r>
        <w:r w:rsidR="00923382">
          <w:rPr>
            <w:noProof/>
            <w:webHidden/>
          </w:rPr>
          <w:fldChar w:fldCharType="separate"/>
        </w:r>
        <w:r w:rsidR="00923382">
          <w:rPr>
            <w:noProof/>
            <w:webHidden/>
          </w:rPr>
          <w:t>3</w:t>
        </w:r>
        <w:r w:rsidR="00923382">
          <w:rPr>
            <w:noProof/>
            <w:webHidden/>
          </w:rPr>
          <w:fldChar w:fldCharType="end"/>
        </w:r>
      </w:hyperlink>
    </w:p>
    <w:p w:rsidR="00923382" w:rsidRDefault="00482100">
      <w:pPr>
        <w:pStyle w:val="TOC3"/>
        <w:tabs>
          <w:tab w:val="right" w:leader="dot" w:pos="8290"/>
        </w:tabs>
        <w:rPr>
          <w:noProof/>
          <w:sz w:val="22"/>
          <w:szCs w:val="22"/>
          <w:lang w:val="en-IE" w:eastAsia="en-IE"/>
        </w:rPr>
      </w:pPr>
      <w:hyperlink w:anchor="_Toc343166659" w:history="1">
        <w:r w:rsidR="00923382" w:rsidRPr="00EC25B5">
          <w:rPr>
            <w:rStyle w:val="Hyperlink"/>
            <w:noProof/>
          </w:rPr>
          <w:t>Contents</w:t>
        </w:r>
        <w:r w:rsidR="00923382">
          <w:rPr>
            <w:noProof/>
            <w:webHidden/>
          </w:rPr>
          <w:tab/>
        </w:r>
        <w:r w:rsidR="00923382">
          <w:rPr>
            <w:noProof/>
            <w:webHidden/>
          </w:rPr>
          <w:fldChar w:fldCharType="begin"/>
        </w:r>
        <w:r w:rsidR="00923382">
          <w:rPr>
            <w:noProof/>
            <w:webHidden/>
          </w:rPr>
          <w:instrText xml:space="preserve"> PAGEREF _Toc343166659 \h </w:instrText>
        </w:r>
        <w:r w:rsidR="00923382">
          <w:rPr>
            <w:noProof/>
            <w:webHidden/>
          </w:rPr>
        </w:r>
        <w:r w:rsidR="00923382">
          <w:rPr>
            <w:noProof/>
            <w:webHidden/>
          </w:rPr>
          <w:fldChar w:fldCharType="separate"/>
        </w:r>
        <w:r w:rsidR="00923382">
          <w:rPr>
            <w:noProof/>
            <w:webHidden/>
          </w:rPr>
          <w:t>3</w:t>
        </w:r>
        <w:r w:rsidR="00923382">
          <w:rPr>
            <w:noProof/>
            <w:webHidden/>
          </w:rPr>
          <w:fldChar w:fldCharType="end"/>
        </w:r>
      </w:hyperlink>
    </w:p>
    <w:p w:rsidR="00923382" w:rsidRDefault="00482100">
      <w:pPr>
        <w:pStyle w:val="TOC2"/>
        <w:tabs>
          <w:tab w:val="right" w:leader="dot" w:pos="8290"/>
        </w:tabs>
        <w:rPr>
          <w:noProof/>
          <w:sz w:val="22"/>
          <w:szCs w:val="22"/>
          <w:lang w:val="en-IE" w:eastAsia="en-IE"/>
        </w:rPr>
      </w:pPr>
      <w:hyperlink w:anchor="_Toc343166660" w:history="1">
        <w:r w:rsidR="00923382" w:rsidRPr="00EC25B5">
          <w:rPr>
            <w:rStyle w:val="Hyperlink"/>
            <w:noProof/>
          </w:rPr>
          <w:t>Current Situation</w:t>
        </w:r>
        <w:r w:rsidR="00923382">
          <w:rPr>
            <w:noProof/>
            <w:webHidden/>
          </w:rPr>
          <w:tab/>
        </w:r>
        <w:r w:rsidR="00923382">
          <w:rPr>
            <w:noProof/>
            <w:webHidden/>
          </w:rPr>
          <w:fldChar w:fldCharType="begin"/>
        </w:r>
        <w:r w:rsidR="00923382">
          <w:rPr>
            <w:noProof/>
            <w:webHidden/>
          </w:rPr>
          <w:instrText xml:space="preserve"> PAGEREF _Toc343166660 \h </w:instrText>
        </w:r>
        <w:r w:rsidR="00923382">
          <w:rPr>
            <w:noProof/>
            <w:webHidden/>
          </w:rPr>
        </w:r>
        <w:r w:rsidR="00923382">
          <w:rPr>
            <w:noProof/>
            <w:webHidden/>
          </w:rPr>
          <w:fldChar w:fldCharType="separate"/>
        </w:r>
        <w:r w:rsidR="00923382">
          <w:rPr>
            <w:noProof/>
            <w:webHidden/>
          </w:rPr>
          <w:t>3</w:t>
        </w:r>
        <w:r w:rsidR="00923382">
          <w:rPr>
            <w:noProof/>
            <w:webHidden/>
          </w:rPr>
          <w:fldChar w:fldCharType="end"/>
        </w:r>
      </w:hyperlink>
    </w:p>
    <w:p w:rsidR="00923382" w:rsidRDefault="00482100">
      <w:pPr>
        <w:pStyle w:val="TOC3"/>
        <w:tabs>
          <w:tab w:val="right" w:leader="dot" w:pos="8290"/>
        </w:tabs>
        <w:rPr>
          <w:noProof/>
          <w:sz w:val="22"/>
          <w:szCs w:val="22"/>
          <w:lang w:val="en-IE" w:eastAsia="en-IE"/>
        </w:rPr>
      </w:pPr>
      <w:hyperlink w:anchor="_Toc343166661" w:history="1">
        <w:r w:rsidR="00923382" w:rsidRPr="00EC25B5">
          <w:rPr>
            <w:rStyle w:val="Hyperlink"/>
            <w:noProof/>
            <w:lang w:val="en-US"/>
          </w:rPr>
          <w:t>TOR Single Sign On</w:t>
        </w:r>
        <w:r w:rsidR="00923382">
          <w:rPr>
            <w:noProof/>
            <w:webHidden/>
          </w:rPr>
          <w:tab/>
        </w:r>
        <w:r w:rsidR="00923382">
          <w:rPr>
            <w:noProof/>
            <w:webHidden/>
          </w:rPr>
          <w:fldChar w:fldCharType="begin"/>
        </w:r>
        <w:r w:rsidR="00923382">
          <w:rPr>
            <w:noProof/>
            <w:webHidden/>
          </w:rPr>
          <w:instrText xml:space="preserve"> PAGEREF _Toc343166661 \h </w:instrText>
        </w:r>
        <w:r w:rsidR="00923382">
          <w:rPr>
            <w:noProof/>
            <w:webHidden/>
          </w:rPr>
        </w:r>
        <w:r w:rsidR="00923382">
          <w:rPr>
            <w:noProof/>
            <w:webHidden/>
          </w:rPr>
          <w:fldChar w:fldCharType="separate"/>
        </w:r>
        <w:r w:rsidR="00923382">
          <w:rPr>
            <w:noProof/>
            <w:webHidden/>
          </w:rPr>
          <w:t>3</w:t>
        </w:r>
        <w:r w:rsidR="00923382">
          <w:rPr>
            <w:noProof/>
            <w:webHidden/>
          </w:rPr>
          <w:fldChar w:fldCharType="end"/>
        </w:r>
      </w:hyperlink>
    </w:p>
    <w:p w:rsidR="00923382" w:rsidRDefault="00482100">
      <w:pPr>
        <w:pStyle w:val="TOC3"/>
        <w:tabs>
          <w:tab w:val="right" w:leader="dot" w:pos="8290"/>
        </w:tabs>
        <w:rPr>
          <w:noProof/>
          <w:sz w:val="22"/>
          <w:szCs w:val="22"/>
          <w:lang w:val="en-IE" w:eastAsia="en-IE"/>
        </w:rPr>
      </w:pPr>
      <w:hyperlink w:anchor="_Toc343166662" w:history="1">
        <w:r w:rsidR="00923382" w:rsidRPr="00EC25B5">
          <w:rPr>
            <w:rStyle w:val="Hyperlink"/>
            <w:noProof/>
            <w:lang w:val="en-US"/>
          </w:rPr>
          <w:t>Citrix Environment</w:t>
        </w:r>
        <w:r w:rsidR="00923382">
          <w:rPr>
            <w:noProof/>
            <w:webHidden/>
          </w:rPr>
          <w:tab/>
        </w:r>
        <w:r w:rsidR="00923382">
          <w:rPr>
            <w:noProof/>
            <w:webHidden/>
          </w:rPr>
          <w:fldChar w:fldCharType="begin"/>
        </w:r>
        <w:r w:rsidR="00923382">
          <w:rPr>
            <w:noProof/>
            <w:webHidden/>
          </w:rPr>
          <w:instrText xml:space="preserve"> PAGEREF _Toc343166662 \h </w:instrText>
        </w:r>
        <w:r w:rsidR="00923382">
          <w:rPr>
            <w:noProof/>
            <w:webHidden/>
          </w:rPr>
        </w:r>
        <w:r w:rsidR="00923382">
          <w:rPr>
            <w:noProof/>
            <w:webHidden/>
          </w:rPr>
          <w:fldChar w:fldCharType="separate"/>
        </w:r>
        <w:r w:rsidR="00923382">
          <w:rPr>
            <w:noProof/>
            <w:webHidden/>
          </w:rPr>
          <w:t>4</w:t>
        </w:r>
        <w:r w:rsidR="00923382">
          <w:rPr>
            <w:noProof/>
            <w:webHidden/>
          </w:rPr>
          <w:fldChar w:fldCharType="end"/>
        </w:r>
      </w:hyperlink>
    </w:p>
    <w:p w:rsidR="00923382" w:rsidRDefault="00482100">
      <w:pPr>
        <w:pStyle w:val="TOC2"/>
        <w:tabs>
          <w:tab w:val="right" w:leader="dot" w:pos="8290"/>
        </w:tabs>
        <w:rPr>
          <w:noProof/>
          <w:sz w:val="22"/>
          <w:szCs w:val="22"/>
          <w:lang w:val="en-IE" w:eastAsia="en-IE"/>
        </w:rPr>
      </w:pPr>
      <w:hyperlink w:anchor="_Toc343166663" w:history="1">
        <w:r w:rsidR="00923382" w:rsidRPr="00EC25B5">
          <w:rPr>
            <w:rStyle w:val="Hyperlink"/>
            <w:noProof/>
            <w:lang w:eastAsia="en-IE"/>
          </w:rPr>
          <w:t>Problem statement</w:t>
        </w:r>
        <w:r w:rsidR="00923382">
          <w:rPr>
            <w:noProof/>
            <w:webHidden/>
          </w:rPr>
          <w:tab/>
        </w:r>
        <w:r w:rsidR="00923382">
          <w:rPr>
            <w:noProof/>
            <w:webHidden/>
          </w:rPr>
          <w:fldChar w:fldCharType="begin"/>
        </w:r>
        <w:r w:rsidR="00923382">
          <w:rPr>
            <w:noProof/>
            <w:webHidden/>
          </w:rPr>
          <w:instrText xml:space="preserve"> PAGEREF _Toc343166663 \h </w:instrText>
        </w:r>
        <w:r w:rsidR="00923382">
          <w:rPr>
            <w:noProof/>
            <w:webHidden/>
          </w:rPr>
        </w:r>
        <w:r w:rsidR="00923382">
          <w:rPr>
            <w:noProof/>
            <w:webHidden/>
          </w:rPr>
          <w:fldChar w:fldCharType="separate"/>
        </w:r>
        <w:r w:rsidR="00923382">
          <w:rPr>
            <w:noProof/>
            <w:webHidden/>
          </w:rPr>
          <w:t>5</w:t>
        </w:r>
        <w:r w:rsidR="00923382">
          <w:rPr>
            <w:noProof/>
            <w:webHidden/>
          </w:rPr>
          <w:fldChar w:fldCharType="end"/>
        </w:r>
      </w:hyperlink>
    </w:p>
    <w:p w:rsidR="00923382" w:rsidRDefault="00482100">
      <w:pPr>
        <w:pStyle w:val="TOC3"/>
        <w:tabs>
          <w:tab w:val="right" w:leader="dot" w:pos="8290"/>
        </w:tabs>
        <w:rPr>
          <w:noProof/>
          <w:sz w:val="22"/>
          <w:szCs w:val="22"/>
          <w:lang w:val="en-IE" w:eastAsia="en-IE"/>
        </w:rPr>
      </w:pPr>
      <w:hyperlink w:anchor="_Toc343166664" w:history="1">
        <w:r w:rsidR="00923382" w:rsidRPr="00EC25B5">
          <w:rPr>
            <w:rStyle w:val="Hyperlink"/>
            <w:noProof/>
            <w:lang w:eastAsia="en-IE"/>
          </w:rPr>
          <w:t>Line of reason of initial approach</w:t>
        </w:r>
        <w:r w:rsidR="00923382">
          <w:rPr>
            <w:noProof/>
            <w:webHidden/>
          </w:rPr>
          <w:tab/>
        </w:r>
        <w:r w:rsidR="00923382">
          <w:rPr>
            <w:noProof/>
            <w:webHidden/>
          </w:rPr>
          <w:fldChar w:fldCharType="begin"/>
        </w:r>
        <w:r w:rsidR="00923382">
          <w:rPr>
            <w:noProof/>
            <w:webHidden/>
          </w:rPr>
          <w:instrText xml:space="preserve"> PAGEREF _Toc343166664 \h </w:instrText>
        </w:r>
        <w:r w:rsidR="00923382">
          <w:rPr>
            <w:noProof/>
            <w:webHidden/>
          </w:rPr>
        </w:r>
        <w:r w:rsidR="00923382">
          <w:rPr>
            <w:noProof/>
            <w:webHidden/>
          </w:rPr>
          <w:fldChar w:fldCharType="separate"/>
        </w:r>
        <w:r w:rsidR="00923382">
          <w:rPr>
            <w:noProof/>
            <w:webHidden/>
          </w:rPr>
          <w:t>5</w:t>
        </w:r>
        <w:r w:rsidR="00923382">
          <w:rPr>
            <w:noProof/>
            <w:webHidden/>
          </w:rPr>
          <w:fldChar w:fldCharType="end"/>
        </w:r>
      </w:hyperlink>
    </w:p>
    <w:p w:rsidR="00923382" w:rsidRDefault="00482100">
      <w:pPr>
        <w:pStyle w:val="TOC2"/>
        <w:tabs>
          <w:tab w:val="right" w:leader="dot" w:pos="8290"/>
        </w:tabs>
        <w:rPr>
          <w:noProof/>
          <w:sz w:val="22"/>
          <w:szCs w:val="22"/>
          <w:lang w:val="en-IE" w:eastAsia="en-IE"/>
        </w:rPr>
      </w:pPr>
      <w:hyperlink w:anchor="_Toc343166665" w:history="1">
        <w:r w:rsidR="00923382" w:rsidRPr="00EC25B5">
          <w:rPr>
            <w:rStyle w:val="Hyperlink"/>
            <w:noProof/>
          </w:rPr>
          <w:t>Problem Analysis</w:t>
        </w:r>
        <w:r w:rsidR="00923382">
          <w:rPr>
            <w:noProof/>
            <w:webHidden/>
          </w:rPr>
          <w:tab/>
        </w:r>
        <w:r w:rsidR="00923382">
          <w:rPr>
            <w:noProof/>
            <w:webHidden/>
          </w:rPr>
          <w:fldChar w:fldCharType="begin"/>
        </w:r>
        <w:r w:rsidR="00923382">
          <w:rPr>
            <w:noProof/>
            <w:webHidden/>
          </w:rPr>
          <w:instrText xml:space="preserve"> PAGEREF _Toc343166665 \h </w:instrText>
        </w:r>
        <w:r w:rsidR="00923382">
          <w:rPr>
            <w:noProof/>
            <w:webHidden/>
          </w:rPr>
        </w:r>
        <w:r w:rsidR="00923382">
          <w:rPr>
            <w:noProof/>
            <w:webHidden/>
          </w:rPr>
          <w:fldChar w:fldCharType="separate"/>
        </w:r>
        <w:r w:rsidR="00923382">
          <w:rPr>
            <w:noProof/>
            <w:webHidden/>
          </w:rPr>
          <w:t>6</w:t>
        </w:r>
        <w:r w:rsidR="00923382">
          <w:rPr>
            <w:noProof/>
            <w:webHidden/>
          </w:rPr>
          <w:fldChar w:fldCharType="end"/>
        </w:r>
      </w:hyperlink>
    </w:p>
    <w:p w:rsidR="00923382" w:rsidRDefault="00482100">
      <w:pPr>
        <w:pStyle w:val="TOC3"/>
        <w:tabs>
          <w:tab w:val="right" w:leader="dot" w:pos="8290"/>
        </w:tabs>
        <w:rPr>
          <w:noProof/>
          <w:sz w:val="22"/>
          <w:szCs w:val="22"/>
          <w:lang w:val="en-IE" w:eastAsia="en-IE"/>
        </w:rPr>
      </w:pPr>
      <w:hyperlink w:anchor="_Toc343166666" w:history="1">
        <w:r w:rsidR="00923382" w:rsidRPr="00EC25B5">
          <w:rPr>
            <w:rStyle w:val="Hyperlink"/>
            <w:noProof/>
          </w:rPr>
          <w:t>OSS RC Windows Desktop Apps</w:t>
        </w:r>
        <w:r w:rsidR="00923382">
          <w:rPr>
            <w:noProof/>
            <w:webHidden/>
          </w:rPr>
          <w:tab/>
        </w:r>
        <w:r w:rsidR="00923382">
          <w:rPr>
            <w:noProof/>
            <w:webHidden/>
          </w:rPr>
          <w:fldChar w:fldCharType="begin"/>
        </w:r>
        <w:r w:rsidR="00923382">
          <w:rPr>
            <w:noProof/>
            <w:webHidden/>
          </w:rPr>
          <w:instrText xml:space="preserve"> PAGEREF _Toc343166666 \h </w:instrText>
        </w:r>
        <w:r w:rsidR="00923382">
          <w:rPr>
            <w:noProof/>
            <w:webHidden/>
          </w:rPr>
        </w:r>
        <w:r w:rsidR="00923382">
          <w:rPr>
            <w:noProof/>
            <w:webHidden/>
          </w:rPr>
          <w:fldChar w:fldCharType="separate"/>
        </w:r>
        <w:r w:rsidR="00923382">
          <w:rPr>
            <w:noProof/>
            <w:webHidden/>
          </w:rPr>
          <w:t>6</w:t>
        </w:r>
        <w:r w:rsidR="00923382">
          <w:rPr>
            <w:noProof/>
            <w:webHidden/>
          </w:rPr>
          <w:fldChar w:fldCharType="end"/>
        </w:r>
      </w:hyperlink>
    </w:p>
    <w:p w:rsidR="00923382" w:rsidRDefault="00482100">
      <w:pPr>
        <w:pStyle w:val="TOC3"/>
        <w:tabs>
          <w:tab w:val="right" w:leader="dot" w:pos="8290"/>
        </w:tabs>
        <w:rPr>
          <w:noProof/>
          <w:sz w:val="22"/>
          <w:szCs w:val="22"/>
          <w:lang w:val="en-IE" w:eastAsia="en-IE"/>
        </w:rPr>
      </w:pPr>
      <w:hyperlink w:anchor="_Toc343166667" w:history="1">
        <w:r w:rsidR="00923382" w:rsidRPr="00EC25B5">
          <w:rPr>
            <w:rStyle w:val="Hyperlink"/>
            <w:noProof/>
          </w:rPr>
          <w:t>ENIQ Stats BO</w:t>
        </w:r>
        <w:r w:rsidR="00923382">
          <w:rPr>
            <w:noProof/>
            <w:webHidden/>
          </w:rPr>
          <w:tab/>
        </w:r>
        <w:r w:rsidR="00923382">
          <w:rPr>
            <w:noProof/>
            <w:webHidden/>
          </w:rPr>
          <w:fldChar w:fldCharType="begin"/>
        </w:r>
        <w:r w:rsidR="00923382">
          <w:rPr>
            <w:noProof/>
            <w:webHidden/>
          </w:rPr>
          <w:instrText xml:space="preserve"> PAGEREF _Toc343166667 \h </w:instrText>
        </w:r>
        <w:r w:rsidR="00923382">
          <w:rPr>
            <w:noProof/>
            <w:webHidden/>
          </w:rPr>
        </w:r>
        <w:r w:rsidR="00923382">
          <w:rPr>
            <w:noProof/>
            <w:webHidden/>
          </w:rPr>
          <w:fldChar w:fldCharType="separate"/>
        </w:r>
        <w:r w:rsidR="00923382">
          <w:rPr>
            <w:noProof/>
            <w:webHidden/>
          </w:rPr>
          <w:t>7</w:t>
        </w:r>
        <w:r w:rsidR="00923382">
          <w:rPr>
            <w:noProof/>
            <w:webHidden/>
          </w:rPr>
          <w:fldChar w:fldCharType="end"/>
        </w:r>
      </w:hyperlink>
    </w:p>
    <w:p w:rsidR="00923382" w:rsidRDefault="00482100">
      <w:pPr>
        <w:pStyle w:val="TOC2"/>
        <w:tabs>
          <w:tab w:val="right" w:leader="dot" w:pos="8290"/>
        </w:tabs>
        <w:rPr>
          <w:noProof/>
          <w:sz w:val="22"/>
          <w:szCs w:val="22"/>
          <w:lang w:val="en-IE" w:eastAsia="en-IE"/>
        </w:rPr>
      </w:pPr>
      <w:hyperlink w:anchor="_Toc343166668" w:history="1">
        <w:r w:rsidR="00923382" w:rsidRPr="00EC25B5">
          <w:rPr>
            <w:rStyle w:val="Hyperlink"/>
            <w:noProof/>
            <w:lang w:eastAsia="en-IE"/>
          </w:rPr>
          <w:t>Appendix: Versions</w:t>
        </w:r>
        <w:r w:rsidR="00923382">
          <w:rPr>
            <w:noProof/>
            <w:webHidden/>
          </w:rPr>
          <w:tab/>
        </w:r>
        <w:r w:rsidR="00923382">
          <w:rPr>
            <w:noProof/>
            <w:webHidden/>
          </w:rPr>
          <w:fldChar w:fldCharType="begin"/>
        </w:r>
        <w:r w:rsidR="00923382">
          <w:rPr>
            <w:noProof/>
            <w:webHidden/>
          </w:rPr>
          <w:instrText xml:space="preserve"> PAGEREF _Toc343166668 \h </w:instrText>
        </w:r>
        <w:r w:rsidR="00923382">
          <w:rPr>
            <w:noProof/>
            <w:webHidden/>
          </w:rPr>
        </w:r>
        <w:r w:rsidR="00923382">
          <w:rPr>
            <w:noProof/>
            <w:webHidden/>
          </w:rPr>
          <w:fldChar w:fldCharType="separate"/>
        </w:r>
        <w:r w:rsidR="00923382">
          <w:rPr>
            <w:noProof/>
            <w:webHidden/>
          </w:rPr>
          <w:t>8</w:t>
        </w:r>
        <w:r w:rsidR="00923382">
          <w:rPr>
            <w:noProof/>
            <w:webHidden/>
          </w:rPr>
          <w:fldChar w:fldCharType="end"/>
        </w:r>
      </w:hyperlink>
    </w:p>
    <w:p w:rsidR="00923382" w:rsidRDefault="00923382">
      <w:r>
        <w:fldChar w:fldCharType="end"/>
      </w:r>
    </w:p>
    <w:p w:rsidR="00923382" w:rsidRPr="00DE49EB" w:rsidRDefault="00923382" w:rsidP="00DE49EB">
      <w:pPr>
        <w:rPr>
          <w:lang w:val="en-US"/>
        </w:rPr>
      </w:pPr>
    </w:p>
    <w:p w:rsidR="00923382" w:rsidRPr="00AD3A3C" w:rsidRDefault="00923382" w:rsidP="00AD3A3C">
      <w:pPr>
        <w:pStyle w:val="Heading2"/>
      </w:pPr>
      <w:bookmarkStart w:id="3" w:name="_Toc343166658"/>
      <w:r>
        <w:t>Introduction</w:t>
      </w:r>
      <w:bookmarkEnd w:id="3"/>
    </w:p>
    <w:p w:rsidR="00923382" w:rsidRDefault="00923382" w:rsidP="00117B15">
      <w:pPr>
        <w:pStyle w:val="Heading3"/>
      </w:pPr>
      <w:bookmarkStart w:id="4" w:name="_Toc343166659"/>
      <w:r>
        <w:t>Contents</w:t>
      </w:r>
      <w:bookmarkEnd w:id="4"/>
    </w:p>
    <w:p w:rsidR="00923382" w:rsidRDefault="00923382" w:rsidP="00A848FC">
      <w:pPr>
        <w:rPr>
          <w:lang w:val="en-US"/>
        </w:rPr>
      </w:pPr>
      <w:r>
        <w:rPr>
          <w:lang w:val="en-US"/>
        </w:rPr>
        <w:t>This document contains the problem statement for designing a Single Sign-On solution for applications deployed on Windows Application Server accessed with Citrix in combination with OpenAM.</w:t>
      </w:r>
    </w:p>
    <w:p w:rsidR="00923382" w:rsidRDefault="00923382" w:rsidP="00A848FC">
      <w:pPr>
        <w:rPr>
          <w:lang w:val="en-US"/>
        </w:rPr>
      </w:pPr>
      <w:r>
        <w:rPr>
          <w:lang w:val="en-US"/>
        </w:rPr>
        <w:t>This is depicted by “</w:t>
      </w:r>
      <w:r w:rsidRPr="00A650CB">
        <w:rPr>
          <w:b/>
          <w:lang w:val="en-US"/>
        </w:rPr>
        <w:t>ENIQ Stats BO Win Clients</w:t>
      </w:r>
      <w:r>
        <w:rPr>
          <w:b/>
          <w:lang w:val="en-US"/>
        </w:rPr>
        <w:t>”</w:t>
      </w:r>
      <w:r>
        <w:rPr>
          <w:lang w:val="en-US"/>
        </w:rPr>
        <w:t xml:space="preserve"> in figure 1. There are also some OSS-RC Desktop applications on Windows. These are not in the figure, but are discussed in this document.</w:t>
      </w:r>
    </w:p>
    <w:p w:rsidR="00923382" w:rsidRDefault="005F1CB5" w:rsidP="00A848FC">
      <w:pPr>
        <w:rPr>
          <w:lang w:val="en-US"/>
        </w:rPr>
      </w:pPr>
      <w:r>
        <w:rPr>
          <w:noProof/>
          <w:lang w:val="en-IE" w:eastAsia="en-IE"/>
        </w:rPr>
        <w:drawing>
          <wp:inline distT="0" distB="0" distL="0" distR="0">
            <wp:extent cx="4144645" cy="2574290"/>
            <wp:effectExtent l="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645" cy="2574290"/>
                    </a:xfrm>
                    <a:prstGeom prst="rect">
                      <a:avLst/>
                    </a:prstGeom>
                    <a:noFill/>
                    <a:ln>
                      <a:noFill/>
                    </a:ln>
                  </pic:spPr>
                </pic:pic>
              </a:graphicData>
            </a:graphic>
          </wp:inline>
        </w:drawing>
      </w:r>
    </w:p>
    <w:p w:rsidR="00923382" w:rsidRPr="00DE49EB" w:rsidRDefault="00923382" w:rsidP="00DE49EB">
      <w:pPr>
        <w:pStyle w:val="figure"/>
      </w:pPr>
      <w:r w:rsidRPr="00DE49EB">
        <w:t>FREJA House overview</w:t>
      </w:r>
    </w:p>
    <w:p w:rsidR="00923382" w:rsidRDefault="00923382" w:rsidP="00DE49EB">
      <w:pPr>
        <w:pStyle w:val="Heading2"/>
      </w:pPr>
      <w:bookmarkStart w:id="5" w:name="_Toc343166660"/>
      <w:r>
        <w:t>Current Situation</w:t>
      </w:r>
      <w:bookmarkEnd w:id="5"/>
    </w:p>
    <w:p w:rsidR="00923382" w:rsidRDefault="00923382" w:rsidP="00117B15">
      <w:pPr>
        <w:pStyle w:val="Heading3"/>
        <w:rPr>
          <w:lang w:val="en-US"/>
        </w:rPr>
      </w:pPr>
      <w:bookmarkStart w:id="6" w:name="_Toc343166661"/>
      <w:r>
        <w:rPr>
          <w:lang w:val="en-US"/>
        </w:rPr>
        <w:t>TOR Single Sign On</w:t>
      </w:r>
      <w:bookmarkEnd w:id="6"/>
    </w:p>
    <w:p w:rsidR="00923382" w:rsidRDefault="00923382" w:rsidP="00A650CB">
      <w:pPr>
        <w:rPr>
          <w:lang w:eastAsia="en-IE"/>
        </w:rPr>
      </w:pPr>
      <w:r w:rsidRPr="00E9249E">
        <w:rPr>
          <w:lang w:eastAsia="en-IE"/>
        </w:rPr>
        <w:t xml:space="preserve">Ericsson has an OpenAM implementation and use </w:t>
      </w:r>
      <w:r>
        <w:rPr>
          <w:lang w:eastAsia="en-IE"/>
        </w:rPr>
        <w:t>OpenAM Policy A</w:t>
      </w:r>
      <w:r w:rsidRPr="00E9249E">
        <w:rPr>
          <w:lang w:eastAsia="en-IE"/>
        </w:rPr>
        <w:t>gents to secure access to web-applications.</w:t>
      </w:r>
    </w:p>
    <w:p w:rsidR="00923382" w:rsidRDefault="00923382" w:rsidP="00A650CB">
      <w:pPr>
        <w:rPr>
          <w:lang w:eastAsia="en-IE"/>
        </w:rPr>
      </w:pPr>
      <w:r>
        <w:rPr>
          <w:lang w:eastAsia="en-IE"/>
        </w:rPr>
        <w:t>A Policy agent is installed on a webserver or application container. When a user tries to access the web application, the policy agents intercepts the traffic and redirects to OpenAM. OpenAM will handle authenticating the user to the COMINF LDAP.</w:t>
      </w:r>
    </w:p>
    <w:p w:rsidR="00923382" w:rsidRDefault="00923382" w:rsidP="00A650CB">
      <w:pPr>
        <w:rPr>
          <w:lang w:eastAsia="en-IE"/>
        </w:rPr>
      </w:pPr>
      <w:r>
        <w:rPr>
          <w:lang w:eastAsia="en-IE"/>
        </w:rPr>
        <w:t>On subsequent requests, the Agent will recognise the user by its cookie and allow access directly.</w:t>
      </w:r>
    </w:p>
    <w:p w:rsidR="00923382" w:rsidRDefault="005F1CB5" w:rsidP="00F73E1F">
      <w:pPr>
        <w:spacing w:after="0"/>
        <w:rPr>
          <w:rFonts w:ascii="Times New Roman" w:hAnsi="Times New Roman"/>
          <w:lang w:val="en-IE" w:eastAsia="en-IE"/>
        </w:rPr>
      </w:pPr>
      <w:r>
        <w:rPr>
          <w:rFonts w:ascii="Times New Roman" w:hAnsi="Times New Roman"/>
          <w:noProof/>
          <w:lang w:val="en-IE" w:eastAsia="en-IE"/>
        </w:rPr>
        <w:lastRenderedPageBreak/>
        <w:drawing>
          <wp:inline distT="0" distB="0" distL="0" distR="0">
            <wp:extent cx="3279775" cy="404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9775" cy="4044950"/>
                    </a:xfrm>
                    <a:prstGeom prst="rect">
                      <a:avLst/>
                    </a:prstGeom>
                    <a:noFill/>
                    <a:ln>
                      <a:noFill/>
                    </a:ln>
                  </pic:spPr>
                </pic:pic>
              </a:graphicData>
            </a:graphic>
          </wp:inline>
        </w:drawing>
      </w:r>
    </w:p>
    <w:p w:rsidR="00923382" w:rsidRPr="00F73E1F" w:rsidRDefault="00923382" w:rsidP="00DE49EB">
      <w:pPr>
        <w:pStyle w:val="figure"/>
        <w:rPr>
          <w:lang w:eastAsia="en-IE"/>
        </w:rPr>
      </w:pPr>
      <w:r>
        <w:rPr>
          <w:lang w:eastAsia="en-IE"/>
        </w:rPr>
        <w:t>Standard OpenAM – Agent SSO flow</w:t>
      </w:r>
    </w:p>
    <w:p w:rsidR="00923382" w:rsidRDefault="00923382" w:rsidP="00A650CB"/>
    <w:p w:rsidR="00923382" w:rsidRPr="000E0AE1" w:rsidRDefault="00923382" w:rsidP="00117B15">
      <w:pPr>
        <w:pStyle w:val="Heading3"/>
        <w:rPr>
          <w:sz w:val="22"/>
          <w:szCs w:val="22"/>
          <w:lang w:val="en-US"/>
        </w:rPr>
      </w:pPr>
      <w:bookmarkStart w:id="7" w:name="_Toc343166662"/>
      <w:r>
        <w:rPr>
          <w:lang w:val="en-US"/>
        </w:rPr>
        <w:t>Citrix Environment</w:t>
      </w:r>
      <w:bookmarkEnd w:id="7"/>
    </w:p>
    <w:p w:rsidR="00923382" w:rsidRPr="00E9249E" w:rsidRDefault="00923382" w:rsidP="00207F9F">
      <w:pPr>
        <w:rPr>
          <w:rFonts w:cs="Tahoma"/>
          <w:color w:val="000000"/>
          <w:lang w:eastAsia="en-IE"/>
        </w:rPr>
      </w:pPr>
      <w:r>
        <w:rPr>
          <w:rFonts w:cs="Tahoma"/>
          <w:color w:val="000000"/>
          <w:lang w:eastAsia="en-IE"/>
        </w:rPr>
        <w:t xml:space="preserve">Citrix provides a proprietary mechanism for SSO, but that is not available since a key component of that Citrix SSO solution is not available. The </w:t>
      </w:r>
      <w:r w:rsidRPr="00E9249E">
        <w:rPr>
          <w:rFonts w:cs="Tahoma"/>
          <w:color w:val="000000"/>
          <w:lang w:eastAsia="en-IE"/>
        </w:rPr>
        <w:t>Citrix web portal</w:t>
      </w:r>
      <w:r>
        <w:rPr>
          <w:rFonts w:cs="Tahoma"/>
          <w:color w:val="000000"/>
          <w:lang w:eastAsia="en-IE"/>
        </w:rPr>
        <w:t xml:space="preserve"> is not used</w:t>
      </w:r>
      <w:r w:rsidRPr="00E9249E">
        <w:rPr>
          <w:rFonts w:cs="Tahoma"/>
          <w:color w:val="000000"/>
          <w:lang w:eastAsia="en-IE"/>
        </w:rPr>
        <w:t>.</w:t>
      </w:r>
      <w:r>
        <w:rPr>
          <w:rFonts w:cs="Tahoma"/>
          <w:color w:val="000000"/>
          <w:lang w:eastAsia="en-IE"/>
        </w:rPr>
        <w:t xml:space="preserve"> T</w:t>
      </w:r>
      <w:r w:rsidRPr="00E9249E">
        <w:rPr>
          <w:rFonts w:cs="Tahoma"/>
          <w:color w:val="000000"/>
          <w:lang w:eastAsia="en-IE"/>
        </w:rPr>
        <w:t>here is no existing SSO based on Citrix technology o</w:t>
      </w:r>
      <w:r>
        <w:rPr>
          <w:rFonts w:cs="Tahoma"/>
          <w:color w:val="000000"/>
          <w:lang w:eastAsia="en-IE"/>
        </w:rPr>
        <w:t>ver the different Citrix applications. In the current environment, static, standard</w:t>
      </w:r>
      <w:r w:rsidRPr="00E9249E">
        <w:rPr>
          <w:rFonts w:cs="Tahoma"/>
          <w:color w:val="000000"/>
          <w:lang w:eastAsia="en-IE"/>
        </w:rPr>
        <w:t> ICA file</w:t>
      </w:r>
      <w:r>
        <w:rPr>
          <w:rFonts w:cs="Tahoma"/>
          <w:color w:val="000000"/>
          <w:lang w:eastAsia="en-IE"/>
        </w:rPr>
        <w:t>sare generated on a</w:t>
      </w:r>
      <w:r w:rsidRPr="00E9249E">
        <w:rPr>
          <w:rFonts w:cs="Tahoma"/>
          <w:color w:val="000000"/>
          <w:lang w:eastAsia="en-IE"/>
        </w:rPr>
        <w:t xml:space="preserve"> custom</w:t>
      </w:r>
      <w:r>
        <w:rPr>
          <w:rFonts w:cs="Tahoma"/>
          <w:color w:val="000000"/>
          <w:lang w:eastAsia="en-IE"/>
        </w:rPr>
        <w:t>-</w:t>
      </w:r>
      <w:r w:rsidRPr="00E9249E">
        <w:rPr>
          <w:rFonts w:cs="Tahoma"/>
          <w:color w:val="000000"/>
          <w:lang w:eastAsia="en-IE"/>
        </w:rPr>
        <w:t xml:space="preserve">built server. The ICA files point to the Citrix Farm server to </w:t>
      </w:r>
      <w:r>
        <w:rPr>
          <w:rFonts w:cs="Tahoma"/>
          <w:color w:val="000000"/>
          <w:lang w:eastAsia="en-IE"/>
        </w:rPr>
        <w:t>assign the client to one of the Windows based application servers (WAS).</w:t>
      </w:r>
    </w:p>
    <w:p w:rsidR="00923382" w:rsidRDefault="00923382" w:rsidP="00207F9F">
      <w:pPr>
        <w:rPr>
          <w:rFonts w:cs="Tahoma"/>
          <w:color w:val="000000"/>
          <w:lang w:eastAsia="en-IE"/>
        </w:rPr>
      </w:pPr>
      <w:r w:rsidRPr="00E6764E">
        <w:rPr>
          <w:rFonts w:cs="Tahoma"/>
          <w:color w:val="000000"/>
          <w:lang w:eastAsia="en-IE"/>
        </w:rPr>
        <w:t xml:space="preserve">The Citrix receiver directly connects to </w:t>
      </w:r>
      <w:r>
        <w:rPr>
          <w:rFonts w:cs="Tahoma"/>
          <w:color w:val="000000"/>
          <w:lang w:eastAsia="en-IE"/>
        </w:rPr>
        <w:t>the Windows machine and starts the application over the ICA protocol</w:t>
      </w:r>
      <w:r w:rsidRPr="00E6764E">
        <w:rPr>
          <w:rFonts w:cs="Tahoma"/>
          <w:color w:val="000000"/>
          <w:lang w:eastAsia="en-IE"/>
        </w:rPr>
        <w:t>.</w:t>
      </w:r>
      <w:r>
        <w:rPr>
          <w:rFonts w:cs="Tahoma"/>
          <w:color w:val="000000"/>
          <w:lang w:eastAsia="en-IE"/>
        </w:rPr>
        <w:t>The BO Applications running on the WAS then authenticate the user by presenting a login screen and verifying its validity against an identity store that is not the COMINF LDAP.</w:t>
      </w:r>
    </w:p>
    <w:p w:rsidR="00923382" w:rsidRDefault="00923382" w:rsidP="00207F9F">
      <w:pPr>
        <w:rPr>
          <w:rFonts w:cs="Tahoma"/>
          <w:color w:val="000000"/>
          <w:lang w:eastAsia="en-IE"/>
        </w:rPr>
      </w:pPr>
      <w:r>
        <w:rPr>
          <w:rFonts w:cs="Tahoma"/>
          <w:color w:val="000000"/>
          <w:lang w:eastAsia="en-IE"/>
        </w:rPr>
        <w:t>Which identity store is used differs per application:</w:t>
      </w:r>
    </w:p>
    <w:p w:rsidR="00923382" w:rsidRDefault="00923382" w:rsidP="000E3164">
      <w:pPr>
        <w:pStyle w:val="ListParagraph"/>
        <w:numPr>
          <w:ilvl w:val="0"/>
          <w:numId w:val="14"/>
        </w:numPr>
        <w:rPr>
          <w:rFonts w:cs="Tahoma"/>
          <w:color w:val="000000"/>
          <w:lang w:eastAsia="en-IE"/>
        </w:rPr>
      </w:pPr>
      <w:r>
        <w:rPr>
          <w:rFonts w:cs="Tahoma"/>
          <w:color w:val="000000"/>
          <w:lang w:eastAsia="en-IE"/>
        </w:rPr>
        <w:t>BO applications use an SQL server on the Business Objects Server</w:t>
      </w:r>
    </w:p>
    <w:p w:rsidR="00923382" w:rsidRPr="000E3164" w:rsidRDefault="00923382" w:rsidP="000E3164">
      <w:pPr>
        <w:pStyle w:val="ListParagraph"/>
        <w:numPr>
          <w:ilvl w:val="0"/>
          <w:numId w:val="14"/>
        </w:numPr>
        <w:rPr>
          <w:rFonts w:cs="Tahoma"/>
          <w:color w:val="000000"/>
          <w:lang w:eastAsia="en-IE"/>
        </w:rPr>
      </w:pPr>
      <w:r>
        <w:rPr>
          <w:rFonts w:cs="Tahoma"/>
          <w:color w:val="000000"/>
          <w:lang w:eastAsia="en-IE"/>
        </w:rPr>
        <w:t>OSS RC applications WinFIOL and NetAPP use Active Directory</w:t>
      </w:r>
    </w:p>
    <w:p w:rsidR="00923382" w:rsidRPr="00E6764E" w:rsidRDefault="00923382" w:rsidP="00207F9F">
      <w:pPr>
        <w:rPr>
          <w:rFonts w:cs="Tahoma"/>
          <w:color w:val="000000"/>
          <w:lang w:eastAsia="en-IE"/>
        </w:rPr>
      </w:pPr>
      <w:r>
        <w:rPr>
          <w:rFonts w:cs="Tahoma"/>
          <w:color w:val="000000"/>
          <w:lang w:eastAsia="en-IE"/>
        </w:rPr>
        <w:lastRenderedPageBreak/>
        <w:t>Since the Citrix mechanism is a closed system, there is no way to go beyond configuration of existing features. Even though it is possible to add additional parameters to the ICA file (such as tokens) there is no way to tell the Citrix XenApp software how to use these additional parameters.</w:t>
      </w:r>
    </w:p>
    <w:p w:rsidR="00923382" w:rsidRDefault="00923382" w:rsidP="00207F9F">
      <w:pPr>
        <w:pStyle w:val="Heading2"/>
        <w:rPr>
          <w:lang w:eastAsia="en-IE"/>
        </w:rPr>
      </w:pPr>
    </w:p>
    <w:p w:rsidR="00923382" w:rsidRDefault="00923382" w:rsidP="00207F9F">
      <w:pPr>
        <w:pStyle w:val="Heading2"/>
        <w:rPr>
          <w:lang w:eastAsia="en-IE"/>
        </w:rPr>
      </w:pPr>
      <w:bookmarkStart w:id="8" w:name="_Toc343166663"/>
      <w:r>
        <w:rPr>
          <w:lang w:eastAsia="en-IE"/>
        </w:rPr>
        <w:t>Problem statement</w:t>
      </w:r>
      <w:bookmarkEnd w:id="8"/>
    </w:p>
    <w:p w:rsidR="00923382" w:rsidRPr="00E9249E" w:rsidRDefault="00923382" w:rsidP="00207F9F">
      <w:pPr>
        <w:rPr>
          <w:rFonts w:cs="Tahoma"/>
          <w:color w:val="000000"/>
          <w:lang w:eastAsia="en-IE"/>
        </w:rPr>
      </w:pPr>
      <w:r w:rsidRPr="00E9249E">
        <w:rPr>
          <w:rFonts w:cs="Tahoma"/>
          <w:color w:val="000000"/>
          <w:lang w:eastAsia="en-IE"/>
        </w:rPr>
        <w:t xml:space="preserve">The challenge is to re-use the OpenAM session set up by logging into the portal when accessing / starting up an application on </w:t>
      </w:r>
      <w:r>
        <w:rPr>
          <w:rFonts w:cs="Tahoma"/>
          <w:color w:val="000000"/>
          <w:lang w:eastAsia="en-IE"/>
        </w:rPr>
        <w:t>Windows</w:t>
      </w:r>
      <w:r w:rsidRPr="00E9249E">
        <w:rPr>
          <w:rFonts w:cs="Tahoma"/>
          <w:color w:val="000000"/>
          <w:lang w:eastAsia="en-IE"/>
        </w:rPr>
        <w:t xml:space="preserve"> through Citrix.</w:t>
      </w:r>
    </w:p>
    <w:p w:rsidR="00923382" w:rsidRPr="000E0AE1" w:rsidRDefault="00923382" w:rsidP="00117B15">
      <w:pPr>
        <w:pStyle w:val="Heading3"/>
        <w:rPr>
          <w:sz w:val="22"/>
          <w:szCs w:val="22"/>
          <w:lang w:eastAsia="en-IE"/>
        </w:rPr>
      </w:pPr>
      <w:bookmarkStart w:id="9" w:name="_Toc343166664"/>
      <w:r>
        <w:rPr>
          <w:lang w:eastAsia="en-IE"/>
        </w:rPr>
        <w:t>Line of reason of initial approach</w:t>
      </w:r>
      <w:bookmarkEnd w:id="9"/>
    </w:p>
    <w:p w:rsidR="00923382" w:rsidRDefault="00923382" w:rsidP="00207F9F">
      <w:pPr>
        <w:rPr>
          <w:lang w:val="en-US"/>
        </w:rPr>
      </w:pPr>
      <w:r>
        <w:rPr>
          <w:lang w:val="en-US"/>
        </w:rPr>
        <w:t>TheICA file is now static. It can be shared and reused and is therefore insecure. For an SSO scenario we need to introduce a token into the ICA file, that:</w:t>
      </w:r>
    </w:p>
    <w:p w:rsidR="00923382" w:rsidRDefault="00923382" w:rsidP="00A848FC">
      <w:pPr>
        <w:pStyle w:val="ListParagraph"/>
        <w:numPr>
          <w:ilvl w:val="0"/>
          <w:numId w:val="11"/>
        </w:numPr>
        <w:rPr>
          <w:lang w:val="en-US"/>
        </w:rPr>
      </w:pPr>
      <w:r>
        <w:rPr>
          <w:lang w:val="en-US"/>
        </w:rPr>
        <w:t>Has integrityso it can’t be modified without invalidating it</w:t>
      </w:r>
    </w:p>
    <w:p w:rsidR="00923382" w:rsidRDefault="00923382" w:rsidP="00A848FC">
      <w:pPr>
        <w:pStyle w:val="ListParagraph"/>
        <w:numPr>
          <w:ilvl w:val="0"/>
          <w:numId w:val="11"/>
        </w:numPr>
        <w:rPr>
          <w:lang w:val="en-US"/>
        </w:rPr>
      </w:pPr>
      <w:r>
        <w:rPr>
          <w:lang w:val="en-US"/>
        </w:rPr>
        <w:t>Specific to the username that is also in the ICA file</w:t>
      </w:r>
    </w:p>
    <w:p w:rsidR="00923382" w:rsidRDefault="00923382" w:rsidP="00A848FC">
      <w:pPr>
        <w:pStyle w:val="ListParagraph"/>
        <w:numPr>
          <w:ilvl w:val="0"/>
          <w:numId w:val="11"/>
        </w:numPr>
        <w:rPr>
          <w:lang w:val="en-US"/>
        </w:rPr>
      </w:pPr>
      <w:r>
        <w:rPr>
          <w:lang w:val="en-US"/>
        </w:rPr>
        <w:t>Has a time limited validity or can be invalidated externally (by the OpenAM server for example)</w:t>
      </w:r>
    </w:p>
    <w:p w:rsidR="00923382" w:rsidRDefault="00923382" w:rsidP="00207F9F">
      <w:pPr>
        <w:rPr>
          <w:lang w:val="en-US"/>
        </w:rPr>
      </w:pPr>
      <w:r>
        <w:rPr>
          <w:lang w:val="en-US"/>
        </w:rPr>
        <w:t>This token must be picked up by the XenApp server and verified. Since the XenApp server can’t be modified to use any custom attribute, we will use the ClearPassword attribute.</w:t>
      </w:r>
    </w:p>
    <w:p w:rsidR="00923382" w:rsidRDefault="005F1CB5" w:rsidP="009C603A">
      <w:pPr>
        <w:spacing w:after="0"/>
        <w:rPr>
          <w:rFonts w:ascii="Times New Roman" w:hAnsi="Times New Roman"/>
          <w:lang w:val="en-IE" w:eastAsia="en-IE"/>
        </w:rPr>
      </w:pPr>
      <w:r>
        <w:rPr>
          <w:rFonts w:ascii="Times New Roman" w:hAnsi="Times New Roman"/>
          <w:noProof/>
          <w:lang w:val="en-IE" w:eastAsia="en-IE"/>
        </w:rPr>
        <w:lastRenderedPageBreak/>
        <w:drawing>
          <wp:inline distT="0" distB="0" distL="0" distR="0">
            <wp:extent cx="3876040" cy="462153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040" cy="4621530"/>
                    </a:xfrm>
                    <a:prstGeom prst="rect">
                      <a:avLst/>
                    </a:prstGeom>
                    <a:noFill/>
                    <a:ln>
                      <a:noFill/>
                    </a:ln>
                  </pic:spPr>
                </pic:pic>
              </a:graphicData>
            </a:graphic>
          </wp:inline>
        </w:drawing>
      </w:r>
    </w:p>
    <w:p w:rsidR="00923382" w:rsidRPr="009C603A" w:rsidRDefault="00923382" w:rsidP="00DE49EB">
      <w:pPr>
        <w:pStyle w:val="figure"/>
        <w:rPr>
          <w:lang w:eastAsia="en-IE"/>
        </w:rPr>
      </w:pPr>
      <w:r>
        <w:rPr>
          <w:lang w:eastAsia="en-IE"/>
        </w:rPr>
        <w:t>Login flow for Citrix Windows based applications</w:t>
      </w:r>
    </w:p>
    <w:p w:rsidR="00923382" w:rsidRDefault="00923382" w:rsidP="00207F9F">
      <w:pPr>
        <w:rPr>
          <w:lang w:val="en-US"/>
        </w:rPr>
      </w:pPr>
    </w:p>
    <w:p w:rsidR="00923382" w:rsidRDefault="00923382" w:rsidP="00172292">
      <w:pPr>
        <w:pStyle w:val="Heading2"/>
      </w:pPr>
      <w:bookmarkStart w:id="10" w:name="_Toc343166665"/>
      <w:r>
        <w:t>Problem Analysis</w:t>
      </w:r>
      <w:bookmarkEnd w:id="10"/>
    </w:p>
    <w:p w:rsidR="00923382" w:rsidRDefault="00923382" w:rsidP="00DE49EB">
      <w:pPr>
        <w:pStyle w:val="Heading3"/>
      </w:pPr>
      <w:bookmarkStart w:id="11" w:name="_Toc343166666"/>
      <w:r>
        <w:t>OSS RC Windows Desktop Apps</w:t>
      </w:r>
      <w:bookmarkEnd w:id="11"/>
    </w:p>
    <w:p w:rsidR="00923382" w:rsidRDefault="00923382" w:rsidP="00172292">
      <w:pPr>
        <w:rPr>
          <w:lang w:val="en-US"/>
        </w:rPr>
      </w:pPr>
      <w:r>
        <w:rPr>
          <w:lang w:val="en-US"/>
        </w:rPr>
        <w:t xml:space="preserve">OSS RC Windows Desktop applications authenticate to Active Directory.  </w:t>
      </w:r>
      <w:r>
        <w:rPr>
          <w:lang w:val="en-US"/>
        </w:rPr>
        <w:br/>
        <w:t>The authentication methods that Active Directory support that do not require a password to be entered are:</w:t>
      </w:r>
    </w:p>
    <w:p w:rsidR="00923382" w:rsidRDefault="00923382" w:rsidP="00172292">
      <w:pPr>
        <w:pStyle w:val="ListParagraph"/>
        <w:numPr>
          <w:ilvl w:val="0"/>
          <w:numId w:val="12"/>
        </w:numPr>
        <w:rPr>
          <w:lang w:val="en-US"/>
        </w:rPr>
      </w:pPr>
      <w:r>
        <w:rPr>
          <w:lang w:val="en-US"/>
        </w:rPr>
        <w:t>Kerberos TGT</w:t>
      </w:r>
    </w:p>
    <w:p w:rsidR="00923382" w:rsidRDefault="00923382" w:rsidP="00172292">
      <w:pPr>
        <w:pStyle w:val="ListParagraph"/>
        <w:numPr>
          <w:ilvl w:val="0"/>
          <w:numId w:val="12"/>
        </w:numPr>
        <w:rPr>
          <w:lang w:val="en-US"/>
        </w:rPr>
      </w:pPr>
      <w:r>
        <w:rPr>
          <w:lang w:val="en-US"/>
        </w:rPr>
        <w:lastRenderedPageBreak/>
        <w:t>X.509 certificate</w:t>
      </w:r>
      <w:r>
        <w:rPr>
          <w:rStyle w:val="FootnoteReference"/>
          <w:lang w:val="en-US"/>
        </w:rPr>
        <w:footnoteReference w:id="1"/>
      </w:r>
    </w:p>
    <w:p w:rsidR="00923382" w:rsidRDefault="00923382" w:rsidP="00172292">
      <w:pPr>
        <w:rPr>
          <w:lang w:val="en-US"/>
        </w:rPr>
      </w:pPr>
      <w:r>
        <w:rPr>
          <w:lang w:val="en-US"/>
        </w:rPr>
        <w:t>Active Directory also supports ADFS</w:t>
      </w:r>
      <w:r>
        <w:rPr>
          <w:rStyle w:val="FootnoteReference"/>
          <w:lang w:val="en-US"/>
        </w:rPr>
        <w:footnoteReference w:id="2"/>
      </w:r>
      <w:r>
        <w:rPr>
          <w:lang w:val="en-US"/>
        </w:rPr>
        <w:t>, but in that scenario AD is the identity provider and not the service provider. Furthermore, Microsoft strategic efforts seem to be moving from ADFS towards the Forefront product stack (FIM and UAG).</w:t>
      </w:r>
    </w:p>
    <w:p w:rsidR="00923382" w:rsidRDefault="00923382" w:rsidP="00172292">
      <w:pPr>
        <w:rPr>
          <w:lang w:val="en-US"/>
        </w:rPr>
      </w:pPr>
      <w:r>
        <w:rPr>
          <w:lang w:val="en-US"/>
        </w:rPr>
        <w:t>Kerberos does not seem to be a logical solution, since OpenAM does not natively support requesting, storing and re-using a TGT when authenticating to Active Directory. Furthermore, the TGT is not secure because it’s not specific to the service that is requested. If intercepted, the attacker can use the TGT to access all services that the user has authorizations.</w:t>
      </w:r>
    </w:p>
    <w:p w:rsidR="00923382" w:rsidRDefault="00923382" w:rsidP="00172292">
      <w:pPr>
        <w:rPr>
          <w:lang w:val="en-US"/>
        </w:rPr>
      </w:pPr>
      <w:r>
        <w:rPr>
          <w:lang w:val="en-US"/>
        </w:rPr>
        <w:t>The certificate based solution could be investigated. However, that goes outside of OpenAM altogether. The certificate should be issued by a CA, which OpenAM is not.</w:t>
      </w:r>
    </w:p>
    <w:p w:rsidR="00923382" w:rsidRDefault="00923382" w:rsidP="00172292">
      <w:pPr>
        <w:rPr>
          <w:lang w:val="en-US"/>
        </w:rPr>
      </w:pPr>
      <w:r>
        <w:rPr>
          <w:lang w:val="en-US"/>
        </w:rPr>
        <w:t>Lastly, for the certificate based solution to work, the user ID in Active Directory needs to be exactly the same as the user ID of the corresponding user in the COMINF LDAP.</w:t>
      </w:r>
    </w:p>
    <w:p w:rsidR="00923382" w:rsidRDefault="00923382" w:rsidP="00172292">
      <w:pPr>
        <w:rPr>
          <w:lang w:val="en-US"/>
        </w:rPr>
      </w:pPr>
    </w:p>
    <w:p w:rsidR="00923382" w:rsidRDefault="00923382" w:rsidP="00DE49EB">
      <w:pPr>
        <w:pStyle w:val="Heading3"/>
      </w:pPr>
      <w:bookmarkStart w:id="12" w:name="_Toc343166667"/>
      <w:r>
        <w:t>ENIQ Stats BO</w:t>
      </w:r>
      <w:bookmarkEnd w:id="12"/>
    </w:p>
    <w:p w:rsidR="00923382" w:rsidRDefault="00923382" w:rsidP="00207F9F">
      <w:pPr>
        <w:rPr>
          <w:lang w:val="en-US"/>
        </w:rPr>
      </w:pPr>
      <w:r>
        <w:rPr>
          <w:lang w:val="en-US"/>
        </w:rPr>
        <w:t>ENIQ Stats BO authenticate against an SQL Anywhere server. The data in that server is encrypted. The clients that are able to read and write to the server are BO native applications.</w:t>
      </w:r>
    </w:p>
    <w:p w:rsidR="00923382" w:rsidRDefault="00923382" w:rsidP="00207F9F">
      <w:pPr>
        <w:rPr>
          <w:lang w:val="en-US"/>
        </w:rPr>
      </w:pPr>
      <w:r>
        <w:rPr>
          <w:lang w:val="en-US"/>
        </w:rPr>
        <w:t>There is no support for the BO application to authenticate in a custom method that would allow verifying a custom token.</w:t>
      </w:r>
    </w:p>
    <w:p w:rsidR="00923382" w:rsidRDefault="00923382" w:rsidP="00207F9F">
      <w:pPr>
        <w:rPr>
          <w:lang w:val="en-US"/>
        </w:rPr>
      </w:pPr>
      <w:r>
        <w:rPr>
          <w:lang w:val="en-US"/>
        </w:rPr>
        <w:t>Business Objects does support other types of identity stores, such as Active Directory and some other LDAP servers. Moving towards an Active Directory as an identity store results in a similar situation as OSS RC Windows Desktop Apps. Such a migration is a complicated and costly project on the side of Business Objects and even then the solution is not proven. Furthermore, migration to another identity store is planned, but is based on OpenDJ and is planned after the 13B release.</w:t>
      </w:r>
    </w:p>
    <w:p w:rsidR="00923382" w:rsidRDefault="00923382" w:rsidP="00DE49EB">
      <w:pPr>
        <w:pStyle w:val="Heading2"/>
        <w:rPr>
          <w:lang w:eastAsia="en-IE"/>
        </w:rPr>
      </w:pPr>
      <w:bookmarkStart w:id="13" w:name="_Toc343166668"/>
      <w:r>
        <w:rPr>
          <w:lang w:eastAsia="en-IE"/>
        </w:rPr>
        <w:lastRenderedPageBreak/>
        <w:t>Appendix: Versions</w:t>
      </w:r>
      <w:bookmarkEnd w:id="13"/>
    </w:p>
    <w:p w:rsidR="00923382" w:rsidRDefault="00923382" w:rsidP="00E717CC">
      <w:pPr>
        <w:rPr>
          <w:lang w:val="en-IE"/>
        </w:rPr>
      </w:pPr>
      <w:r>
        <w:rPr>
          <w:lang w:val="en-IE"/>
        </w:rPr>
        <w:t>Ericsson uses:</w:t>
      </w:r>
    </w:p>
    <w:p w:rsidR="00923382" w:rsidRPr="005D662E" w:rsidRDefault="00923382" w:rsidP="005D662E">
      <w:pPr>
        <w:pStyle w:val="ListParagraph"/>
        <w:numPr>
          <w:ilvl w:val="0"/>
          <w:numId w:val="13"/>
        </w:numPr>
        <w:rPr>
          <w:lang w:val="en-IE"/>
        </w:rPr>
      </w:pPr>
      <w:r>
        <w:rPr>
          <w:lang w:val="en-IE"/>
        </w:rPr>
        <w:t xml:space="preserve">Citrix </w:t>
      </w:r>
      <w:r w:rsidRPr="005D662E">
        <w:rPr>
          <w:lang w:val="en-IE"/>
        </w:rPr>
        <w:t>XenApp 5</w:t>
      </w:r>
    </w:p>
    <w:p w:rsidR="00923382" w:rsidRDefault="00923382" w:rsidP="005D662E">
      <w:pPr>
        <w:pStyle w:val="ListParagraph"/>
        <w:numPr>
          <w:ilvl w:val="0"/>
          <w:numId w:val="13"/>
        </w:numPr>
        <w:rPr>
          <w:lang w:val="en-IE"/>
        </w:rPr>
      </w:pPr>
      <w:r w:rsidRPr="005D662E">
        <w:rPr>
          <w:lang w:val="en-IE"/>
        </w:rPr>
        <w:t>Win</w:t>
      </w:r>
      <w:r>
        <w:rPr>
          <w:lang w:val="en-IE"/>
        </w:rPr>
        <w:t>dows 2008 SP2</w:t>
      </w:r>
    </w:p>
    <w:p w:rsidR="00923382" w:rsidRDefault="00923382" w:rsidP="005D662E">
      <w:pPr>
        <w:pStyle w:val="ListParagraph"/>
        <w:numPr>
          <w:ilvl w:val="0"/>
          <w:numId w:val="13"/>
        </w:numPr>
        <w:rPr>
          <w:lang w:val="en-IE"/>
        </w:rPr>
      </w:pPr>
      <w:r>
        <w:rPr>
          <w:lang w:val="en-IE"/>
        </w:rPr>
        <w:t>Active Directory 2008 SP2</w:t>
      </w:r>
    </w:p>
    <w:p w:rsidR="00923382" w:rsidRDefault="00923382" w:rsidP="005D662E">
      <w:pPr>
        <w:pStyle w:val="ListParagraph"/>
        <w:numPr>
          <w:ilvl w:val="0"/>
          <w:numId w:val="13"/>
        </w:numPr>
        <w:rPr>
          <w:lang w:val="en-IE"/>
        </w:rPr>
      </w:pPr>
      <w:r>
        <w:rPr>
          <w:lang w:val="en-IE"/>
        </w:rPr>
        <w:t>Citrix Receiver 12</w:t>
      </w:r>
    </w:p>
    <w:p w:rsidR="00923382" w:rsidRDefault="00923382" w:rsidP="00FB1A1C">
      <w:pPr>
        <w:rPr>
          <w:lang w:val="en-IE"/>
        </w:rPr>
      </w:pPr>
      <w:r>
        <w:rPr>
          <w:lang w:val="en-IE"/>
        </w:rPr>
        <w:t>I have both the XenApp 5 reference document available (14MB) as well as the entire WAS Farm server installation manual.</w:t>
      </w:r>
    </w:p>
    <w:p w:rsidR="00923382" w:rsidRDefault="00923382" w:rsidP="00FB1A1C">
      <w:pPr>
        <w:rPr>
          <w:lang w:val="en-IE"/>
        </w:rPr>
      </w:pPr>
    </w:p>
    <w:p w:rsidR="00923382" w:rsidRPr="00FB1A1C" w:rsidRDefault="00923382" w:rsidP="00FB1A1C">
      <w:pPr>
        <w:rPr>
          <w:lang w:val="en-IE"/>
        </w:rPr>
      </w:pPr>
    </w:p>
    <w:sectPr w:rsidR="00923382" w:rsidRPr="00FB1A1C" w:rsidSect="009A4C4C">
      <w:headerReference w:type="default" r:id="rId12"/>
      <w:footerReference w:type="default" r:id="rId13"/>
      <w:pgSz w:w="11900" w:h="16840"/>
      <w:pgMar w:top="2098" w:right="1800" w:bottom="1440" w:left="1800" w:header="708" w:footer="192"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100" w:rsidRDefault="00482100">
      <w:pPr>
        <w:spacing w:after="0"/>
      </w:pPr>
      <w:r>
        <w:separator/>
      </w:r>
    </w:p>
  </w:endnote>
  <w:endnote w:type="continuationSeparator" w:id="0">
    <w:p w:rsidR="00482100" w:rsidRDefault="00482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 Pro W3">
    <w:panose1 w:val="00000000000000000000"/>
    <w:charset w:val="80"/>
    <w:family w:val="auto"/>
    <w:notTrueType/>
    <w:pitch w:val="variable"/>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w:altName w:val="Lucida Sans Unicode"/>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382" w:rsidRDefault="00923382">
    <w:pPr>
      <w:pStyle w:val="Footer"/>
      <w:jc w:val="center"/>
    </w:pPr>
  </w:p>
  <w:tbl>
    <w:tblPr>
      <w:tblW w:w="9039" w:type="dxa"/>
      <w:tblLook w:val="00A0" w:firstRow="1" w:lastRow="0" w:firstColumn="1" w:lastColumn="0" w:noHBand="0" w:noVBand="0"/>
    </w:tblPr>
    <w:tblGrid>
      <w:gridCol w:w="4503"/>
      <w:gridCol w:w="4536"/>
    </w:tblGrid>
    <w:tr w:rsidR="00923382" w:rsidRPr="00163B1A" w:rsidTr="00163B1A">
      <w:tc>
        <w:tcPr>
          <w:tcW w:w="4503" w:type="dxa"/>
        </w:tcPr>
        <w:p w:rsidR="00923382" w:rsidRPr="00163B1A" w:rsidRDefault="005F1CB5" w:rsidP="00125074">
          <w:pPr>
            <w:pStyle w:val="Footer"/>
            <w:rPr>
              <w:rFonts w:ascii="Futura" w:hAnsi="Futura"/>
              <w:sz w:val="16"/>
            </w:rPr>
          </w:pPr>
          <w:r>
            <w:rPr>
              <w:noProof/>
              <w:lang w:val="en-IE" w:eastAsia="en-IE"/>
            </w:rPr>
            <mc:AlternateContent>
              <mc:Choice Requires="wps">
                <w:drawing>
                  <wp:anchor distT="0" distB="0" distL="114299" distR="114299" simplePos="0" relativeHeight="251659776" behindDoc="0" locked="0" layoutInCell="1" allowOverlap="1">
                    <wp:simplePos x="0" y="0"/>
                    <wp:positionH relativeFrom="column">
                      <wp:posOffset>-62865</wp:posOffset>
                    </wp:positionH>
                    <wp:positionV relativeFrom="paragraph">
                      <wp:posOffset>20320</wp:posOffset>
                    </wp:positionV>
                    <wp:extent cx="0" cy="779145"/>
                    <wp:effectExtent l="13335" t="10795" r="15240" b="101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9145"/>
                            </a:xfrm>
                            <a:prstGeom prst="line">
                              <a:avLst/>
                            </a:prstGeom>
                            <a:noFill/>
                            <a:ln w="15875">
                              <a:solidFill>
                                <a:srgbClr val="FF66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5pt,1.6pt" to="-4.9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" strokecolor="#f60" strokeweight="1.25pt">
                    <v:shadow opacity="22938f" offset="0"/>
                  </v:line>
                </w:pict>
              </mc:Fallback>
            </mc:AlternateContent>
          </w:r>
          <w:r w:rsidR="00923382" w:rsidRPr="00163B1A">
            <w:rPr>
              <w:rFonts w:ascii="Futura" w:hAnsi="Futura"/>
              <w:sz w:val="16"/>
            </w:rPr>
            <w:t>Registered in England and Wales: 7227664</w:t>
          </w:r>
        </w:p>
        <w:p w:rsidR="00923382" w:rsidRPr="00163B1A" w:rsidRDefault="00923382" w:rsidP="00125074">
          <w:pPr>
            <w:pStyle w:val="Footer"/>
            <w:rPr>
              <w:rFonts w:ascii="Futura" w:hAnsi="Futura"/>
              <w:sz w:val="16"/>
            </w:rPr>
          </w:pPr>
          <w:r w:rsidRPr="00163B1A">
            <w:rPr>
              <w:rFonts w:ascii="Futura" w:hAnsi="Futura"/>
              <w:sz w:val="16"/>
            </w:rPr>
            <w:t>Registered Office:</w:t>
          </w:r>
        </w:p>
        <w:p w:rsidR="00923382" w:rsidRPr="00163B1A" w:rsidRDefault="00923382" w:rsidP="00125074">
          <w:pPr>
            <w:pStyle w:val="Footer"/>
            <w:rPr>
              <w:rFonts w:ascii="Futura" w:hAnsi="Futura"/>
              <w:sz w:val="16"/>
            </w:rPr>
          </w:pPr>
          <w:r w:rsidRPr="00163B1A">
            <w:rPr>
              <w:rFonts w:ascii="Futura" w:hAnsi="Futura"/>
              <w:sz w:val="16"/>
            </w:rPr>
            <w:t>Music House, The Green</w:t>
          </w:r>
        </w:p>
        <w:p w:rsidR="00923382" w:rsidRPr="00163B1A" w:rsidRDefault="00923382" w:rsidP="00125074">
          <w:pPr>
            <w:pStyle w:val="Footer"/>
            <w:rPr>
              <w:rFonts w:ascii="Futura" w:hAnsi="Futura"/>
              <w:sz w:val="16"/>
            </w:rPr>
          </w:pPr>
          <w:r w:rsidRPr="00163B1A">
            <w:rPr>
              <w:rFonts w:ascii="Futura" w:hAnsi="Futura"/>
              <w:sz w:val="16"/>
            </w:rPr>
            <w:t>Sherborne</w:t>
          </w:r>
        </w:p>
        <w:p w:rsidR="00923382" w:rsidRPr="00163B1A" w:rsidRDefault="00923382" w:rsidP="00125074">
          <w:pPr>
            <w:pStyle w:val="Footer"/>
            <w:rPr>
              <w:rFonts w:ascii="Futura" w:hAnsi="Futura"/>
              <w:sz w:val="16"/>
            </w:rPr>
          </w:pPr>
          <w:r w:rsidRPr="00163B1A">
            <w:rPr>
              <w:rFonts w:ascii="Futura" w:hAnsi="Futura"/>
              <w:sz w:val="16"/>
            </w:rPr>
            <w:t>DORSET, DT9 3HX</w:t>
          </w:r>
        </w:p>
        <w:p w:rsidR="00923382" w:rsidRPr="00163B1A" w:rsidRDefault="00923382" w:rsidP="00125074">
          <w:pPr>
            <w:pStyle w:val="Footer"/>
            <w:rPr>
              <w:rFonts w:ascii="Futura" w:hAnsi="Futura"/>
              <w:sz w:val="16"/>
            </w:rPr>
          </w:pPr>
          <w:r w:rsidRPr="00163B1A">
            <w:rPr>
              <w:rFonts w:ascii="Futura" w:hAnsi="Futura"/>
              <w:sz w:val="16"/>
            </w:rPr>
            <w:t>VAT: GB 988 8635 32</w:t>
          </w:r>
        </w:p>
      </w:tc>
      <w:tc>
        <w:tcPr>
          <w:tcW w:w="4536" w:type="dxa"/>
        </w:tcPr>
        <w:p w:rsidR="00923382" w:rsidRPr="00163B1A" w:rsidRDefault="00923382" w:rsidP="00125074">
          <w:pPr>
            <w:pStyle w:val="Footer"/>
            <w:rPr>
              <w:rFonts w:ascii="Futura" w:hAnsi="Futura"/>
              <w:sz w:val="16"/>
            </w:rPr>
          </w:pPr>
        </w:p>
      </w:tc>
    </w:tr>
  </w:tbl>
  <w:p w:rsidR="00923382" w:rsidRDefault="00482100">
    <w:pPr>
      <w:pStyle w:val="Footer"/>
      <w:jc w:val="center"/>
    </w:pPr>
    <w:r>
      <w:fldChar w:fldCharType="begin"/>
    </w:r>
    <w:r>
      <w:instrText xml:space="preserve"> PAGE   \* MERGEFORMAT </w:instrText>
    </w:r>
    <w:r>
      <w:fldChar w:fldCharType="separate"/>
    </w:r>
    <w:r w:rsidR="005F1CB5">
      <w:rPr>
        <w:noProof/>
      </w:rPr>
      <w:t>1</w:t>
    </w:r>
    <w:r>
      <w:rPr>
        <w:noProof/>
      </w:rPr>
      <w:fldChar w:fldCharType="end"/>
    </w:r>
  </w:p>
  <w:p w:rsidR="00923382" w:rsidRDefault="00923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100" w:rsidRDefault="00482100">
      <w:pPr>
        <w:spacing w:after="0"/>
      </w:pPr>
      <w:r>
        <w:separator/>
      </w:r>
    </w:p>
  </w:footnote>
  <w:footnote w:type="continuationSeparator" w:id="0">
    <w:p w:rsidR="00482100" w:rsidRDefault="00482100">
      <w:pPr>
        <w:spacing w:after="0"/>
      </w:pPr>
      <w:r>
        <w:continuationSeparator/>
      </w:r>
    </w:p>
  </w:footnote>
  <w:footnote w:id="1">
    <w:p w:rsidR="00923382" w:rsidRDefault="00923382" w:rsidP="00172292">
      <w:pPr>
        <w:pStyle w:val="FootnoteText"/>
      </w:pPr>
      <w:r>
        <w:rPr>
          <w:rStyle w:val="FootnoteReference"/>
        </w:rPr>
        <w:footnoteRef/>
      </w:r>
      <w:hyperlink r:id="rId1" w:history="1">
        <w:r w:rsidRPr="003107F4">
          <w:rPr>
            <w:rStyle w:val="Hyperlink"/>
          </w:rPr>
          <w:t>http://social.technet.microsoft.com/Forums/en-US/winserversecurity/thread/0291dee1-1b10-4139-b36d-f1b953f8a09a/</w:t>
        </w:r>
      </w:hyperlink>
    </w:p>
    <w:p w:rsidR="00923382" w:rsidRDefault="00923382" w:rsidP="00172292">
      <w:pPr>
        <w:pStyle w:val="FootnoteText"/>
      </w:pPr>
    </w:p>
  </w:footnote>
  <w:footnote w:id="2">
    <w:p w:rsidR="00923382" w:rsidRDefault="00923382" w:rsidP="00172292">
      <w:pPr>
        <w:pStyle w:val="FootnoteText"/>
      </w:pPr>
      <w:r>
        <w:rPr>
          <w:rStyle w:val="FootnoteReference"/>
        </w:rPr>
        <w:footnoteRef/>
      </w:r>
      <w:hyperlink r:id="rId2" w:history="1">
        <w:r w:rsidRPr="00B14003">
          <w:rPr>
            <w:rStyle w:val="Hyperlink"/>
          </w:rPr>
          <w:t>http://en.wikipedia.org/wiki/Active_Directory_Federation_Services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382" w:rsidRDefault="005F1CB5">
    <w:pPr>
      <w:pStyle w:val="Header"/>
    </w:pPr>
    <w:r>
      <w:rPr>
        <w:noProof/>
        <w:lang w:val="en-IE" w:eastAsia="en-IE"/>
      </w:rPr>
      <w:drawing>
        <wp:anchor distT="0" distB="0" distL="114300" distR="114300" simplePos="0" relativeHeight="251658752" behindDoc="0" locked="0" layoutInCell="1" allowOverlap="1">
          <wp:simplePos x="0" y="0"/>
          <wp:positionH relativeFrom="column">
            <wp:posOffset>-610870</wp:posOffset>
          </wp:positionH>
          <wp:positionV relativeFrom="paragraph">
            <wp:posOffset>-249555</wp:posOffset>
          </wp:positionV>
          <wp:extent cx="723900" cy="891540"/>
          <wp:effectExtent l="0" t="0" r="0" b="3810"/>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89154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7728" behindDoc="0" locked="0" layoutInCell="1" allowOverlap="1">
              <wp:simplePos x="0" y="0"/>
              <wp:positionH relativeFrom="column">
                <wp:posOffset>4625340</wp:posOffset>
              </wp:positionH>
              <wp:positionV relativeFrom="paragraph">
                <wp:posOffset>-334645</wp:posOffset>
              </wp:positionV>
              <wp:extent cx="1485900" cy="1149985"/>
              <wp:effectExtent l="0" t="0" r="381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49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382" w:rsidRDefault="00923382" w:rsidP="00096CAD">
                          <w:pPr>
                            <w:spacing w:after="0"/>
                            <w:rPr>
                              <w:rFonts w:ascii="Futura" w:hAnsi="Futura"/>
                              <w:sz w:val="16"/>
                            </w:rPr>
                          </w:pPr>
                          <w:r>
                            <w:rPr>
                              <w:rFonts w:ascii="Futura" w:hAnsi="Futura"/>
                              <w:sz w:val="16"/>
                            </w:rPr>
                            <w:t>60 Queen Square</w:t>
                          </w:r>
                        </w:p>
                        <w:p w:rsidR="00923382" w:rsidRDefault="00923382" w:rsidP="00096CAD">
                          <w:pPr>
                            <w:spacing w:after="0"/>
                            <w:rPr>
                              <w:rFonts w:ascii="Futura" w:hAnsi="Futura"/>
                              <w:sz w:val="16"/>
                            </w:rPr>
                          </w:pPr>
                          <w:r>
                            <w:rPr>
                              <w:rFonts w:ascii="Futura" w:hAnsi="Futura"/>
                              <w:sz w:val="16"/>
                            </w:rPr>
                            <w:t>Bristol</w:t>
                          </w:r>
                        </w:p>
                        <w:p w:rsidR="00923382" w:rsidRDefault="00923382" w:rsidP="00096CAD">
                          <w:pPr>
                            <w:spacing w:after="0"/>
                            <w:rPr>
                              <w:rFonts w:ascii="Futura" w:hAnsi="Futura"/>
                              <w:sz w:val="16"/>
                            </w:rPr>
                          </w:pPr>
                          <w:r>
                            <w:rPr>
                              <w:rFonts w:ascii="Futura" w:hAnsi="Futura"/>
                              <w:sz w:val="16"/>
                            </w:rPr>
                            <w:t>BS1 4JZ</w:t>
                          </w:r>
                        </w:p>
                        <w:p w:rsidR="00923382" w:rsidRDefault="00923382" w:rsidP="00096CAD">
                          <w:pPr>
                            <w:spacing w:after="0"/>
                            <w:rPr>
                              <w:rFonts w:ascii="Futura" w:hAnsi="Futura"/>
                              <w:sz w:val="16"/>
                            </w:rPr>
                          </w:pPr>
                          <w:r>
                            <w:rPr>
                              <w:rFonts w:ascii="Futura" w:hAnsi="Futura"/>
                              <w:sz w:val="16"/>
                            </w:rPr>
                            <w:t xml:space="preserve">t: </w:t>
                          </w:r>
                          <w:r w:rsidRPr="00FE1160">
                            <w:rPr>
                              <w:rFonts w:ascii="Futura" w:hAnsi="Futura"/>
                              <w:sz w:val="16"/>
                            </w:rPr>
                            <w:t>01172232167</w:t>
                          </w:r>
                        </w:p>
                        <w:p w:rsidR="00923382" w:rsidRDefault="00923382" w:rsidP="00096CAD">
                          <w:pPr>
                            <w:spacing w:after="0"/>
                            <w:rPr>
                              <w:rFonts w:ascii="Futura" w:hAnsi="Futura"/>
                              <w:sz w:val="16"/>
                            </w:rPr>
                          </w:pPr>
                          <w:r>
                            <w:rPr>
                              <w:rFonts w:ascii="Futura" w:hAnsi="Futura"/>
                              <w:sz w:val="16"/>
                            </w:rPr>
                            <w:t>w: forgerock.com</w:t>
                          </w:r>
                        </w:p>
                        <w:p w:rsidR="00923382" w:rsidRDefault="00923382" w:rsidP="00096CAD">
                          <w:pPr>
                            <w:spacing w:after="0"/>
                            <w:rPr>
                              <w:rFonts w:ascii="Futura" w:hAnsi="Futura"/>
                              <w:sz w:val="16"/>
                            </w:rPr>
                          </w:pPr>
                          <w:r>
                            <w:rPr>
                              <w:rFonts w:ascii="Futura" w:hAnsi="Futura"/>
                              <w:sz w:val="16"/>
                            </w:rPr>
                            <w:t>e: info@forgerock.com</w:t>
                          </w:r>
                        </w:p>
                        <w:p w:rsidR="00923382" w:rsidRPr="00096CAD" w:rsidRDefault="00923382" w:rsidP="00096CAD">
                          <w:pPr>
                            <w:spacing w:after="0"/>
                            <w:rPr>
                              <w:rFonts w:ascii="Futura" w:hAnsi="Futura"/>
                              <w:sz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4.2pt;margin-top:-26.35pt;width:117pt;height:9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" filled="f" stroked="f">
              <v:textbox inset=",7.2pt,,7.2pt">
                <w:txbxContent>
                  <w:p w:rsidR="00923382" w:rsidRDefault="00923382" w:rsidP="00096CAD">
                    <w:pPr>
                      <w:spacing w:after="0"/>
                      <w:rPr>
                        <w:rFonts w:ascii="Futura" w:hAnsi="Futura"/>
                        <w:sz w:val="16"/>
                      </w:rPr>
                    </w:pPr>
                    <w:r>
                      <w:rPr>
                        <w:rFonts w:ascii="Futura" w:hAnsi="Futura"/>
                        <w:sz w:val="16"/>
                      </w:rPr>
                      <w:t>60 Queen Square</w:t>
                    </w:r>
                  </w:p>
                  <w:p w:rsidR="00923382" w:rsidRDefault="00923382" w:rsidP="00096CAD">
                    <w:pPr>
                      <w:spacing w:after="0"/>
                      <w:rPr>
                        <w:rFonts w:ascii="Futura" w:hAnsi="Futura"/>
                        <w:sz w:val="16"/>
                      </w:rPr>
                    </w:pPr>
                    <w:r>
                      <w:rPr>
                        <w:rFonts w:ascii="Futura" w:hAnsi="Futura"/>
                        <w:sz w:val="16"/>
                      </w:rPr>
                      <w:t>Bristol</w:t>
                    </w:r>
                  </w:p>
                  <w:p w:rsidR="00923382" w:rsidRDefault="00923382" w:rsidP="00096CAD">
                    <w:pPr>
                      <w:spacing w:after="0"/>
                      <w:rPr>
                        <w:rFonts w:ascii="Futura" w:hAnsi="Futura"/>
                        <w:sz w:val="16"/>
                      </w:rPr>
                    </w:pPr>
                    <w:r>
                      <w:rPr>
                        <w:rFonts w:ascii="Futura" w:hAnsi="Futura"/>
                        <w:sz w:val="16"/>
                      </w:rPr>
                      <w:t>BS1 4JZ</w:t>
                    </w:r>
                  </w:p>
                  <w:p w:rsidR="00923382" w:rsidRDefault="00923382" w:rsidP="00096CAD">
                    <w:pPr>
                      <w:spacing w:after="0"/>
                      <w:rPr>
                        <w:rFonts w:ascii="Futura" w:hAnsi="Futura"/>
                        <w:sz w:val="16"/>
                      </w:rPr>
                    </w:pPr>
                    <w:r>
                      <w:rPr>
                        <w:rFonts w:ascii="Futura" w:hAnsi="Futura"/>
                        <w:sz w:val="16"/>
                      </w:rPr>
                      <w:t xml:space="preserve">t: </w:t>
                    </w:r>
                    <w:r w:rsidRPr="00FE1160">
                      <w:rPr>
                        <w:rFonts w:ascii="Futura" w:hAnsi="Futura"/>
                        <w:sz w:val="16"/>
                      </w:rPr>
                      <w:t>01172232167</w:t>
                    </w:r>
                  </w:p>
                  <w:p w:rsidR="00923382" w:rsidRDefault="00923382" w:rsidP="00096CAD">
                    <w:pPr>
                      <w:spacing w:after="0"/>
                      <w:rPr>
                        <w:rFonts w:ascii="Futura" w:hAnsi="Futura"/>
                        <w:sz w:val="16"/>
                      </w:rPr>
                    </w:pPr>
                    <w:r>
                      <w:rPr>
                        <w:rFonts w:ascii="Futura" w:hAnsi="Futura"/>
                        <w:sz w:val="16"/>
                      </w:rPr>
                      <w:t>w: forgerock.com</w:t>
                    </w:r>
                  </w:p>
                  <w:p w:rsidR="00923382" w:rsidRDefault="00923382" w:rsidP="00096CAD">
                    <w:pPr>
                      <w:spacing w:after="0"/>
                      <w:rPr>
                        <w:rFonts w:ascii="Futura" w:hAnsi="Futura"/>
                        <w:sz w:val="16"/>
                      </w:rPr>
                    </w:pPr>
                    <w:r>
                      <w:rPr>
                        <w:rFonts w:ascii="Futura" w:hAnsi="Futura"/>
                        <w:sz w:val="16"/>
                      </w:rPr>
                      <w:t>e: info@forgerock.com</w:t>
                    </w:r>
                  </w:p>
                  <w:p w:rsidR="00923382" w:rsidRPr="00096CAD" w:rsidRDefault="00923382" w:rsidP="00096CAD">
                    <w:pPr>
                      <w:spacing w:after="0"/>
                      <w:rPr>
                        <w:rFonts w:ascii="Futura" w:hAnsi="Futura"/>
                        <w:sz w:val="16"/>
                      </w:rPr>
                    </w:pPr>
                  </w:p>
                </w:txbxContent>
              </v:textbox>
            </v:shape>
          </w:pict>
        </mc:Fallback>
      </mc:AlternateContent>
    </w:r>
    <w:r>
      <w:rPr>
        <w:noProof/>
        <w:lang w:val="en-IE" w:eastAsia="en-IE"/>
      </w:rPr>
      <mc:AlternateContent>
        <mc:Choice Requires="wps">
          <w:drawing>
            <wp:anchor distT="0" distB="0" distL="114299" distR="114299" simplePos="0" relativeHeight="251656704" behindDoc="0" locked="0" layoutInCell="1" allowOverlap="1">
              <wp:simplePos x="0" y="0"/>
              <wp:positionH relativeFrom="column">
                <wp:posOffset>4623435</wp:posOffset>
              </wp:positionH>
              <wp:positionV relativeFrom="paragraph">
                <wp:posOffset>-218440</wp:posOffset>
              </wp:positionV>
              <wp:extent cx="0" cy="800100"/>
              <wp:effectExtent l="13335" t="19685" r="15240" b="184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25400">
                        <a:solidFill>
                          <a:srgbClr val="FF66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4.05pt,-17.2pt" to="364.0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" strokecolor="#f60" strokeweight="2pt">
              <v:shadow opacity="22938f" offset="0"/>
            </v:line>
          </w:pict>
        </mc:Fallback>
      </mc:AlternateContent>
    </w:r>
    <w:r>
      <w:rPr>
        <w:noProof/>
        <w:lang w:val="en-IE" w:eastAsia="en-IE"/>
      </w:rPr>
      <w:drawing>
        <wp:anchor distT="0" distB="0" distL="114300" distR="114300" simplePos="0" relativeHeight="251655680" behindDoc="0" locked="0" layoutInCell="1" allowOverlap="1">
          <wp:simplePos x="0" y="0"/>
          <wp:positionH relativeFrom="column">
            <wp:posOffset>2566035</wp:posOffset>
          </wp:positionH>
          <wp:positionV relativeFrom="paragraph">
            <wp:posOffset>-218440</wp:posOffset>
          </wp:positionV>
          <wp:extent cx="1976755" cy="533400"/>
          <wp:effectExtent l="0" t="0" r="4445" b="0"/>
          <wp:wrapNone/>
          <wp:docPr id="4" name="Picture 2" descr="ForgeRock-unplaced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geRock-unplaced_0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76755" cy="533400"/>
                  </a:xfrm>
                  <a:prstGeom prst="rect">
                    <a:avLst/>
                  </a:prstGeom>
                  <a:noFill/>
                </pic:spPr>
              </pic:pic>
            </a:graphicData>
          </a:graphic>
          <wp14:sizeRelH relativeFrom="page">
            <wp14:pctWidth>0</wp14:pctWidth>
          </wp14:sizeRelH>
          <wp14:sizeRelV relativeFrom="page">
            <wp14:pctHeight>0</wp14:pctHeight>
          </wp14:sizeRelV>
        </wp:anchor>
      </w:drawing>
    </w:r>
    <w:r w:rsidR="00923382">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968729E"/>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24BA5D30"/>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3323EB8"/>
    <w:lvl w:ilvl="0">
      <w:start w:val="1"/>
      <w:numFmt w:val="bullet"/>
      <w:lvlText w:val=""/>
      <w:lvlJc w:val="left"/>
      <w:pPr>
        <w:tabs>
          <w:tab w:val="num" w:pos="360"/>
        </w:tabs>
        <w:ind w:left="360" w:hanging="360"/>
      </w:pPr>
      <w:rPr>
        <w:rFonts w:ascii="Symbol" w:hAnsi="Symbol" w:hint="default"/>
      </w:rPr>
    </w:lvl>
  </w:abstractNum>
  <w:abstractNum w:abstractNumId="3">
    <w:nsid w:val="084874BB"/>
    <w:multiLevelType w:val="hybridMultilevel"/>
    <w:tmpl w:val="4F12F808"/>
    <w:lvl w:ilvl="0" w:tplc="1DDCEF98">
      <w:numFmt w:val="bullet"/>
      <w:lvlText w:val=""/>
      <w:lvlJc w:val="left"/>
      <w:pPr>
        <w:ind w:left="720" w:hanging="360"/>
      </w:pPr>
      <w:rPr>
        <w:rFonts w:ascii="Symbol" w:eastAsia="Times New Roman"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E0D4804"/>
    <w:multiLevelType w:val="hybridMultilevel"/>
    <w:tmpl w:val="FC2838E6"/>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5">
    <w:nsid w:val="0E7968E5"/>
    <w:multiLevelType w:val="hybridMultilevel"/>
    <w:tmpl w:val="A8DA539E"/>
    <w:lvl w:ilvl="0" w:tplc="62781724">
      <w:start w:val="1"/>
      <w:numFmt w:val="decimal"/>
      <w:pStyle w:val="figure"/>
      <w:lvlText w:val="Figure %1"/>
      <w:lvlJc w:val="left"/>
      <w:pPr>
        <w:ind w:left="720" w:hanging="360"/>
      </w:pPr>
      <w:rPr>
        <w:rFonts w:cs="Times New Roman" w:hint="default"/>
        <w:b w:val="0"/>
        <w:i/>
        <w:sz w:val="20"/>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3577475F"/>
    <w:multiLevelType w:val="hybridMultilevel"/>
    <w:tmpl w:val="9C223610"/>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7">
    <w:nsid w:val="36C02429"/>
    <w:multiLevelType w:val="hybridMultilevel"/>
    <w:tmpl w:val="FB70B8F6"/>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8">
    <w:nsid w:val="4F955C45"/>
    <w:multiLevelType w:val="hybridMultilevel"/>
    <w:tmpl w:val="2A985F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DC232FC"/>
    <w:multiLevelType w:val="hybridMultilevel"/>
    <w:tmpl w:val="344A84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368631B"/>
    <w:multiLevelType w:val="hybridMultilevel"/>
    <w:tmpl w:val="93FA6BCC"/>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1">
    <w:nsid w:val="65A65E04"/>
    <w:multiLevelType w:val="hybridMultilevel"/>
    <w:tmpl w:val="21B46CDE"/>
    <w:lvl w:ilvl="0" w:tplc="1809000F">
      <w:start w:val="1"/>
      <w:numFmt w:val="decimal"/>
      <w:lvlText w:val="%1."/>
      <w:lvlJc w:val="left"/>
      <w:pPr>
        <w:ind w:left="360" w:hanging="360"/>
      </w:pPr>
      <w:rPr>
        <w:rFonts w:cs="Times New Roman"/>
      </w:rPr>
    </w:lvl>
    <w:lvl w:ilvl="1" w:tplc="18090019" w:tentative="1">
      <w:start w:val="1"/>
      <w:numFmt w:val="lowerLetter"/>
      <w:lvlText w:val="%2."/>
      <w:lvlJc w:val="left"/>
      <w:pPr>
        <w:ind w:left="1080" w:hanging="360"/>
      </w:pPr>
      <w:rPr>
        <w:rFonts w:cs="Times New Roman"/>
      </w:rPr>
    </w:lvl>
    <w:lvl w:ilvl="2" w:tplc="1809001B" w:tentative="1">
      <w:start w:val="1"/>
      <w:numFmt w:val="lowerRoman"/>
      <w:lvlText w:val="%3."/>
      <w:lvlJc w:val="right"/>
      <w:pPr>
        <w:ind w:left="1800" w:hanging="180"/>
      </w:pPr>
      <w:rPr>
        <w:rFonts w:cs="Times New Roman"/>
      </w:rPr>
    </w:lvl>
    <w:lvl w:ilvl="3" w:tplc="1809000F" w:tentative="1">
      <w:start w:val="1"/>
      <w:numFmt w:val="decimal"/>
      <w:lvlText w:val="%4."/>
      <w:lvlJc w:val="left"/>
      <w:pPr>
        <w:ind w:left="2520" w:hanging="360"/>
      </w:pPr>
      <w:rPr>
        <w:rFonts w:cs="Times New Roman"/>
      </w:rPr>
    </w:lvl>
    <w:lvl w:ilvl="4" w:tplc="18090019" w:tentative="1">
      <w:start w:val="1"/>
      <w:numFmt w:val="lowerLetter"/>
      <w:lvlText w:val="%5."/>
      <w:lvlJc w:val="left"/>
      <w:pPr>
        <w:ind w:left="3240" w:hanging="360"/>
      </w:pPr>
      <w:rPr>
        <w:rFonts w:cs="Times New Roman"/>
      </w:rPr>
    </w:lvl>
    <w:lvl w:ilvl="5" w:tplc="1809001B" w:tentative="1">
      <w:start w:val="1"/>
      <w:numFmt w:val="lowerRoman"/>
      <w:lvlText w:val="%6."/>
      <w:lvlJc w:val="right"/>
      <w:pPr>
        <w:ind w:left="3960" w:hanging="180"/>
      </w:pPr>
      <w:rPr>
        <w:rFonts w:cs="Times New Roman"/>
      </w:rPr>
    </w:lvl>
    <w:lvl w:ilvl="6" w:tplc="1809000F" w:tentative="1">
      <w:start w:val="1"/>
      <w:numFmt w:val="decimal"/>
      <w:lvlText w:val="%7."/>
      <w:lvlJc w:val="left"/>
      <w:pPr>
        <w:ind w:left="4680" w:hanging="360"/>
      </w:pPr>
      <w:rPr>
        <w:rFonts w:cs="Times New Roman"/>
      </w:rPr>
    </w:lvl>
    <w:lvl w:ilvl="7" w:tplc="18090019" w:tentative="1">
      <w:start w:val="1"/>
      <w:numFmt w:val="lowerLetter"/>
      <w:lvlText w:val="%8."/>
      <w:lvlJc w:val="left"/>
      <w:pPr>
        <w:ind w:left="5400" w:hanging="360"/>
      </w:pPr>
      <w:rPr>
        <w:rFonts w:cs="Times New Roman"/>
      </w:rPr>
    </w:lvl>
    <w:lvl w:ilvl="8" w:tplc="1809001B" w:tentative="1">
      <w:start w:val="1"/>
      <w:numFmt w:val="lowerRoman"/>
      <w:lvlText w:val="%9."/>
      <w:lvlJc w:val="right"/>
      <w:pPr>
        <w:ind w:left="6120" w:hanging="180"/>
      </w:pPr>
      <w:rPr>
        <w:rFonts w:cs="Times New Roman"/>
      </w:rPr>
    </w:lvl>
  </w:abstractNum>
  <w:abstractNum w:abstractNumId="12">
    <w:nsid w:val="67E03A4E"/>
    <w:multiLevelType w:val="hybridMultilevel"/>
    <w:tmpl w:val="EB5810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D41336E"/>
    <w:multiLevelType w:val="hybridMultilevel"/>
    <w:tmpl w:val="9E1E7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80930E0"/>
    <w:multiLevelType w:val="hybridMultilevel"/>
    <w:tmpl w:val="29B8FA2A"/>
    <w:lvl w:ilvl="0" w:tplc="73FAB004">
      <w:numFmt w:val="bullet"/>
      <w:lvlText w:val=""/>
      <w:lvlJc w:val="left"/>
      <w:pPr>
        <w:ind w:left="720" w:hanging="360"/>
      </w:pPr>
      <w:rPr>
        <w:rFonts w:ascii="Symbol" w:eastAsia="Times New Roman"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14"/>
  </w:num>
  <w:num w:numId="5">
    <w:abstractNumId w:val="10"/>
  </w:num>
  <w:num w:numId="6">
    <w:abstractNumId w:val="8"/>
  </w:num>
  <w:num w:numId="7">
    <w:abstractNumId w:val="4"/>
  </w:num>
  <w:num w:numId="8">
    <w:abstractNumId w:val="2"/>
  </w:num>
  <w:num w:numId="9">
    <w:abstractNumId w:val="1"/>
  </w:num>
  <w:num w:numId="10">
    <w:abstractNumId w:val="0"/>
  </w:num>
  <w:num w:numId="11">
    <w:abstractNumId w:val="11"/>
  </w:num>
  <w:num w:numId="12">
    <w:abstractNumId w:val="7"/>
  </w:num>
  <w:num w:numId="13">
    <w:abstractNumId w:val="13"/>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AD"/>
    <w:rsid w:val="0005623C"/>
    <w:rsid w:val="000665C1"/>
    <w:rsid w:val="00096CAD"/>
    <w:rsid w:val="000A1440"/>
    <w:rsid w:val="000D2E4F"/>
    <w:rsid w:val="000D7FA3"/>
    <w:rsid w:val="000E0AE1"/>
    <w:rsid w:val="000E3164"/>
    <w:rsid w:val="00100B73"/>
    <w:rsid w:val="00107494"/>
    <w:rsid w:val="00117B15"/>
    <w:rsid w:val="00120C42"/>
    <w:rsid w:val="00124EB7"/>
    <w:rsid w:val="00125074"/>
    <w:rsid w:val="001313A1"/>
    <w:rsid w:val="00152C8B"/>
    <w:rsid w:val="00163B1A"/>
    <w:rsid w:val="00172292"/>
    <w:rsid w:val="00177479"/>
    <w:rsid w:val="001860E5"/>
    <w:rsid w:val="001973C7"/>
    <w:rsid w:val="001E4CE0"/>
    <w:rsid w:val="00207F9F"/>
    <w:rsid w:val="00226EF2"/>
    <w:rsid w:val="00230AA2"/>
    <w:rsid w:val="002563AC"/>
    <w:rsid w:val="002920E1"/>
    <w:rsid w:val="00292EB4"/>
    <w:rsid w:val="0029382E"/>
    <w:rsid w:val="002B4985"/>
    <w:rsid w:val="003107F4"/>
    <w:rsid w:val="0032369B"/>
    <w:rsid w:val="00404A13"/>
    <w:rsid w:val="00433A66"/>
    <w:rsid w:val="00482100"/>
    <w:rsid w:val="004A6AAF"/>
    <w:rsid w:val="004E4297"/>
    <w:rsid w:val="00522D10"/>
    <w:rsid w:val="0057542D"/>
    <w:rsid w:val="00587B89"/>
    <w:rsid w:val="005D02D9"/>
    <w:rsid w:val="005D662E"/>
    <w:rsid w:val="005E6107"/>
    <w:rsid w:val="005F1CB5"/>
    <w:rsid w:val="006162ED"/>
    <w:rsid w:val="00642B98"/>
    <w:rsid w:val="006B0BCE"/>
    <w:rsid w:val="006D1871"/>
    <w:rsid w:val="00700E7C"/>
    <w:rsid w:val="00780999"/>
    <w:rsid w:val="007B362D"/>
    <w:rsid w:val="007F3A47"/>
    <w:rsid w:val="00805D70"/>
    <w:rsid w:val="008141BE"/>
    <w:rsid w:val="008B18CC"/>
    <w:rsid w:val="008B2691"/>
    <w:rsid w:val="00923382"/>
    <w:rsid w:val="00961E6C"/>
    <w:rsid w:val="00975185"/>
    <w:rsid w:val="009868D1"/>
    <w:rsid w:val="009A4C4C"/>
    <w:rsid w:val="009C603A"/>
    <w:rsid w:val="00A22E4F"/>
    <w:rsid w:val="00A259C5"/>
    <w:rsid w:val="00A650CB"/>
    <w:rsid w:val="00A83876"/>
    <w:rsid w:val="00A848FC"/>
    <w:rsid w:val="00AD3A3C"/>
    <w:rsid w:val="00AF1477"/>
    <w:rsid w:val="00AF3A93"/>
    <w:rsid w:val="00B14003"/>
    <w:rsid w:val="00B42627"/>
    <w:rsid w:val="00B6695A"/>
    <w:rsid w:val="00B71241"/>
    <w:rsid w:val="00B75833"/>
    <w:rsid w:val="00B76EDA"/>
    <w:rsid w:val="00C04596"/>
    <w:rsid w:val="00C6093D"/>
    <w:rsid w:val="00C81DE5"/>
    <w:rsid w:val="00CC33C1"/>
    <w:rsid w:val="00CD6205"/>
    <w:rsid w:val="00CD698C"/>
    <w:rsid w:val="00CE4AFE"/>
    <w:rsid w:val="00D92BAE"/>
    <w:rsid w:val="00DA7E71"/>
    <w:rsid w:val="00DE49EB"/>
    <w:rsid w:val="00E57C0A"/>
    <w:rsid w:val="00E6764E"/>
    <w:rsid w:val="00E717CC"/>
    <w:rsid w:val="00E87BAD"/>
    <w:rsid w:val="00E9249E"/>
    <w:rsid w:val="00E97ED7"/>
    <w:rsid w:val="00EC25B5"/>
    <w:rsid w:val="00EC4268"/>
    <w:rsid w:val="00F43AEC"/>
    <w:rsid w:val="00F73E1F"/>
    <w:rsid w:val="00FB1A1C"/>
    <w:rsid w:val="00FC21A5"/>
    <w:rsid w:val="00FE1160"/>
    <w:rsid w:val="00FF65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locked="1" w:semiHidden="0" w:uiPriority="0" w:unhideWhenUsed="0"/>
    <w:lsdException w:name="footer" w:locked="1" w:semiHidden="0" w:uiPriority="0" w:unhideWhenUsed="0"/>
    <w:lsdException w:name="caption" w:uiPriority="35" w:qFormat="1"/>
    <w:lsdException w:name="footnote reference" w:locked="1"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semiHidden="0" w:uiPriority="2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17B15"/>
    <w:pPr>
      <w:spacing w:after="200"/>
    </w:pPr>
    <w:rPr>
      <w:sz w:val="24"/>
      <w:szCs w:val="24"/>
      <w:lang w:val="en-GB" w:eastAsia="en-US"/>
    </w:rPr>
  </w:style>
  <w:style w:type="paragraph" w:styleId="Heading1">
    <w:name w:val="heading 1"/>
    <w:basedOn w:val="Normal"/>
    <w:next w:val="Normal"/>
    <w:link w:val="Heading1Char"/>
    <w:uiPriority w:val="99"/>
    <w:qFormat/>
    <w:rsid w:val="00207F9F"/>
    <w:pPr>
      <w:keepNext/>
      <w:spacing w:before="240" w:after="60" w:line="276" w:lineRule="auto"/>
      <w:outlineLvl w:val="0"/>
    </w:pPr>
    <w:rPr>
      <w:rFonts w:eastAsia="Times New Roman"/>
      <w:b/>
      <w:bCs/>
      <w:kern w:val="32"/>
      <w:sz w:val="32"/>
      <w:szCs w:val="32"/>
      <w:lang w:val="en-IE"/>
    </w:rPr>
  </w:style>
  <w:style w:type="paragraph" w:styleId="Heading2">
    <w:name w:val="heading 2"/>
    <w:basedOn w:val="Normal"/>
    <w:next w:val="Normal"/>
    <w:link w:val="Heading2Char"/>
    <w:uiPriority w:val="99"/>
    <w:qFormat/>
    <w:rsid w:val="00207F9F"/>
    <w:pPr>
      <w:keepNext/>
      <w:spacing w:before="240" w:after="60" w:line="276" w:lineRule="auto"/>
      <w:outlineLvl w:val="1"/>
    </w:pPr>
    <w:rPr>
      <w:rFonts w:eastAsia="Times New Roman"/>
      <w:b/>
      <w:bCs/>
      <w:i/>
      <w:iCs/>
      <w:sz w:val="28"/>
      <w:szCs w:val="28"/>
      <w:lang w:val="en-IE"/>
    </w:rPr>
  </w:style>
  <w:style w:type="paragraph" w:styleId="Heading3">
    <w:name w:val="heading 3"/>
    <w:basedOn w:val="Normal"/>
    <w:next w:val="Normal"/>
    <w:link w:val="Heading3Char"/>
    <w:uiPriority w:val="99"/>
    <w:qFormat/>
    <w:rsid w:val="00117B15"/>
    <w:pPr>
      <w:keepNext/>
      <w:keepLines/>
      <w:spacing w:before="200" w:after="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7F9F"/>
    <w:rPr>
      <w:rFonts w:ascii="Cambria" w:hAnsi="Cambria" w:cs="Times New Roman"/>
      <w:b/>
      <w:bCs/>
      <w:kern w:val="32"/>
      <w:sz w:val="32"/>
      <w:szCs w:val="32"/>
      <w:lang w:val="en-IE"/>
    </w:rPr>
  </w:style>
  <w:style w:type="character" w:customStyle="1" w:styleId="Heading2Char">
    <w:name w:val="Heading 2 Char"/>
    <w:basedOn w:val="DefaultParagraphFont"/>
    <w:link w:val="Heading2"/>
    <w:uiPriority w:val="99"/>
    <w:locked/>
    <w:rsid w:val="00207F9F"/>
    <w:rPr>
      <w:rFonts w:ascii="Cambria" w:hAnsi="Cambria" w:cs="Times New Roman"/>
      <w:b/>
      <w:bCs/>
      <w:i/>
      <w:iCs/>
      <w:sz w:val="28"/>
      <w:szCs w:val="28"/>
      <w:lang w:val="en-IE"/>
    </w:rPr>
  </w:style>
  <w:style w:type="character" w:customStyle="1" w:styleId="Heading3Char">
    <w:name w:val="Heading 3 Char"/>
    <w:basedOn w:val="DefaultParagraphFont"/>
    <w:link w:val="Heading3"/>
    <w:uiPriority w:val="99"/>
    <w:locked/>
    <w:rsid w:val="00117B15"/>
    <w:rPr>
      <w:rFonts w:ascii="Calibri" w:hAnsi="Calibri" w:cs="Times New Roman"/>
      <w:b/>
      <w:bCs/>
      <w:color w:val="4F81BD"/>
      <w:lang w:val="en-GB"/>
    </w:rPr>
  </w:style>
  <w:style w:type="paragraph" w:styleId="Header">
    <w:name w:val="header"/>
    <w:basedOn w:val="Normal"/>
    <w:link w:val="HeaderChar"/>
    <w:uiPriority w:val="99"/>
    <w:rsid w:val="00096CAD"/>
    <w:pPr>
      <w:tabs>
        <w:tab w:val="center" w:pos="4320"/>
        <w:tab w:val="right" w:pos="8640"/>
      </w:tabs>
      <w:spacing w:after="0"/>
    </w:pPr>
  </w:style>
  <w:style w:type="character" w:customStyle="1" w:styleId="HeaderChar">
    <w:name w:val="Header Char"/>
    <w:basedOn w:val="DefaultParagraphFont"/>
    <w:link w:val="Header"/>
    <w:uiPriority w:val="99"/>
    <w:locked/>
    <w:rsid w:val="00096CAD"/>
    <w:rPr>
      <w:rFonts w:cs="Times New Roman"/>
      <w:sz w:val="24"/>
      <w:szCs w:val="24"/>
      <w:lang w:val="en-GB"/>
    </w:rPr>
  </w:style>
  <w:style w:type="paragraph" w:styleId="Footer">
    <w:name w:val="footer"/>
    <w:basedOn w:val="Normal"/>
    <w:link w:val="FooterChar"/>
    <w:uiPriority w:val="99"/>
    <w:rsid w:val="00096CAD"/>
    <w:pPr>
      <w:tabs>
        <w:tab w:val="center" w:pos="4320"/>
        <w:tab w:val="right" w:pos="8640"/>
      </w:tabs>
      <w:spacing w:after="0"/>
    </w:pPr>
  </w:style>
  <w:style w:type="character" w:customStyle="1" w:styleId="FooterChar">
    <w:name w:val="Footer Char"/>
    <w:basedOn w:val="DefaultParagraphFont"/>
    <w:link w:val="Footer"/>
    <w:uiPriority w:val="99"/>
    <w:locked/>
    <w:rsid w:val="00096CAD"/>
    <w:rPr>
      <w:rFonts w:cs="Times New Roman"/>
      <w:sz w:val="24"/>
      <w:szCs w:val="24"/>
      <w:lang w:val="en-GB"/>
    </w:rPr>
  </w:style>
  <w:style w:type="table" w:styleId="TableGrid">
    <w:name w:val="Table Grid"/>
    <w:basedOn w:val="TableNormal"/>
    <w:uiPriority w:val="99"/>
    <w:rsid w:val="00096CA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uiPriority w:val="99"/>
    <w:rsid w:val="00120C42"/>
    <w:pPr>
      <w:spacing w:after="240"/>
    </w:pPr>
    <w:rPr>
      <w:rFonts w:ascii="Arial" w:eastAsia="?????? Pro W3" w:hAnsi="Arial"/>
      <w:color w:val="000000"/>
      <w:sz w:val="18"/>
      <w:szCs w:val="20"/>
      <w:lang w:val="en-US" w:eastAsia="en-US"/>
    </w:rPr>
  </w:style>
  <w:style w:type="paragraph" w:customStyle="1" w:styleId="Sub-heading">
    <w:name w:val="Sub-heading"/>
    <w:next w:val="Body"/>
    <w:uiPriority w:val="99"/>
    <w:rsid w:val="00120C42"/>
    <w:rPr>
      <w:rFonts w:ascii="Arial Black" w:eastAsia="?????? Pro W3" w:hAnsi="Arial Black"/>
      <w:caps/>
      <w:color w:val="000000"/>
      <w:sz w:val="16"/>
      <w:szCs w:val="20"/>
      <w:lang w:val="en-US" w:eastAsia="en-US"/>
    </w:rPr>
  </w:style>
  <w:style w:type="paragraph" w:styleId="NormalWeb">
    <w:name w:val="Normal (Web)"/>
    <w:basedOn w:val="Normal"/>
    <w:uiPriority w:val="99"/>
    <w:rsid w:val="005D02D9"/>
    <w:pPr>
      <w:spacing w:beforeLines="1" w:afterLines="1"/>
    </w:pPr>
    <w:rPr>
      <w:rFonts w:ascii="Times" w:hAnsi="Times"/>
      <w:sz w:val="20"/>
      <w:szCs w:val="20"/>
    </w:rPr>
  </w:style>
  <w:style w:type="character" w:styleId="Hyperlink">
    <w:name w:val="Hyperlink"/>
    <w:basedOn w:val="DefaultParagraphFont"/>
    <w:uiPriority w:val="99"/>
    <w:rsid w:val="00207F9F"/>
    <w:rPr>
      <w:rFonts w:cs="Times New Roman"/>
      <w:color w:val="0000FF"/>
      <w:u w:val="single"/>
    </w:rPr>
  </w:style>
  <w:style w:type="paragraph" w:styleId="FootnoteText">
    <w:name w:val="footnote text"/>
    <w:basedOn w:val="Normal"/>
    <w:link w:val="FootnoteTextChar"/>
    <w:uiPriority w:val="99"/>
    <w:rsid w:val="00207F9F"/>
    <w:pPr>
      <w:spacing w:line="276" w:lineRule="auto"/>
    </w:pPr>
    <w:rPr>
      <w:rFonts w:ascii="Calibri" w:hAnsi="Calibri"/>
      <w:sz w:val="20"/>
      <w:szCs w:val="20"/>
      <w:lang w:val="en-IE"/>
    </w:rPr>
  </w:style>
  <w:style w:type="character" w:customStyle="1" w:styleId="FootnoteTextChar">
    <w:name w:val="Footnote Text Char"/>
    <w:basedOn w:val="DefaultParagraphFont"/>
    <w:link w:val="FootnoteText"/>
    <w:uiPriority w:val="99"/>
    <w:locked/>
    <w:rsid w:val="00207F9F"/>
    <w:rPr>
      <w:rFonts w:ascii="Calibri" w:eastAsia="Times New Roman" w:hAnsi="Calibri" w:cs="Times New Roman"/>
      <w:sz w:val="20"/>
      <w:szCs w:val="20"/>
      <w:lang w:val="en-IE"/>
    </w:rPr>
  </w:style>
  <w:style w:type="character" w:styleId="FootnoteReference">
    <w:name w:val="footnote reference"/>
    <w:basedOn w:val="DefaultParagraphFont"/>
    <w:uiPriority w:val="99"/>
    <w:rsid w:val="00207F9F"/>
    <w:rPr>
      <w:rFonts w:cs="Times New Roman"/>
      <w:vertAlign w:val="superscript"/>
    </w:rPr>
  </w:style>
  <w:style w:type="paragraph" w:styleId="BalloonText">
    <w:name w:val="Balloon Text"/>
    <w:basedOn w:val="Normal"/>
    <w:link w:val="BalloonTextChar"/>
    <w:uiPriority w:val="99"/>
    <w:rsid w:val="00207F9F"/>
    <w:pPr>
      <w:spacing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207F9F"/>
    <w:rPr>
      <w:rFonts w:ascii="Tahoma" w:hAnsi="Tahoma" w:cs="Tahoma"/>
      <w:sz w:val="16"/>
      <w:szCs w:val="16"/>
      <w:lang w:val="en-GB"/>
    </w:rPr>
  </w:style>
  <w:style w:type="table" w:styleId="ColorfulGrid-Accent1">
    <w:name w:val="Colorful Grid Accent 1"/>
    <w:basedOn w:val="TableNormal"/>
    <w:uiPriority w:val="99"/>
    <w:rsid w:val="000665C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ColorfulShading-Accent1">
    <w:name w:val="Colorful Shading Accent 1"/>
    <w:basedOn w:val="TableNormal"/>
    <w:uiPriority w:val="99"/>
    <w:rsid w:val="000665C1"/>
    <w:rPr>
      <w:color w:val="00000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paragraph" w:styleId="ListParagraph">
    <w:name w:val="List Paragraph"/>
    <w:basedOn w:val="Normal"/>
    <w:link w:val="ListParagraphChar"/>
    <w:uiPriority w:val="99"/>
    <w:qFormat/>
    <w:rsid w:val="000665C1"/>
    <w:pPr>
      <w:ind w:left="720"/>
      <w:contextualSpacing/>
    </w:pPr>
  </w:style>
  <w:style w:type="character" w:styleId="CommentReference">
    <w:name w:val="annotation reference"/>
    <w:basedOn w:val="DefaultParagraphFont"/>
    <w:uiPriority w:val="99"/>
    <w:rsid w:val="00433A66"/>
    <w:rPr>
      <w:rFonts w:cs="Times New Roman"/>
      <w:sz w:val="18"/>
      <w:szCs w:val="18"/>
    </w:rPr>
  </w:style>
  <w:style w:type="paragraph" w:styleId="CommentText">
    <w:name w:val="annotation text"/>
    <w:basedOn w:val="Normal"/>
    <w:link w:val="CommentTextChar"/>
    <w:uiPriority w:val="99"/>
    <w:rsid w:val="00433A66"/>
  </w:style>
  <w:style w:type="character" w:customStyle="1" w:styleId="CommentTextChar">
    <w:name w:val="Comment Text Char"/>
    <w:basedOn w:val="DefaultParagraphFont"/>
    <w:link w:val="CommentText"/>
    <w:uiPriority w:val="99"/>
    <w:locked/>
    <w:rsid w:val="00433A66"/>
    <w:rPr>
      <w:rFonts w:cs="Times New Roman"/>
      <w:lang w:val="en-GB"/>
    </w:rPr>
  </w:style>
  <w:style w:type="paragraph" w:styleId="CommentSubject">
    <w:name w:val="annotation subject"/>
    <w:basedOn w:val="CommentText"/>
    <w:next w:val="CommentText"/>
    <w:link w:val="CommentSubjectChar"/>
    <w:uiPriority w:val="99"/>
    <w:rsid w:val="00433A66"/>
    <w:rPr>
      <w:b/>
      <w:bCs/>
      <w:sz w:val="20"/>
      <w:szCs w:val="20"/>
    </w:rPr>
  </w:style>
  <w:style w:type="character" w:customStyle="1" w:styleId="CommentSubjectChar">
    <w:name w:val="Comment Subject Char"/>
    <w:basedOn w:val="CommentTextChar"/>
    <w:link w:val="CommentSubject"/>
    <w:uiPriority w:val="99"/>
    <w:locked/>
    <w:rsid w:val="00433A66"/>
    <w:rPr>
      <w:rFonts w:cs="Times New Roman"/>
      <w:b/>
      <w:bCs/>
      <w:sz w:val="20"/>
      <w:szCs w:val="20"/>
      <w:lang w:val="en-GB"/>
    </w:rPr>
  </w:style>
  <w:style w:type="character" w:styleId="FollowedHyperlink">
    <w:name w:val="FollowedHyperlink"/>
    <w:basedOn w:val="DefaultParagraphFont"/>
    <w:uiPriority w:val="99"/>
    <w:rsid w:val="00CD698C"/>
    <w:rPr>
      <w:rFonts w:cs="Times New Roman"/>
      <w:color w:val="800080"/>
      <w:u w:val="single"/>
    </w:rPr>
  </w:style>
  <w:style w:type="paragraph" w:customStyle="1" w:styleId="figure">
    <w:name w:val="figure"/>
    <w:basedOn w:val="ListParagraph"/>
    <w:link w:val="figureChar"/>
    <w:uiPriority w:val="99"/>
    <w:rsid w:val="00DE49EB"/>
    <w:pPr>
      <w:numPr>
        <w:numId w:val="15"/>
      </w:numPr>
    </w:pPr>
    <w:rPr>
      <w:i/>
      <w:sz w:val="20"/>
      <w:szCs w:val="20"/>
      <w:lang w:val="en-US"/>
    </w:rPr>
  </w:style>
  <w:style w:type="paragraph" w:styleId="TOCHeading">
    <w:name w:val="TOC Heading"/>
    <w:basedOn w:val="Heading1"/>
    <w:next w:val="Normal"/>
    <w:uiPriority w:val="99"/>
    <w:qFormat/>
    <w:rsid w:val="00DE49EB"/>
    <w:pPr>
      <w:keepLines/>
      <w:spacing w:before="480" w:after="0"/>
      <w:outlineLvl w:val="9"/>
    </w:pPr>
    <w:rPr>
      <w:rFonts w:ascii="Calibri" w:hAnsi="Calibri"/>
      <w:color w:val="365F91"/>
      <w:kern w:val="0"/>
      <w:sz w:val="28"/>
      <w:szCs w:val="28"/>
      <w:lang w:val="en-US" w:eastAsia="ja-JP"/>
    </w:rPr>
  </w:style>
  <w:style w:type="character" w:customStyle="1" w:styleId="ListParagraphChar">
    <w:name w:val="List Paragraph Char"/>
    <w:basedOn w:val="DefaultParagraphFont"/>
    <w:link w:val="ListParagraph"/>
    <w:uiPriority w:val="99"/>
    <w:locked/>
    <w:rsid w:val="00DE49EB"/>
    <w:rPr>
      <w:rFonts w:cs="Times New Roman"/>
      <w:lang w:val="en-GB"/>
    </w:rPr>
  </w:style>
  <w:style w:type="character" w:customStyle="1" w:styleId="figureChar">
    <w:name w:val="figure Char"/>
    <w:basedOn w:val="ListParagraphChar"/>
    <w:link w:val="figure"/>
    <w:uiPriority w:val="99"/>
    <w:locked/>
    <w:rsid w:val="00DE49EB"/>
    <w:rPr>
      <w:rFonts w:cs="Times New Roman"/>
      <w:i/>
      <w:sz w:val="20"/>
      <w:szCs w:val="20"/>
      <w:lang w:val="en-GB"/>
    </w:rPr>
  </w:style>
  <w:style w:type="paragraph" w:styleId="TOC1">
    <w:name w:val="toc 1"/>
    <w:basedOn w:val="Normal"/>
    <w:next w:val="Normal"/>
    <w:autoRedefine/>
    <w:uiPriority w:val="99"/>
    <w:rsid w:val="00DE49EB"/>
    <w:pPr>
      <w:spacing w:after="100"/>
    </w:pPr>
  </w:style>
  <w:style w:type="paragraph" w:styleId="TOC2">
    <w:name w:val="toc 2"/>
    <w:basedOn w:val="Normal"/>
    <w:next w:val="Normal"/>
    <w:autoRedefine/>
    <w:uiPriority w:val="99"/>
    <w:rsid w:val="00DE49EB"/>
    <w:pPr>
      <w:spacing w:after="100"/>
      <w:ind w:left="240"/>
    </w:pPr>
  </w:style>
  <w:style w:type="paragraph" w:styleId="TOC3">
    <w:name w:val="toc 3"/>
    <w:basedOn w:val="Normal"/>
    <w:next w:val="Normal"/>
    <w:autoRedefine/>
    <w:uiPriority w:val="99"/>
    <w:rsid w:val="00DE49E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locked="1" w:semiHidden="0" w:uiPriority="0" w:unhideWhenUsed="0"/>
    <w:lsdException w:name="footer" w:locked="1" w:semiHidden="0" w:uiPriority="0" w:unhideWhenUsed="0"/>
    <w:lsdException w:name="caption" w:uiPriority="35" w:qFormat="1"/>
    <w:lsdException w:name="footnote reference" w:locked="1"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semiHidden="0" w:uiPriority="2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17B15"/>
    <w:pPr>
      <w:spacing w:after="200"/>
    </w:pPr>
    <w:rPr>
      <w:sz w:val="24"/>
      <w:szCs w:val="24"/>
      <w:lang w:val="en-GB" w:eastAsia="en-US"/>
    </w:rPr>
  </w:style>
  <w:style w:type="paragraph" w:styleId="Heading1">
    <w:name w:val="heading 1"/>
    <w:basedOn w:val="Normal"/>
    <w:next w:val="Normal"/>
    <w:link w:val="Heading1Char"/>
    <w:uiPriority w:val="99"/>
    <w:qFormat/>
    <w:rsid w:val="00207F9F"/>
    <w:pPr>
      <w:keepNext/>
      <w:spacing w:before="240" w:after="60" w:line="276" w:lineRule="auto"/>
      <w:outlineLvl w:val="0"/>
    </w:pPr>
    <w:rPr>
      <w:rFonts w:eastAsia="Times New Roman"/>
      <w:b/>
      <w:bCs/>
      <w:kern w:val="32"/>
      <w:sz w:val="32"/>
      <w:szCs w:val="32"/>
      <w:lang w:val="en-IE"/>
    </w:rPr>
  </w:style>
  <w:style w:type="paragraph" w:styleId="Heading2">
    <w:name w:val="heading 2"/>
    <w:basedOn w:val="Normal"/>
    <w:next w:val="Normal"/>
    <w:link w:val="Heading2Char"/>
    <w:uiPriority w:val="99"/>
    <w:qFormat/>
    <w:rsid w:val="00207F9F"/>
    <w:pPr>
      <w:keepNext/>
      <w:spacing w:before="240" w:after="60" w:line="276" w:lineRule="auto"/>
      <w:outlineLvl w:val="1"/>
    </w:pPr>
    <w:rPr>
      <w:rFonts w:eastAsia="Times New Roman"/>
      <w:b/>
      <w:bCs/>
      <w:i/>
      <w:iCs/>
      <w:sz w:val="28"/>
      <w:szCs w:val="28"/>
      <w:lang w:val="en-IE"/>
    </w:rPr>
  </w:style>
  <w:style w:type="paragraph" w:styleId="Heading3">
    <w:name w:val="heading 3"/>
    <w:basedOn w:val="Normal"/>
    <w:next w:val="Normal"/>
    <w:link w:val="Heading3Char"/>
    <w:uiPriority w:val="99"/>
    <w:qFormat/>
    <w:rsid w:val="00117B15"/>
    <w:pPr>
      <w:keepNext/>
      <w:keepLines/>
      <w:spacing w:before="200" w:after="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7F9F"/>
    <w:rPr>
      <w:rFonts w:ascii="Cambria" w:hAnsi="Cambria" w:cs="Times New Roman"/>
      <w:b/>
      <w:bCs/>
      <w:kern w:val="32"/>
      <w:sz w:val="32"/>
      <w:szCs w:val="32"/>
      <w:lang w:val="en-IE"/>
    </w:rPr>
  </w:style>
  <w:style w:type="character" w:customStyle="1" w:styleId="Heading2Char">
    <w:name w:val="Heading 2 Char"/>
    <w:basedOn w:val="DefaultParagraphFont"/>
    <w:link w:val="Heading2"/>
    <w:uiPriority w:val="99"/>
    <w:locked/>
    <w:rsid w:val="00207F9F"/>
    <w:rPr>
      <w:rFonts w:ascii="Cambria" w:hAnsi="Cambria" w:cs="Times New Roman"/>
      <w:b/>
      <w:bCs/>
      <w:i/>
      <w:iCs/>
      <w:sz w:val="28"/>
      <w:szCs w:val="28"/>
      <w:lang w:val="en-IE"/>
    </w:rPr>
  </w:style>
  <w:style w:type="character" w:customStyle="1" w:styleId="Heading3Char">
    <w:name w:val="Heading 3 Char"/>
    <w:basedOn w:val="DefaultParagraphFont"/>
    <w:link w:val="Heading3"/>
    <w:uiPriority w:val="99"/>
    <w:locked/>
    <w:rsid w:val="00117B15"/>
    <w:rPr>
      <w:rFonts w:ascii="Calibri" w:hAnsi="Calibri" w:cs="Times New Roman"/>
      <w:b/>
      <w:bCs/>
      <w:color w:val="4F81BD"/>
      <w:lang w:val="en-GB"/>
    </w:rPr>
  </w:style>
  <w:style w:type="paragraph" w:styleId="Header">
    <w:name w:val="header"/>
    <w:basedOn w:val="Normal"/>
    <w:link w:val="HeaderChar"/>
    <w:uiPriority w:val="99"/>
    <w:rsid w:val="00096CAD"/>
    <w:pPr>
      <w:tabs>
        <w:tab w:val="center" w:pos="4320"/>
        <w:tab w:val="right" w:pos="8640"/>
      </w:tabs>
      <w:spacing w:after="0"/>
    </w:pPr>
  </w:style>
  <w:style w:type="character" w:customStyle="1" w:styleId="HeaderChar">
    <w:name w:val="Header Char"/>
    <w:basedOn w:val="DefaultParagraphFont"/>
    <w:link w:val="Header"/>
    <w:uiPriority w:val="99"/>
    <w:locked/>
    <w:rsid w:val="00096CAD"/>
    <w:rPr>
      <w:rFonts w:cs="Times New Roman"/>
      <w:sz w:val="24"/>
      <w:szCs w:val="24"/>
      <w:lang w:val="en-GB"/>
    </w:rPr>
  </w:style>
  <w:style w:type="paragraph" w:styleId="Footer">
    <w:name w:val="footer"/>
    <w:basedOn w:val="Normal"/>
    <w:link w:val="FooterChar"/>
    <w:uiPriority w:val="99"/>
    <w:rsid w:val="00096CAD"/>
    <w:pPr>
      <w:tabs>
        <w:tab w:val="center" w:pos="4320"/>
        <w:tab w:val="right" w:pos="8640"/>
      </w:tabs>
      <w:spacing w:after="0"/>
    </w:pPr>
  </w:style>
  <w:style w:type="character" w:customStyle="1" w:styleId="FooterChar">
    <w:name w:val="Footer Char"/>
    <w:basedOn w:val="DefaultParagraphFont"/>
    <w:link w:val="Footer"/>
    <w:uiPriority w:val="99"/>
    <w:locked/>
    <w:rsid w:val="00096CAD"/>
    <w:rPr>
      <w:rFonts w:cs="Times New Roman"/>
      <w:sz w:val="24"/>
      <w:szCs w:val="24"/>
      <w:lang w:val="en-GB"/>
    </w:rPr>
  </w:style>
  <w:style w:type="table" w:styleId="TableGrid">
    <w:name w:val="Table Grid"/>
    <w:basedOn w:val="TableNormal"/>
    <w:uiPriority w:val="99"/>
    <w:rsid w:val="00096CA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uiPriority w:val="99"/>
    <w:rsid w:val="00120C42"/>
    <w:pPr>
      <w:spacing w:after="240"/>
    </w:pPr>
    <w:rPr>
      <w:rFonts w:ascii="Arial" w:eastAsia="?????? Pro W3" w:hAnsi="Arial"/>
      <w:color w:val="000000"/>
      <w:sz w:val="18"/>
      <w:szCs w:val="20"/>
      <w:lang w:val="en-US" w:eastAsia="en-US"/>
    </w:rPr>
  </w:style>
  <w:style w:type="paragraph" w:customStyle="1" w:styleId="Sub-heading">
    <w:name w:val="Sub-heading"/>
    <w:next w:val="Body"/>
    <w:uiPriority w:val="99"/>
    <w:rsid w:val="00120C42"/>
    <w:rPr>
      <w:rFonts w:ascii="Arial Black" w:eastAsia="?????? Pro W3" w:hAnsi="Arial Black"/>
      <w:caps/>
      <w:color w:val="000000"/>
      <w:sz w:val="16"/>
      <w:szCs w:val="20"/>
      <w:lang w:val="en-US" w:eastAsia="en-US"/>
    </w:rPr>
  </w:style>
  <w:style w:type="paragraph" w:styleId="NormalWeb">
    <w:name w:val="Normal (Web)"/>
    <w:basedOn w:val="Normal"/>
    <w:uiPriority w:val="99"/>
    <w:rsid w:val="005D02D9"/>
    <w:pPr>
      <w:spacing w:beforeLines="1" w:afterLines="1"/>
    </w:pPr>
    <w:rPr>
      <w:rFonts w:ascii="Times" w:hAnsi="Times"/>
      <w:sz w:val="20"/>
      <w:szCs w:val="20"/>
    </w:rPr>
  </w:style>
  <w:style w:type="character" w:styleId="Hyperlink">
    <w:name w:val="Hyperlink"/>
    <w:basedOn w:val="DefaultParagraphFont"/>
    <w:uiPriority w:val="99"/>
    <w:rsid w:val="00207F9F"/>
    <w:rPr>
      <w:rFonts w:cs="Times New Roman"/>
      <w:color w:val="0000FF"/>
      <w:u w:val="single"/>
    </w:rPr>
  </w:style>
  <w:style w:type="paragraph" w:styleId="FootnoteText">
    <w:name w:val="footnote text"/>
    <w:basedOn w:val="Normal"/>
    <w:link w:val="FootnoteTextChar"/>
    <w:uiPriority w:val="99"/>
    <w:rsid w:val="00207F9F"/>
    <w:pPr>
      <w:spacing w:line="276" w:lineRule="auto"/>
    </w:pPr>
    <w:rPr>
      <w:rFonts w:ascii="Calibri" w:hAnsi="Calibri"/>
      <w:sz w:val="20"/>
      <w:szCs w:val="20"/>
      <w:lang w:val="en-IE"/>
    </w:rPr>
  </w:style>
  <w:style w:type="character" w:customStyle="1" w:styleId="FootnoteTextChar">
    <w:name w:val="Footnote Text Char"/>
    <w:basedOn w:val="DefaultParagraphFont"/>
    <w:link w:val="FootnoteText"/>
    <w:uiPriority w:val="99"/>
    <w:locked/>
    <w:rsid w:val="00207F9F"/>
    <w:rPr>
      <w:rFonts w:ascii="Calibri" w:eastAsia="Times New Roman" w:hAnsi="Calibri" w:cs="Times New Roman"/>
      <w:sz w:val="20"/>
      <w:szCs w:val="20"/>
      <w:lang w:val="en-IE"/>
    </w:rPr>
  </w:style>
  <w:style w:type="character" w:styleId="FootnoteReference">
    <w:name w:val="footnote reference"/>
    <w:basedOn w:val="DefaultParagraphFont"/>
    <w:uiPriority w:val="99"/>
    <w:rsid w:val="00207F9F"/>
    <w:rPr>
      <w:rFonts w:cs="Times New Roman"/>
      <w:vertAlign w:val="superscript"/>
    </w:rPr>
  </w:style>
  <w:style w:type="paragraph" w:styleId="BalloonText">
    <w:name w:val="Balloon Text"/>
    <w:basedOn w:val="Normal"/>
    <w:link w:val="BalloonTextChar"/>
    <w:uiPriority w:val="99"/>
    <w:rsid w:val="00207F9F"/>
    <w:pPr>
      <w:spacing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207F9F"/>
    <w:rPr>
      <w:rFonts w:ascii="Tahoma" w:hAnsi="Tahoma" w:cs="Tahoma"/>
      <w:sz w:val="16"/>
      <w:szCs w:val="16"/>
      <w:lang w:val="en-GB"/>
    </w:rPr>
  </w:style>
  <w:style w:type="table" w:styleId="ColorfulGrid-Accent1">
    <w:name w:val="Colorful Grid Accent 1"/>
    <w:basedOn w:val="TableNormal"/>
    <w:uiPriority w:val="99"/>
    <w:rsid w:val="000665C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ColorfulShading-Accent1">
    <w:name w:val="Colorful Shading Accent 1"/>
    <w:basedOn w:val="TableNormal"/>
    <w:uiPriority w:val="99"/>
    <w:rsid w:val="000665C1"/>
    <w:rPr>
      <w:color w:val="00000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paragraph" w:styleId="ListParagraph">
    <w:name w:val="List Paragraph"/>
    <w:basedOn w:val="Normal"/>
    <w:link w:val="ListParagraphChar"/>
    <w:uiPriority w:val="99"/>
    <w:qFormat/>
    <w:rsid w:val="000665C1"/>
    <w:pPr>
      <w:ind w:left="720"/>
      <w:contextualSpacing/>
    </w:pPr>
  </w:style>
  <w:style w:type="character" w:styleId="CommentReference">
    <w:name w:val="annotation reference"/>
    <w:basedOn w:val="DefaultParagraphFont"/>
    <w:uiPriority w:val="99"/>
    <w:rsid w:val="00433A66"/>
    <w:rPr>
      <w:rFonts w:cs="Times New Roman"/>
      <w:sz w:val="18"/>
      <w:szCs w:val="18"/>
    </w:rPr>
  </w:style>
  <w:style w:type="paragraph" w:styleId="CommentText">
    <w:name w:val="annotation text"/>
    <w:basedOn w:val="Normal"/>
    <w:link w:val="CommentTextChar"/>
    <w:uiPriority w:val="99"/>
    <w:rsid w:val="00433A66"/>
  </w:style>
  <w:style w:type="character" w:customStyle="1" w:styleId="CommentTextChar">
    <w:name w:val="Comment Text Char"/>
    <w:basedOn w:val="DefaultParagraphFont"/>
    <w:link w:val="CommentText"/>
    <w:uiPriority w:val="99"/>
    <w:locked/>
    <w:rsid w:val="00433A66"/>
    <w:rPr>
      <w:rFonts w:cs="Times New Roman"/>
      <w:lang w:val="en-GB"/>
    </w:rPr>
  </w:style>
  <w:style w:type="paragraph" w:styleId="CommentSubject">
    <w:name w:val="annotation subject"/>
    <w:basedOn w:val="CommentText"/>
    <w:next w:val="CommentText"/>
    <w:link w:val="CommentSubjectChar"/>
    <w:uiPriority w:val="99"/>
    <w:rsid w:val="00433A66"/>
    <w:rPr>
      <w:b/>
      <w:bCs/>
      <w:sz w:val="20"/>
      <w:szCs w:val="20"/>
    </w:rPr>
  </w:style>
  <w:style w:type="character" w:customStyle="1" w:styleId="CommentSubjectChar">
    <w:name w:val="Comment Subject Char"/>
    <w:basedOn w:val="CommentTextChar"/>
    <w:link w:val="CommentSubject"/>
    <w:uiPriority w:val="99"/>
    <w:locked/>
    <w:rsid w:val="00433A66"/>
    <w:rPr>
      <w:rFonts w:cs="Times New Roman"/>
      <w:b/>
      <w:bCs/>
      <w:sz w:val="20"/>
      <w:szCs w:val="20"/>
      <w:lang w:val="en-GB"/>
    </w:rPr>
  </w:style>
  <w:style w:type="character" w:styleId="FollowedHyperlink">
    <w:name w:val="FollowedHyperlink"/>
    <w:basedOn w:val="DefaultParagraphFont"/>
    <w:uiPriority w:val="99"/>
    <w:rsid w:val="00CD698C"/>
    <w:rPr>
      <w:rFonts w:cs="Times New Roman"/>
      <w:color w:val="800080"/>
      <w:u w:val="single"/>
    </w:rPr>
  </w:style>
  <w:style w:type="paragraph" w:customStyle="1" w:styleId="figure">
    <w:name w:val="figure"/>
    <w:basedOn w:val="ListParagraph"/>
    <w:link w:val="figureChar"/>
    <w:uiPriority w:val="99"/>
    <w:rsid w:val="00DE49EB"/>
    <w:pPr>
      <w:numPr>
        <w:numId w:val="15"/>
      </w:numPr>
    </w:pPr>
    <w:rPr>
      <w:i/>
      <w:sz w:val="20"/>
      <w:szCs w:val="20"/>
      <w:lang w:val="en-US"/>
    </w:rPr>
  </w:style>
  <w:style w:type="paragraph" w:styleId="TOCHeading">
    <w:name w:val="TOC Heading"/>
    <w:basedOn w:val="Heading1"/>
    <w:next w:val="Normal"/>
    <w:uiPriority w:val="99"/>
    <w:qFormat/>
    <w:rsid w:val="00DE49EB"/>
    <w:pPr>
      <w:keepLines/>
      <w:spacing w:before="480" w:after="0"/>
      <w:outlineLvl w:val="9"/>
    </w:pPr>
    <w:rPr>
      <w:rFonts w:ascii="Calibri" w:hAnsi="Calibri"/>
      <w:color w:val="365F91"/>
      <w:kern w:val="0"/>
      <w:sz w:val="28"/>
      <w:szCs w:val="28"/>
      <w:lang w:val="en-US" w:eastAsia="ja-JP"/>
    </w:rPr>
  </w:style>
  <w:style w:type="character" w:customStyle="1" w:styleId="ListParagraphChar">
    <w:name w:val="List Paragraph Char"/>
    <w:basedOn w:val="DefaultParagraphFont"/>
    <w:link w:val="ListParagraph"/>
    <w:uiPriority w:val="99"/>
    <w:locked/>
    <w:rsid w:val="00DE49EB"/>
    <w:rPr>
      <w:rFonts w:cs="Times New Roman"/>
      <w:lang w:val="en-GB"/>
    </w:rPr>
  </w:style>
  <w:style w:type="character" w:customStyle="1" w:styleId="figureChar">
    <w:name w:val="figure Char"/>
    <w:basedOn w:val="ListParagraphChar"/>
    <w:link w:val="figure"/>
    <w:uiPriority w:val="99"/>
    <w:locked/>
    <w:rsid w:val="00DE49EB"/>
    <w:rPr>
      <w:rFonts w:cs="Times New Roman"/>
      <w:i/>
      <w:sz w:val="20"/>
      <w:szCs w:val="20"/>
      <w:lang w:val="en-GB"/>
    </w:rPr>
  </w:style>
  <w:style w:type="paragraph" w:styleId="TOC1">
    <w:name w:val="toc 1"/>
    <w:basedOn w:val="Normal"/>
    <w:next w:val="Normal"/>
    <w:autoRedefine/>
    <w:uiPriority w:val="99"/>
    <w:rsid w:val="00DE49EB"/>
    <w:pPr>
      <w:spacing w:after="100"/>
    </w:pPr>
  </w:style>
  <w:style w:type="paragraph" w:styleId="TOC2">
    <w:name w:val="toc 2"/>
    <w:basedOn w:val="Normal"/>
    <w:next w:val="Normal"/>
    <w:autoRedefine/>
    <w:uiPriority w:val="99"/>
    <w:rsid w:val="00DE49EB"/>
    <w:pPr>
      <w:spacing w:after="100"/>
      <w:ind w:left="240"/>
    </w:pPr>
  </w:style>
  <w:style w:type="paragraph" w:styleId="TOC3">
    <w:name w:val="toc 3"/>
    <w:basedOn w:val="Normal"/>
    <w:next w:val="Normal"/>
    <w:autoRedefine/>
    <w:uiPriority w:val="99"/>
    <w:rsid w:val="00DE49E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009367">
      <w:marLeft w:val="0"/>
      <w:marRight w:val="0"/>
      <w:marTop w:val="0"/>
      <w:marBottom w:val="0"/>
      <w:divBdr>
        <w:top w:val="none" w:sz="0" w:space="0" w:color="auto"/>
        <w:left w:val="none" w:sz="0" w:space="0" w:color="auto"/>
        <w:bottom w:val="none" w:sz="0" w:space="0" w:color="auto"/>
        <w:right w:val="none" w:sz="0" w:space="0" w:color="auto"/>
      </w:divBdr>
      <w:divsChild>
        <w:div w:id="1144009365">
          <w:marLeft w:val="0"/>
          <w:marRight w:val="0"/>
          <w:marTop w:val="0"/>
          <w:marBottom w:val="0"/>
          <w:divBdr>
            <w:top w:val="none" w:sz="0" w:space="0" w:color="auto"/>
            <w:left w:val="none" w:sz="0" w:space="0" w:color="auto"/>
            <w:bottom w:val="none" w:sz="0" w:space="0" w:color="auto"/>
            <w:right w:val="none" w:sz="0" w:space="0" w:color="auto"/>
          </w:divBdr>
        </w:div>
      </w:divsChild>
    </w:div>
    <w:div w:id="1144009368">
      <w:marLeft w:val="0"/>
      <w:marRight w:val="0"/>
      <w:marTop w:val="0"/>
      <w:marBottom w:val="0"/>
      <w:divBdr>
        <w:top w:val="none" w:sz="0" w:space="0" w:color="auto"/>
        <w:left w:val="none" w:sz="0" w:space="0" w:color="auto"/>
        <w:bottom w:val="none" w:sz="0" w:space="0" w:color="auto"/>
        <w:right w:val="none" w:sz="0" w:space="0" w:color="auto"/>
      </w:divBdr>
      <w:divsChild>
        <w:div w:id="1144009370">
          <w:marLeft w:val="0"/>
          <w:marRight w:val="0"/>
          <w:marTop w:val="0"/>
          <w:marBottom w:val="0"/>
          <w:divBdr>
            <w:top w:val="none" w:sz="0" w:space="0" w:color="auto"/>
            <w:left w:val="none" w:sz="0" w:space="0" w:color="auto"/>
            <w:bottom w:val="none" w:sz="0" w:space="0" w:color="auto"/>
            <w:right w:val="none" w:sz="0" w:space="0" w:color="auto"/>
          </w:divBdr>
        </w:div>
      </w:divsChild>
    </w:div>
    <w:div w:id="1144009369">
      <w:marLeft w:val="0"/>
      <w:marRight w:val="0"/>
      <w:marTop w:val="0"/>
      <w:marBottom w:val="0"/>
      <w:divBdr>
        <w:top w:val="none" w:sz="0" w:space="0" w:color="auto"/>
        <w:left w:val="none" w:sz="0" w:space="0" w:color="auto"/>
        <w:bottom w:val="none" w:sz="0" w:space="0" w:color="auto"/>
        <w:right w:val="none" w:sz="0" w:space="0" w:color="auto"/>
      </w:divBdr>
      <w:divsChild>
        <w:div w:id="1144009366">
          <w:marLeft w:val="0"/>
          <w:marRight w:val="0"/>
          <w:marTop w:val="0"/>
          <w:marBottom w:val="0"/>
          <w:divBdr>
            <w:top w:val="none" w:sz="0" w:space="0" w:color="auto"/>
            <w:left w:val="none" w:sz="0" w:space="0" w:color="auto"/>
            <w:bottom w:val="none" w:sz="0" w:space="0" w:color="auto"/>
            <w:right w:val="none" w:sz="0" w:space="0" w:color="auto"/>
          </w:divBdr>
        </w:div>
      </w:divsChild>
    </w:div>
    <w:div w:id="11440093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ne.mulder@forgerock.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Active_Directory_Federation_Services" TargetMode="External"/><Relationship Id="rId1" Type="http://schemas.openxmlformats.org/officeDocument/2006/relationships/hyperlink" Target="http://social.technet.microsoft.com/Forums/en-US/winserversecurity/thread/0291dee1-1b10-4139-b36d-f1b953f8a09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René Mulder</vt:lpstr>
    </vt:vector>
  </TitlesOfParts>
  <Company>Sollicker Ltd</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René Mulder</dc:title>
  <dc:creator>Steve Ferris</dc:creator>
  <cp:lastModifiedBy>Alex McAllister</cp:lastModifiedBy>
  <cp:revision>2</cp:revision>
  <cp:lastPrinted>2012-11-16T10:48:00Z</cp:lastPrinted>
  <dcterms:created xsi:type="dcterms:W3CDTF">2013-01-15T12:54:00Z</dcterms:created>
  <dcterms:modified xsi:type="dcterms:W3CDTF">2013-01-15T12:54:00Z</dcterms:modified>
</cp:coreProperties>
</file>