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2C01B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r>
        <w:rPr>
          <w:rFonts w:ascii="robotolight" w:hAnsi="robotolight"/>
          <w:color w:val="2A7AC3"/>
          <w:sz w:val="44"/>
          <w:szCs w:val="44"/>
          <w:shd w:val="clear" w:color="auto" w:fill="FFFFFF"/>
        </w:rPr>
        <w:t>DOCUMENTO DE PRUEBA PCI PARA POC DE NETSKOPE</w:t>
      </w:r>
    </w:p>
    <w:p w14:paraId="4DE09D2E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r>
        <w:rPr>
          <w:rFonts w:ascii="robotolight" w:hAnsi="robotolight"/>
          <w:color w:val="2A7AC3"/>
          <w:sz w:val="44"/>
          <w:szCs w:val="44"/>
          <w:shd w:val="clear" w:color="auto" w:fill="FFFFFF"/>
        </w:rPr>
        <w:t>FUENTE DE TARJETAS</w:t>
      </w:r>
    </w:p>
    <w:p w14:paraId="3CFAD197" w14:textId="77777777" w:rsidR="00987EC0" w:rsidRDefault="00D510F5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hyperlink r:id="rId8" w:history="1">
        <w:r w:rsidR="00987EC0" w:rsidRPr="00CF4B51">
          <w:rPr>
            <w:rStyle w:val="Hyperlink"/>
            <w:rFonts w:ascii="robotolight" w:hAnsi="robotolight"/>
            <w:sz w:val="44"/>
            <w:szCs w:val="44"/>
            <w:shd w:val="clear" w:color="auto" w:fill="FFFFFF"/>
          </w:rPr>
          <w:t>http://generatarjetasdecredito.com/generador-tarjetas-visa.php</w:t>
        </w:r>
      </w:hyperlink>
    </w:p>
    <w:p w14:paraId="7D476C90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</w:p>
    <w:p w14:paraId="381CC0EE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</w:p>
    <w:p w14:paraId="4222449A" w14:textId="77777777" w:rsidR="00DA10CA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r>
        <w:rPr>
          <w:rFonts w:ascii="robotolight" w:hAnsi="robotolight"/>
          <w:color w:val="2A7AC3"/>
          <w:sz w:val="44"/>
          <w:szCs w:val="44"/>
          <w:shd w:val="clear" w:color="auto" w:fill="FFFFFF"/>
        </w:rPr>
        <w:t>4746461419497594</w:t>
      </w:r>
    </w:p>
    <w:p w14:paraId="37AE8F21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r>
        <w:rPr>
          <w:rFonts w:ascii="robotolight" w:hAnsi="robotolight"/>
          <w:color w:val="2A7AC3"/>
          <w:sz w:val="44"/>
          <w:szCs w:val="44"/>
          <w:shd w:val="clear" w:color="auto" w:fill="FFFFFF"/>
        </w:rPr>
        <w:t>4607707629121962</w:t>
      </w:r>
    </w:p>
    <w:p w14:paraId="3EB5ADE5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r>
        <w:rPr>
          <w:rFonts w:ascii="robotolight" w:hAnsi="robotolight"/>
          <w:color w:val="2A7AC3"/>
          <w:sz w:val="44"/>
          <w:szCs w:val="44"/>
          <w:shd w:val="clear" w:color="auto" w:fill="FFFFFF"/>
        </w:rPr>
        <w:t>4206300436437675</w:t>
      </w:r>
    </w:p>
    <w:p w14:paraId="5ADCF9EA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r>
        <w:rPr>
          <w:rFonts w:ascii="robotolight" w:hAnsi="robotolight"/>
          <w:color w:val="2A7AC3"/>
          <w:sz w:val="44"/>
          <w:szCs w:val="44"/>
          <w:shd w:val="clear" w:color="auto" w:fill="FFFFFF"/>
        </w:rPr>
        <w:t>4806210201549766</w:t>
      </w:r>
    </w:p>
    <w:p w14:paraId="6A6C6A09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r>
        <w:rPr>
          <w:rFonts w:ascii="robotolight" w:hAnsi="robotolight"/>
          <w:color w:val="2A7AC3"/>
          <w:sz w:val="44"/>
          <w:szCs w:val="44"/>
          <w:shd w:val="clear" w:color="auto" w:fill="FFFFFF"/>
        </w:rPr>
        <w:t>4438738493413511</w:t>
      </w:r>
    </w:p>
    <w:p w14:paraId="5C2CC7EA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r>
        <w:rPr>
          <w:rFonts w:ascii="robotolight" w:hAnsi="robotolight"/>
          <w:color w:val="2A7AC3"/>
          <w:sz w:val="44"/>
          <w:szCs w:val="44"/>
          <w:shd w:val="clear" w:color="auto" w:fill="FFFFFF"/>
        </w:rPr>
        <w:t>4884049115142333</w:t>
      </w:r>
    </w:p>
    <w:p w14:paraId="3CFE4462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r>
        <w:rPr>
          <w:rFonts w:ascii="robotolight" w:hAnsi="robotolight"/>
          <w:color w:val="2A7AC3"/>
          <w:sz w:val="44"/>
          <w:szCs w:val="44"/>
          <w:shd w:val="clear" w:color="auto" w:fill="FFFFFF"/>
        </w:rPr>
        <w:t>4865373480778031</w:t>
      </w:r>
    </w:p>
    <w:p w14:paraId="01923E6B" w14:textId="77777777" w:rsidR="00987EC0" w:rsidRDefault="00987EC0">
      <w:pPr>
        <w:rPr>
          <w:rFonts w:ascii="robotolight" w:hAnsi="robotolight"/>
          <w:color w:val="2A7AC3"/>
          <w:sz w:val="44"/>
          <w:szCs w:val="44"/>
          <w:shd w:val="clear" w:color="auto" w:fill="FFFFFF"/>
        </w:rPr>
      </w:pPr>
      <w:r>
        <w:rPr>
          <w:rFonts w:ascii="robotolight" w:hAnsi="robotolight"/>
          <w:color w:val="2A7AC3"/>
          <w:sz w:val="44"/>
          <w:szCs w:val="44"/>
          <w:shd w:val="clear" w:color="auto" w:fill="FFFFFF"/>
        </w:rPr>
        <w:t>4725260565040066</w:t>
      </w:r>
    </w:p>
    <w:p w14:paraId="6271480A" w14:textId="77777777" w:rsidR="00987EC0" w:rsidRDefault="00987EC0" w:rsidP="00987EC0">
      <w:pPr>
        <w:pStyle w:val="resalta"/>
        <w:spacing w:before="0" w:beforeAutospacing="0" w:after="0" w:afterAutospacing="0"/>
        <w:textAlignment w:val="baseline"/>
        <w:rPr>
          <w:rFonts w:ascii="robotolight" w:hAnsi="robotolight"/>
          <w:color w:val="2A7AC3"/>
          <w:sz w:val="44"/>
          <w:szCs w:val="44"/>
        </w:rPr>
      </w:pPr>
      <w:r>
        <w:rPr>
          <w:rFonts w:ascii="robotolight" w:hAnsi="robotolight"/>
          <w:color w:val="2A7AC3"/>
          <w:sz w:val="44"/>
          <w:szCs w:val="44"/>
        </w:rPr>
        <w:t>4061052519725294</w:t>
      </w:r>
    </w:p>
    <w:p w14:paraId="2EE5982D" w14:textId="77777777" w:rsidR="00987EC0" w:rsidRDefault="00987EC0"/>
    <w:sectPr w:rsidR="00987EC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64B25A" w14:textId="77777777" w:rsidR="00D510F5" w:rsidRDefault="00D510F5" w:rsidP="00987EC0">
      <w:pPr>
        <w:spacing w:after="0" w:line="240" w:lineRule="auto"/>
      </w:pPr>
      <w:r>
        <w:separator/>
      </w:r>
    </w:p>
  </w:endnote>
  <w:endnote w:type="continuationSeparator" w:id="0">
    <w:p w14:paraId="7B269FF6" w14:textId="77777777" w:rsidR="00D510F5" w:rsidRDefault="00D510F5" w:rsidP="00987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ligh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25A490" w14:textId="77777777" w:rsidR="00987EC0" w:rsidRPr="00987EC0" w:rsidRDefault="00D510F5" w:rsidP="00987EC0">
    <w:pPr>
      <w:pStyle w:val="Footer"/>
      <w:jc w:val="center"/>
    </w:pPr>
    <w:r>
      <w:fldChar w:fldCharType="begin" w:fldLock="1"/>
    </w:r>
    <w:r>
      <w:instrText xml:space="preserve"> DOCPROPERTY bjFooterEvenPageDocProperty \* MERGEFORMAT </w:instrText>
    </w:r>
    <w:r>
      <w:fldChar w:fldCharType="separate"/>
    </w:r>
    <w:r w:rsidR="00987EC0" w:rsidRPr="00987EC0">
      <w:rPr>
        <w:rFonts w:ascii="Calibri" w:hAnsi="Calibri" w:cs="Calibri"/>
        <w:color w:val="000000"/>
      </w:rPr>
      <w:t>THE HOME DEPOT MÉXICO - INFORMACIÓN CONFIDENCIAL</w:t>
    </w:r>
    <w:r>
      <w:rPr>
        <w:rFonts w:ascii="Calibri" w:hAnsi="Calibri" w:cs="Calibri"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3EF929" w14:textId="53C3BD19" w:rsidR="00987EC0" w:rsidRPr="00987EC0" w:rsidRDefault="00D510F5" w:rsidP="00987EC0">
    <w:pPr>
      <w:pStyle w:val="Footer"/>
      <w:jc w:val="center"/>
    </w:pPr>
    <w:r>
      <w:fldChar w:fldCharType="begin" w:fldLock="1"/>
    </w:r>
    <w:r>
      <w:instrText xml:space="preserve"> DOCPROPERTY bjFooterBothDocProperty \* MERGEFORMAT </w:instrText>
    </w:r>
    <w:r>
      <w:fldChar w:fldCharType="separate"/>
    </w:r>
    <w:r w:rsidR="00987EC0" w:rsidRPr="00987EC0">
      <w:rPr>
        <w:rFonts w:ascii="Calibri" w:hAnsi="Calibri" w:cs="Calibri"/>
        <w:color w:val="000000"/>
      </w:rPr>
      <w:t>INFORMACIÓN CONFIDENCIAL</w:t>
    </w:r>
    <w:r>
      <w:rPr>
        <w:rFonts w:ascii="Calibri" w:hAnsi="Calibri" w:cs="Calibri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1D63C" w14:textId="77777777" w:rsidR="00987EC0" w:rsidRPr="00987EC0" w:rsidRDefault="00D510F5" w:rsidP="00987EC0">
    <w:pPr>
      <w:pStyle w:val="Footer"/>
      <w:jc w:val="center"/>
    </w:pPr>
    <w:r>
      <w:fldChar w:fldCharType="begin" w:fldLock="1"/>
    </w:r>
    <w:r>
      <w:instrText xml:space="preserve"> DOCPROPERTY bjFooterFirstPageDocProperty \* MERGEFORMAT </w:instrText>
    </w:r>
    <w:r>
      <w:fldChar w:fldCharType="separate"/>
    </w:r>
    <w:r w:rsidR="00987EC0" w:rsidRPr="00987EC0">
      <w:rPr>
        <w:rFonts w:ascii="Calibri" w:hAnsi="Calibri" w:cs="Calibri"/>
        <w:color w:val="000000"/>
      </w:rPr>
      <w:t>THE HOME DEPOT MÉXICO - INFORMACIÓN CONFIDENCIAL</w:t>
    </w:r>
    <w:r>
      <w:rPr>
        <w:rFonts w:ascii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61638B" w14:textId="77777777" w:rsidR="00D510F5" w:rsidRDefault="00D510F5" w:rsidP="00987EC0">
      <w:pPr>
        <w:spacing w:after="0" w:line="240" w:lineRule="auto"/>
      </w:pPr>
      <w:r>
        <w:separator/>
      </w:r>
    </w:p>
  </w:footnote>
  <w:footnote w:type="continuationSeparator" w:id="0">
    <w:p w14:paraId="55F4B13D" w14:textId="77777777" w:rsidR="00D510F5" w:rsidRDefault="00D510F5" w:rsidP="00987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ADBFDF" w14:textId="77777777" w:rsidR="00987EC0" w:rsidRDefault="00987E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41E5BB" w14:textId="77777777" w:rsidR="00987EC0" w:rsidRDefault="00987E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232146" w14:textId="77777777" w:rsidR="00987EC0" w:rsidRDefault="00987E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EC0"/>
    <w:rsid w:val="00732F09"/>
    <w:rsid w:val="008B4376"/>
    <w:rsid w:val="00987EC0"/>
    <w:rsid w:val="00D510F5"/>
    <w:rsid w:val="00DA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41E9A"/>
  <w15:chartTrackingRefBased/>
  <w15:docId w15:val="{EE9AF5BC-1ACE-4C4F-A311-6C6133AF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7E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EC0"/>
  </w:style>
  <w:style w:type="paragraph" w:styleId="Footer">
    <w:name w:val="footer"/>
    <w:basedOn w:val="Normal"/>
    <w:link w:val="FooterChar"/>
    <w:uiPriority w:val="99"/>
    <w:unhideWhenUsed/>
    <w:rsid w:val="00987E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EC0"/>
  </w:style>
  <w:style w:type="paragraph" w:customStyle="1" w:styleId="resalta">
    <w:name w:val="resalta"/>
    <w:basedOn w:val="Normal"/>
    <w:rsid w:val="00987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yperlink">
    <w:name w:val="Hyperlink"/>
    <w:basedOn w:val="DefaultParagraphFont"/>
    <w:uiPriority w:val="99"/>
    <w:unhideWhenUsed/>
    <w:rsid w:val="00987E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EC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eneratarjetasdecredito.com/generador-tarjetas-visa.php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2MDM0NzI0Yi0wZjYyLTQyODQtOTI5Ni0zZjljM2NhMDMxYTEiIG9yaWdpbj0iZGVmYXVsdFZhbHVlIj48ZWxlbWVudCB1aWQ9ImFmMjQ2ZGMzLWI3OWMtNDExZS1hNWE5LTQxZDcxZmM0ZTk3OCIgdmFsdWU9IiIgeG1sbnM9Imh0dHA6Ly93d3cuYm9sZG9uamFtZXMuY29tLzIwMDgvMDEvc2llL2ludGVybmFsL2xhYmVsIiAvPjwvc2lzbD48VXNlck5hbWU+SE9NRURFUE9UXEpPRUwtRkFWRUxBPC9Vc2VyTmFtZT48RGF0ZVRpbWU+MjEvMDYvMjAxOCAwNDozMTo0MCBwLiBtLjwvRGF0ZVRpbWU+PExhYmVsU3RyaW5nPkNvbmZpZGVuY2lhbDwvTGFiZWxTdHJpbmc+PC9pdGVtPjwvbGFiZWxIaXN0b3J5Pg==</Valu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6034724b-0f62-4284-9296-3f9c3ca031a1" origin="defaultValue">
  <element uid="af246dc3-b79c-411e-a5a9-41d71fc4e978" value=""/>
</sisl>
</file>

<file path=customXml/itemProps1.xml><?xml version="1.0" encoding="utf-8"?>
<ds:datastoreItem xmlns:ds="http://schemas.openxmlformats.org/officeDocument/2006/customXml" ds:itemID="{107D9DD9-B530-4BD6-A6F2-07C97D0748CF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8D9806A5-48F3-4518-9E40-4C5B1F6C3F49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297</Characters>
  <Application>Microsoft Office Word</Application>
  <DocSecurity>0</DocSecurity>
  <Lines>33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Favela</dc:creator>
  <cp:keywords>[CONFIDENCIAL]</cp:keywords>
  <dc:description/>
  <cp:lastModifiedBy>Brian Mathews</cp:lastModifiedBy>
  <cp:revision>2</cp:revision>
  <dcterms:created xsi:type="dcterms:W3CDTF">2018-06-21T16:29:00Z</dcterms:created>
  <dcterms:modified xsi:type="dcterms:W3CDTF">2020-09-02T00:56:00Z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d8e107b6-ad97-486e-9571-d2f839efe7ba</vt:lpwstr>
  </property>
  <property fmtid="{D5CDD505-2E9C-101B-9397-08002B2CF9AE}" pid="3" name="bjDocumentLabelXML">
    <vt:lpwstr>&lt;?xml version="1.0" encoding="us-ascii"?&gt;&lt;sisl xmlns:xsd="http://www.w3.org/2001/XMLSchema" xmlns:xsi="http://www.w3.org/2001/XMLSchema-instance" sislVersion="0" policy="6034724b-0f62-4284-9296-3f9c3ca031a1" origin="defaultValue" xmlns="http://www.boldonj</vt:lpwstr>
  </property>
  <property fmtid="{D5CDD505-2E9C-101B-9397-08002B2CF9AE}" pid="4" name="bjDocumentLabelXML-0">
    <vt:lpwstr>ames.com/2008/01/sie/internal/label"&gt;&lt;element uid="af246dc3-b79c-411e-a5a9-41d71fc4e978" value="" /&gt;&lt;/sisl&gt;</vt:lpwstr>
  </property>
  <property fmtid="{D5CDD505-2E9C-101B-9397-08002B2CF9AE}" pid="5" name="bjDocumentSecurityLabel">
    <vt:lpwstr>Confidencial</vt:lpwstr>
  </property>
  <property fmtid="{D5CDD505-2E9C-101B-9397-08002B2CF9AE}" pid="6" name="dlp-metadata">
    <vt:lpwstr>CONFIDENCIAL</vt:lpwstr>
  </property>
  <property fmtid="{D5CDD505-2E9C-101B-9397-08002B2CF9AE}" pid="7" name="bjFooterBothDocProperty">
    <vt:lpwstr>THE HOME DEPOT MÉXICO - INFORMACIÓN CONFIDENCIAL</vt:lpwstr>
  </property>
  <property fmtid="{D5CDD505-2E9C-101B-9397-08002B2CF9AE}" pid="8" name="bjFooterFirstPageDocProperty">
    <vt:lpwstr>THE HOME DEPOT MÉXICO - INFORMACIÓN CONFIDENCIAL</vt:lpwstr>
  </property>
  <property fmtid="{D5CDD505-2E9C-101B-9397-08002B2CF9AE}" pid="9" name="bjFooterEvenPageDocProperty">
    <vt:lpwstr>THE HOME DEPOT MÉXICO - INFORMACIÓN CONFIDENCIAL</vt:lpwstr>
  </property>
  <property fmtid="{D5CDD505-2E9C-101B-9397-08002B2CF9AE}" pid="10" name="bjSaver">
    <vt:lpwstr>ZUgLY17SQxybA4SPkg91vMV2vAHZkQHk</vt:lpwstr>
  </property>
  <property fmtid="{D5CDD505-2E9C-101B-9397-08002B2CF9AE}" pid="11" name="bjLabelHistoryID">
    <vt:lpwstr>{107D9DD9-B530-4BD6-A6F2-07C97D0748CF}</vt:lpwstr>
  </property>
</Properties>
</file>