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63955" w14:textId="77777777" w:rsidR="000B4E17" w:rsidRPr="00A02E20" w:rsidRDefault="000B4E17" w:rsidP="00A02E20">
      <w:pPr>
        <w:jc w:val="center"/>
        <w:rPr>
          <w:rFonts w:ascii="Arial" w:hAnsi="Arial" w:cs="Arial"/>
        </w:rPr>
      </w:pPr>
    </w:p>
    <w:tbl>
      <w:tblPr>
        <w:tblpPr w:leftFromText="187" w:rightFromText="187" w:tblpXSpec="center" w:tblpYSpec="bottom"/>
        <w:tblOverlap w:val="never"/>
        <w:tblW w:w="5000" w:type="pct"/>
        <w:jc w:val="center"/>
        <w:tblCellMar>
          <w:top w:w="115" w:type="dxa"/>
          <w:left w:w="115" w:type="dxa"/>
          <w:bottom w:w="72" w:type="dxa"/>
          <w:right w:w="115" w:type="dxa"/>
        </w:tblCellMar>
        <w:tblLook w:val="04A0" w:firstRow="1" w:lastRow="0" w:firstColumn="1" w:lastColumn="0" w:noHBand="0" w:noVBand="1"/>
      </w:tblPr>
      <w:tblGrid>
        <w:gridCol w:w="1088"/>
        <w:gridCol w:w="4480"/>
        <w:gridCol w:w="4022"/>
      </w:tblGrid>
      <w:tr w:rsidR="005A7606" w:rsidRPr="00A02E20" w14:paraId="2D07A5B1" w14:textId="77777777" w:rsidTr="0039111D">
        <w:trPr>
          <w:trHeight w:val="1800"/>
          <w:jc w:val="center"/>
        </w:trPr>
        <w:tc>
          <w:tcPr>
            <w:tcW w:w="9590" w:type="dxa"/>
            <w:gridSpan w:val="3"/>
            <w:tcMar>
              <w:top w:w="115" w:type="dxa"/>
              <w:left w:w="115" w:type="dxa"/>
              <w:bottom w:w="72" w:type="dxa"/>
              <w:right w:w="115" w:type="dxa"/>
            </w:tcMar>
            <w:vAlign w:val="center"/>
          </w:tcPr>
          <w:p w14:paraId="21540E8A" w14:textId="2355468F" w:rsidR="00CA30D0" w:rsidRDefault="004A5F3C" w:rsidP="00A02E20">
            <w:pPr>
              <w:spacing w:after="0"/>
              <w:rPr>
                <w:rFonts w:ascii="Arial" w:eastAsia="Times New Roman" w:hAnsi="Arial" w:cs="Arial"/>
                <w:color w:val="000000"/>
                <w:sz w:val="48"/>
                <w:szCs w:val="72"/>
                <w:shd w:val="clear" w:color="auto" w:fill="FFFFFF"/>
                <w:lang w:eastAsia="en-US"/>
              </w:rPr>
            </w:pPr>
            <w:r>
              <w:rPr>
                <w:rFonts w:ascii="Arial" w:eastAsia="Times New Roman" w:hAnsi="Arial" w:cs="Arial"/>
                <w:color w:val="000000"/>
                <w:sz w:val="48"/>
                <w:szCs w:val="72"/>
                <w:shd w:val="clear" w:color="auto" w:fill="FFFFFF"/>
                <w:lang w:eastAsia="en-US"/>
              </w:rPr>
              <w:t>UNIVERSITY NAME</w:t>
            </w:r>
          </w:p>
          <w:p w14:paraId="5095CC09" w14:textId="77777777" w:rsidR="00C354E0" w:rsidRDefault="00C354E0" w:rsidP="00A02E20">
            <w:pPr>
              <w:spacing w:after="0"/>
              <w:rPr>
                <w:rFonts w:ascii="Arial" w:eastAsia="Times New Roman" w:hAnsi="Arial" w:cs="Arial"/>
                <w:color w:val="000000"/>
                <w:sz w:val="32"/>
                <w:szCs w:val="72"/>
                <w:shd w:val="clear" w:color="auto" w:fill="FFFFFF"/>
                <w:lang w:eastAsia="en-US"/>
              </w:rPr>
            </w:pPr>
          </w:p>
          <w:p w14:paraId="3D5DA421" w14:textId="571E1241" w:rsidR="0039111D" w:rsidRPr="00C354E0" w:rsidRDefault="00C354E0" w:rsidP="00A02E20">
            <w:pPr>
              <w:spacing w:after="0"/>
              <w:rPr>
                <w:rFonts w:ascii="Arial" w:eastAsia="Times New Roman" w:hAnsi="Arial" w:cs="Arial"/>
                <w:color w:val="000000"/>
                <w:sz w:val="44"/>
                <w:szCs w:val="72"/>
                <w:shd w:val="clear" w:color="auto" w:fill="FFFFFF"/>
                <w:lang w:eastAsia="en-US"/>
              </w:rPr>
            </w:pPr>
            <w:r w:rsidRPr="00C354E0">
              <w:rPr>
                <w:rFonts w:ascii="Arial" w:eastAsia="Times New Roman" w:hAnsi="Arial" w:cs="Arial"/>
                <w:color w:val="000000"/>
                <w:sz w:val="32"/>
                <w:szCs w:val="72"/>
                <w:shd w:val="clear" w:color="auto" w:fill="FFFFFF"/>
                <w:lang w:eastAsia="en-US"/>
              </w:rPr>
              <w:t xml:space="preserve">Business </w:t>
            </w:r>
            <w:r>
              <w:rPr>
                <w:rFonts w:ascii="Arial" w:eastAsia="Times New Roman" w:hAnsi="Arial" w:cs="Arial"/>
                <w:color w:val="000000"/>
                <w:sz w:val="32"/>
                <w:szCs w:val="72"/>
                <w:shd w:val="clear" w:color="auto" w:fill="FFFFFF"/>
                <w:lang w:eastAsia="en-US"/>
              </w:rPr>
              <w:t>Justification</w:t>
            </w:r>
            <w:r w:rsidRPr="00C354E0">
              <w:rPr>
                <w:rFonts w:ascii="Arial" w:eastAsia="Times New Roman" w:hAnsi="Arial" w:cs="Arial"/>
                <w:color w:val="000000"/>
                <w:sz w:val="32"/>
                <w:szCs w:val="72"/>
                <w:shd w:val="clear" w:color="auto" w:fill="FFFFFF"/>
                <w:lang w:eastAsia="en-US"/>
              </w:rPr>
              <w:t xml:space="preserve"> </w:t>
            </w:r>
            <w:r w:rsidR="007D0616">
              <w:rPr>
                <w:rFonts w:ascii="Arial" w:eastAsia="Times New Roman" w:hAnsi="Arial" w:cs="Arial"/>
                <w:color w:val="000000"/>
                <w:sz w:val="32"/>
                <w:szCs w:val="72"/>
                <w:shd w:val="clear" w:color="auto" w:fill="FFFFFF"/>
                <w:lang w:eastAsia="en-US"/>
              </w:rPr>
              <w:t>for</w:t>
            </w:r>
            <w:r w:rsidRPr="00C354E0">
              <w:rPr>
                <w:rFonts w:ascii="Arial" w:eastAsia="Times New Roman" w:hAnsi="Arial" w:cs="Arial"/>
                <w:color w:val="000000"/>
                <w:sz w:val="32"/>
                <w:szCs w:val="72"/>
                <w:shd w:val="clear" w:color="auto" w:fill="FFFFFF"/>
                <w:lang w:eastAsia="en-US"/>
              </w:rPr>
              <w:t xml:space="preserve"> </w:t>
            </w:r>
            <w:r w:rsidR="00CA30D0" w:rsidRPr="00C354E0">
              <w:rPr>
                <w:rFonts w:ascii="Arial" w:eastAsia="Times New Roman" w:hAnsi="Arial" w:cs="Arial"/>
                <w:color w:val="000000"/>
                <w:sz w:val="32"/>
                <w:szCs w:val="72"/>
                <w:shd w:val="clear" w:color="auto" w:fill="FFFFFF"/>
                <w:lang w:eastAsia="en-US"/>
              </w:rPr>
              <w:t>Cloud Security and Governance</w:t>
            </w:r>
          </w:p>
          <w:p w14:paraId="41FA52B4" w14:textId="77777777" w:rsidR="00664BCA" w:rsidRPr="00A02E20" w:rsidRDefault="00664BCA" w:rsidP="00A02E20">
            <w:pPr>
              <w:pStyle w:val="NoSpacing"/>
              <w:spacing w:line="276" w:lineRule="auto"/>
              <w:rPr>
                <w:rFonts w:ascii="Arial" w:hAnsi="Arial" w:cs="Arial"/>
                <w:color w:val="434342"/>
                <w:sz w:val="28"/>
                <w:szCs w:val="28"/>
              </w:rPr>
            </w:pPr>
          </w:p>
          <w:p w14:paraId="3B43A46C" w14:textId="3ED03416" w:rsidR="00664BCA" w:rsidRPr="00A02E20" w:rsidRDefault="00664BCA" w:rsidP="00C354E0">
            <w:pPr>
              <w:spacing w:after="0"/>
              <w:rPr>
                <w:rFonts w:ascii="Arial" w:hAnsi="Arial" w:cs="Arial"/>
                <w:sz w:val="24"/>
                <w:szCs w:val="24"/>
              </w:rPr>
            </w:pPr>
            <w:r w:rsidRPr="00A02E20">
              <w:rPr>
                <w:rFonts w:ascii="Arial" w:hAnsi="Arial" w:cs="Arial"/>
                <w:color w:val="434342"/>
                <w:sz w:val="24"/>
                <w:szCs w:val="24"/>
              </w:rPr>
              <w:t>[</w:t>
            </w:r>
            <w:r w:rsidR="00EE3CDC" w:rsidRPr="00A02E20">
              <w:rPr>
                <w:rFonts w:ascii="Arial" w:eastAsia="Times New Roman" w:hAnsi="Arial" w:cs="Arial"/>
                <w:color w:val="000000"/>
                <w:sz w:val="24"/>
                <w:szCs w:val="24"/>
                <w:shd w:val="clear" w:color="auto" w:fill="FFFFFF"/>
                <w:lang w:eastAsia="en-US"/>
              </w:rPr>
              <w:t>June 2</w:t>
            </w:r>
            <w:r w:rsidR="00C354E0">
              <w:rPr>
                <w:rFonts w:ascii="Arial" w:eastAsia="Times New Roman" w:hAnsi="Arial" w:cs="Arial"/>
                <w:color w:val="000000"/>
                <w:sz w:val="24"/>
                <w:szCs w:val="24"/>
                <w:shd w:val="clear" w:color="auto" w:fill="FFFFFF"/>
                <w:lang w:eastAsia="en-US"/>
              </w:rPr>
              <w:t>2</w:t>
            </w:r>
            <w:r w:rsidR="00D03169" w:rsidRPr="00A02E20">
              <w:rPr>
                <w:rFonts w:ascii="Arial" w:eastAsia="Times New Roman" w:hAnsi="Arial" w:cs="Arial"/>
                <w:color w:val="000000"/>
                <w:sz w:val="24"/>
                <w:szCs w:val="24"/>
                <w:shd w:val="clear" w:color="auto" w:fill="FFFFFF"/>
                <w:lang w:eastAsia="en-US"/>
              </w:rPr>
              <w:t>, 2017</w:t>
            </w:r>
            <w:r w:rsidRPr="00A02E20">
              <w:rPr>
                <w:rFonts w:ascii="Arial" w:hAnsi="Arial" w:cs="Arial"/>
                <w:color w:val="434342"/>
                <w:sz w:val="24"/>
                <w:szCs w:val="24"/>
              </w:rPr>
              <w:t>]</w:t>
            </w:r>
          </w:p>
        </w:tc>
      </w:tr>
      <w:tr w:rsidR="005A7606" w:rsidRPr="00A02E20" w14:paraId="61DEEFA4" w14:textId="77777777" w:rsidTr="0039111D">
        <w:trPr>
          <w:jc w:val="center"/>
        </w:trPr>
        <w:tc>
          <w:tcPr>
            <w:tcW w:w="1088" w:type="dxa"/>
            <w:vAlign w:val="center"/>
          </w:tcPr>
          <w:p w14:paraId="196C44B4" w14:textId="77777777" w:rsidR="005A7606" w:rsidRPr="00A02E20" w:rsidRDefault="005A7606" w:rsidP="00A02E20">
            <w:pPr>
              <w:pStyle w:val="NoSpacing"/>
              <w:spacing w:line="276" w:lineRule="auto"/>
              <w:rPr>
                <w:rFonts w:ascii="Arial" w:hAnsi="Arial" w:cs="Arial"/>
              </w:rPr>
            </w:pPr>
          </w:p>
        </w:tc>
        <w:tc>
          <w:tcPr>
            <w:tcW w:w="4480" w:type="dxa"/>
            <w:vAlign w:val="center"/>
          </w:tcPr>
          <w:p w14:paraId="69947937" w14:textId="77777777" w:rsidR="005A7606" w:rsidRPr="00A02E20" w:rsidRDefault="005A7606" w:rsidP="00A02E20">
            <w:pPr>
              <w:pStyle w:val="NoSpacing"/>
              <w:spacing w:line="276" w:lineRule="auto"/>
              <w:rPr>
                <w:rFonts w:ascii="Arial" w:hAnsi="Arial" w:cs="Arial"/>
              </w:rPr>
            </w:pPr>
          </w:p>
        </w:tc>
        <w:tc>
          <w:tcPr>
            <w:tcW w:w="4022" w:type="dxa"/>
            <w:vAlign w:val="center"/>
          </w:tcPr>
          <w:p w14:paraId="7FFB2C49" w14:textId="77777777" w:rsidR="005A7606" w:rsidRPr="00A02E20" w:rsidRDefault="005A7606" w:rsidP="00A02E20">
            <w:pPr>
              <w:pStyle w:val="NoSpacing"/>
              <w:spacing w:line="276" w:lineRule="auto"/>
              <w:rPr>
                <w:rFonts w:ascii="Arial" w:hAnsi="Arial" w:cs="Arial"/>
              </w:rPr>
            </w:pPr>
          </w:p>
        </w:tc>
      </w:tr>
      <w:tr w:rsidR="00A75336" w:rsidRPr="00A02E20" w14:paraId="0D4B7088" w14:textId="77777777" w:rsidTr="0039111D">
        <w:trPr>
          <w:jc w:val="center"/>
        </w:trPr>
        <w:tc>
          <w:tcPr>
            <w:tcW w:w="1088" w:type="dxa"/>
            <w:vAlign w:val="center"/>
          </w:tcPr>
          <w:p w14:paraId="409C61FC" w14:textId="77777777" w:rsidR="00A75336" w:rsidRPr="00A02E20" w:rsidRDefault="00A75336" w:rsidP="00A02E20">
            <w:pPr>
              <w:pStyle w:val="NoSpacing"/>
              <w:spacing w:line="276" w:lineRule="auto"/>
              <w:rPr>
                <w:rFonts w:ascii="Arial" w:hAnsi="Arial" w:cs="Arial"/>
              </w:rPr>
            </w:pPr>
          </w:p>
        </w:tc>
        <w:tc>
          <w:tcPr>
            <w:tcW w:w="4480" w:type="dxa"/>
            <w:vAlign w:val="center"/>
          </w:tcPr>
          <w:p w14:paraId="4A67E09B" w14:textId="77777777" w:rsidR="00A75336" w:rsidRPr="00A02E20" w:rsidRDefault="00A75336" w:rsidP="00A02E20">
            <w:pPr>
              <w:pStyle w:val="NoSpacing"/>
              <w:spacing w:line="276" w:lineRule="auto"/>
              <w:rPr>
                <w:rFonts w:ascii="Arial" w:hAnsi="Arial" w:cs="Arial"/>
              </w:rPr>
            </w:pPr>
          </w:p>
        </w:tc>
        <w:tc>
          <w:tcPr>
            <w:tcW w:w="4022" w:type="dxa"/>
            <w:vAlign w:val="center"/>
          </w:tcPr>
          <w:p w14:paraId="0E206EE8" w14:textId="77777777" w:rsidR="00A75336" w:rsidRPr="00A02E20" w:rsidRDefault="00A75336" w:rsidP="00A02E20">
            <w:pPr>
              <w:pStyle w:val="NoSpacing"/>
              <w:spacing w:line="276" w:lineRule="auto"/>
              <w:rPr>
                <w:rFonts w:ascii="Arial" w:hAnsi="Arial" w:cs="Arial"/>
              </w:rPr>
            </w:pPr>
          </w:p>
        </w:tc>
      </w:tr>
    </w:tbl>
    <w:p w14:paraId="14014227" w14:textId="1B353157" w:rsidR="0039111D" w:rsidRPr="00A02E20" w:rsidRDefault="0039111D" w:rsidP="00A02E20">
      <w:pPr>
        <w:spacing w:after="0"/>
        <w:rPr>
          <w:rFonts w:ascii="Arial" w:eastAsia="ＭＳ Ｐゴシック" w:hAnsi="Arial" w:cs="Arial"/>
          <w:color w:val="000000"/>
        </w:rPr>
        <w:sectPr w:rsidR="0039111D" w:rsidRPr="00A02E20" w:rsidSect="003A60E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4" w:left="1440" w:header="720" w:footer="720" w:gutter="0"/>
          <w:pgNumType w:start="0"/>
          <w:cols w:space="720"/>
          <w:titlePg/>
          <w:docGrid w:linePitch="360"/>
        </w:sectPr>
      </w:pPr>
    </w:p>
    <w:p w14:paraId="0E5700B3" w14:textId="730C7055" w:rsidR="00A422D8" w:rsidRPr="00C354E0" w:rsidRDefault="00C354E0" w:rsidP="004A5F3C">
      <w:pPr>
        <w:widowControl w:val="0"/>
        <w:autoSpaceDE w:val="0"/>
        <w:autoSpaceDN w:val="0"/>
        <w:adjustRightInd w:val="0"/>
        <w:spacing w:after="0"/>
        <w:ind w:left="720" w:hanging="720"/>
        <w:outlineLvl w:val="0"/>
        <w:rPr>
          <w:rFonts w:ascii="Arial" w:eastAsia="ＭＳ 明朝" w:hAnsi="Arial" w:cs="Arial"/>
          <w:b/>
          <w:lang w:eastAsia="en-US"/>
        </w:rPr>
      </w:pPr>
      <w:r>
        <w:rPr>
          <w:rFonts w:ascii="Arial" w:eastAsia="ＭＳ 明朝" w:hAnsi="Arial" w:cs="Arial"/>
          <w:b/>
          <w:lang w:eastAsia="en-US"/>
        </w:rPr>
        <w:lastRenderedPageBreak/>
        <w:t>Executive Summary</w:t>
      </w:r>
    </w:p>
    <w:p w14:paraId="546B1405" w14:textId="77777777" w:rsidR="00C354E0" w:rsidRPr="00A02E20" w:rsidRDefault="00C354E0" w:rsidP="00A02E20">
      <w:pPr>
        <w:widowControl w:val="0"/>
        <w:autoSpaceDE w:val="0"/>
        <w:autoSpaceDN w:val="0"/>
        <w:adjustRightInd w:val="0"/>
        <w:spacing w:after="0"/>
        <w:ind w:left="720" w:hanging="720"/>
        <w:rPr>
          <w:rFonts w:ascii="Arial" w:eastAsia="ＭＳ 明朝" w:hAnsi="Arial" w:cs="Arial"/>
          <w:lang w:eastAsia="en-US"/>
        </w:rPr>
      </w:pPr>
    </w:p>
    <w:p w14:paraId="3F3E72C7" w14:textId="46BF91C7" w:rsidR="00C354E0" w:rsidRDefault="00A45CA4" w:rsidP="00A02E20">
      <w:pPr>
        <w:widowControl w:val="0"/>
        <w:autoSpaceDE w:val="0"/>
        <w:autoSpaceDN w:val="0"/>
        <w:adjustRightInd w:val="0"/>
        <w:spacing w:after="0"/>
        <w:rPr>
          <w:rFonts w:ascii="Arial" w:eastAsia="ＭＳ 明朝" w:hAnsi="Arial" w:cs="Arial"/>
          <w:lang w:eastAsia="en-US"/>
        </w:rPr>
      </w:pPr>
      <w:r w:rsidRPr="00A02E20">
        <w:rPr>
          <w:rFonts w:ascii="Arial" w:eastAsia="ＭＳ 明朝" w:hAnsi="Arial" w:cs="Arial"/>
          <w:lang w:eastAsia="en-US"/>
        </w:rPr>
        <w:t xml:space="preserve">Like many higher education institutions in the United States, </w:t>
      </w:r>
      <w:r w:rsidR="004A5F3C">
        <w:rPr>
          <w:rFonts w:ascii="Arial" w:eastAsia="ＭＳ 明朝" w:hAnsi="Arial" w:cs="Arial"/>
          <w:lang w:eastAsia="en-US"/>
        </w:rPr>
        <w:t>&lt;UNIVERSITY NAME&gt;</w:t>
      </w:r>
      <w:r w:rsidRPr="00A02E20">
        <w:rPr>
          <w:rFonts w:ascii="Arial" w:eastAsia="ＭＳ 明朝" w:hAnsi="Arial" w:cs="Arial"/>
          <w:lang w:eastAsia="en-US"/>
        </w:rPr>
        <w:t xml:space="preserve"> has made significant strides to adopt modern information technology tools and methods. One such area, of course, is the use of cloud computing. Within this category</w:t>
      </w:r>
      <w:r w:rsidR="006E71E2">
        <w:rPr>
          <w:rFonts w:ascii="Arial" w:eastAsia="ＭＳ 明朝" w:hAnsi="Arial" w:cs="Arial"/>
          <w:lang w:eastAsia="en-US"/>
        </w:rPr>
        <w:t>,</w:t>
      </w:r>
      <w:r w:rsidRPr="00A02E20">
        <w:rPr>
          <w:rFonts w:ascii="Arial" w:eastAsia="ＭＳ 明朝" w:hAnsi="Arial" w:cs="Arial"/>
          <w:lang w:eastAsia="en-US"/>
        </w:rPr>
        <w:t xml:space="preserve"> </w:t>
      </w:r>
      <w:r w:rsidR="004A5F3C">
        <w:rPr>
          <w:rFonts w:ascii="Arial" w:eastAsia="ＭＳ 明朝" w:hAnsi="Arial" w:cs="Arial"/>
          <w:lang w:eastAsia="en-US"/>
        </w:rPr>
        <w:t>&lt;UNIVERSITY NAME&gt;</w:t>
      </w:r>
      <w:r w:rsidRPr="00A02E20">
        <w:rPr>
          <w:rFonts w:ascii="Arial" w:eastAsia="ＭＳ 明朝" w:hAnsi="Arial" w:cs="Arial"/>
          <w:lang w:eastAsia="en-US"/>
        </w:rPr>
        <w:t xml:space="preserve"> is currently leveraging infrastructure as a service (IaaS) and software as a service (SaaS) tools of all sorts to further advance the university’s interests. Whether this is for inter-departmental collaboration amongst faculty, student enablement, or simply to leverage more cost-effective and cutting edge compute and storage capabilitie</w:t>
      </w:r>
      <w:r w:rsidR="00A02E20" w:rsidRPr="00A02E20">
        <w:rPr>
          <w:rFonts w:ascii="Arial" w:eastAsia="ＭＳ 明朝" w:hAnsi="Arial" w:cs="Arial"/>
          <w:lang w:eastAsia="en-US"/>
        </w:rPr>
        <w:t xml:space="preserve">s, the cloud has become an integral piece of </w:t>
      </w:r>
      <w:r w:rsidR="004A5F3C">
        <w:rPr>
          <w:rFonts w:ascii="Arial" w:eastAsia="ＭＳ 明朝" w:hAnsi="Arial" w:cs="Arial"/>
          <w:lang w:eastAsia="en-US"/>
        </w:rPr>
        <w:t>&lt;UNIVERSITY NAME&gt;</w:t>
      </w:r>
      <w:r w:rsidR="004A5F3C">
        <w:rPr>
          <w:rFonts w:ascii="Arial" w:eastAsia="ＭＳ 明朝" w:hAnsi="Arial" w:cs="Arial"/>
          <w:lang w:eastAsia="en-US"/>
        </w:rPr>
        <w:t>’</w:t>
      </w:r>
      <w:r w:rsidR="00A02E20" w:rsidRPr="00A02E20">
        <w:rPr>
          <w:rFonts w:ascii="Arial" w:eastAsia="ＭＳ 明朝" w:hAnsi="Arial" w:cs="Arial"/>
          <w:lang w:eastAsia="en-US"/>
        </w:rPr>
        <w:t xml:space="preserve">s IT strategy. </w:t>
      </w:r>
    </w:p>
    <w:p w14:paraId="1CF602ED" w14:textId="77777777" w:rsidR="00C354E0" w:rsidRDefault="00C354E0" w:rsidP="00A02E20">
      <w:pPr>
        <w:widowControl w:val="0"/>
        <w:autoSpaceDE w:val="0"/>
        <w:autoSpaceDN w:val="0"/>
        <w:adjustRightInd w:val="0"/>
        <w:spacing w:after="0"/>
        <w:rPr>
          <w:rFonts w:ascii="Arial" w:eastAsia="ＭＳ 明朝" w:hAnsi="Arial" w:cs="Arial"/>
          <w:lang w:eastAsia="en-US"/>
        </w:rPr>
      </w:pPr>
    </w:p>
    <w:p w14:paraId="54164FE1" w14:textId="0BC6CD58" w:rsidR="00A422D8" w:rsidRPr="00A02E20" w:rsidRDefault="00A02E20" w:rsidP="00A02E20">
      <w:pPr>
        <w:widowControl w:val="0"/>
        <w:autoSpaceDE w:val="0"/>
        <w:autoSpaceDN w:val="0"/>
        <w:adjustRightInd w:val="0"/>
        <w:spacing w:after="0"/>
        <w:rPr>
          <w:rFonts w:ascii="Arial" w:eastAsia="ＭＳ 明朝" w:hAnsi="Arial" w:cs="Arial"/>
          <w:lang w:eastAsia="en-US"/>
        </w:rPr>
      </w:pPr>
      <w:r w:rsidRPr="00A02E20">
        <w:rPr>
          <w:rFonts w:ascii="Arial" w:eastAsia="ＭＳ 明朝" w:hAnsi="Arial" w:cs="Arial"/>
          <w:lang w:eastAsia="en-US"/>
        </w:rPr>
        <w:t>Of course</w:t>
      </w:r>
      <w:r w:rsidR="006E71E2">
        <w:rPr>
          <w:rFonts w:ascii="Arial" w:eastAsia="ＭＳ 明朝" w:hAnsi="Arial" w:cs="Arial"/>
          <w:lang w:eastAsia="en-US"/>
        </w:rPr>
        <w:t>,</w:t>
      </w:r>
      <w:r w:rsidRPr="00A02E20">
        <w:rPr>
          <w:rFonts w:ascii="Arial" w:eastAsia="ＭＳ 明朝" w:hAnsi="Arial" w:cs="Arial"/>
          <w:lang w:eastAsia="en-US"/>
        </w:rPr>
        <w:t xml:space="preserve"> the benefits are doing so are high and for purposes of this proposal, </w:t>
      </w:r>
      <w:r w:rsidR="003C6C01">
        <w:rPr>
          <w:rFonts w:ascii="Arial" w:eastAsia="ＭＳ 明朝" w:hAnsi="Arial" w:cs="Arial"/>
          <w:lang w:eastAsia="en-US"/>
        </w:rPr>
        <w:t>we have</w:t>
      </w:r>
      <w:r w:rsidRPr="00A02E20">
        <w:rPr>
          <w:rFonts w:ascii="Arial" w:eastAsia="ＭＳ 明朝" w:hAnsi="Arial" w:cs="Arial"/>
          <w:lang w:eastAsia="en-US"/>
        </w:rPr>
        <w:t xml:space="preserve"> assumed that </w:t>
      </w:r>
      <w:r w:rsidR="004A5F3C">
        <w:rPr>
          <w:rFonts w:ascii="Arial" w:eastAsia="ＭＳ 明朝" w:hAnsi="Arial" w:cs="Arial"/>
          <w:lang w:eastAsia="en-US"/>
        </w:rPr>
        <w:t>the university</w:t>
      </w:r>
      <w:r w:rsidRPr="00A02E20">
        <w:rPr>
          <w:rFonts w:ascii="Arial" w:eastAsia="ＭＳ 明朝" w:hAnsi="Arial" w:cs="Arial"/>
          <w:lang w:eastAsia="en-US"/>
        </w:rPr>
        <w:t xml:space="preserve"> will continue to embrace the cloud going forward. With that in mind, we will outline some of the core security challenges the cloud presents</w:t>
      </w:r>
      <w:r w:rsidR="00C354E0">
        <w:rPr>
          <w:rFonts w:ascii="Arial" w:eastAsia="ＭＳ 明朝" w:hAnsi="Arial" w:cs="Arial"/>
          <w:lang w:eastAsia="en-US"/>
        </w:rPr>
        <w:t>, which serves as the backdrop for</w:t>
      </w:r>
      <w:r w:rsidR="00B6027F">
        <w:rPr>
          <w:rFonts w:ascii="Arial" w:eastAsia="ＭＳ 明朝" w:hAnsi="Arial" w:cs="Arial"/>
          <w:lang w:eastAsia="en-US"/>
        </w:rPr>
        <w:t xml:space="preserve"> </w:t>
      </w:r>
      <w:r w:rsidR="00C354E0">
        <w:rPr>
          <w:rFonts w:ascii="Arial" w:eastAsia="ＭＳ 明朝" w:hAnsi="Arial" w:cs="Arial"/>
          <w:lang w:eastAsia="en-US"/>
        </w:rPr>
        <w:t>our</w:t>
      </w:r>
      <w:r w:rsidR="004B4A8B">
        <w:rPr>
          <w:rFonts w:ascii="Arial" w:eastAsia="ＭＳ 明朝" w:hAnsi="Arial" w:cs="Arial"/>
          <w:lang w:eastAsia="en-US"/>
        </w:rPr>
        <w:t xml:space="preserve"> recommendation </w:t>
      </w:r>
      <w:r w:rsidR="00C354E0">
        <w:rPr>
          <w:rFonts w:ascii="Arial" w:eastAsia="ＭＳ 明朝" w:hAnsi="Arial" w:cs="Arial"/>
          <w:lang w:eastAsia="en-US"/>
        </w:rPr>
        <w:t xml:space="preserve">that </w:t>
      </w:r>
      <w:r w:rsidR="004A5F3C">
        <w:rPr>
          <w:rFonts w:ascii="Arial" w:eastAsia="ＭＳ 明朝" w:hAnsi="Arial" w:cs="Arial"/>
          <w:lang w:eastAsia="en-US"/>
        </w:rPr>
        <w:t>the university</w:t>
      </w:r>
      <w:r w:rsidR="004B4A8B">
        <w:rPr>
          <w:rFonts w:ascii="Arial" w:eastAsia="ＭＳ 明朝" w:hAnsi="Arial" w:cs="Arial"/>
          <w:lang w:eastAsia="en-US"/>
        </w:rPr>
        <w:t xml:space="preserve"> </w:t>
      </w:r>
      <w:r w:rsidR="00C354E0">
        <w:rPr>
          <w:rFonts w:ascii="Arial" w:eastAsia="ＭＳ 明朝" w:hAnsi="Arial" w:cs="Arial"/>
          <w:lang w:eastAsia="en-US"/>
        </w:rPr>
        <w:t>develop and adopt a</w:t>
      </w:r>
      <w:r w:rsidRPr="00A02E20">
        <w:rPr>
          <w:rFonts w:ascii="Arial" w:eastAsia="ＭＳ 明朝" w:hAnsi="Arial" w:cs="Arial"/>
          <w:lang w:eastAsia="en-US"/>
        </w:rPr>
        <w:t xml:space="preserve"> cloud</w:t>
      </w:r>
      <w:r w:rsidR="00B6027F">
        <w:rPr>
          <w:rFonts w:ascii="Arial" w:eastAsia="ＭＳ 明朝" w:hAnsi="Arial" w:cs="Arial"/>
          <w:lang w:eastAsia="en-US"/>
        </w:rPr>
        <w:t xml:space="preserve"> security and</w:t>
      </w:r>
      <w:r w:rsidR="00C354E0">
        <w:rPr>
          <w:rFonts w:ascii="Arial" w:eastAsia="ＭＳ 明朝" w:hAnsi="Arial" w:cs="Arial"/>
          <w:lang w:eastAsia="en-US"/>
        </w:rPr>
        <w:t xml:space="preserve"> governance strategy</w:t>
      </w:r>
      <w:r w:rsidR="004B4A8B">
        <w:rPr>
          <w:rFonts w:ascii="Arial" w:eastAsia="ＭＳ 明朝" w:hAnsi="Arial" w:cs="Arial"/>
          <w:lang w:eastAsia="en-US"/>
        </w:rPr>
        <w:t>.</w:t>
      </w:r>
    </w:p>
    <w:p w14:paraId="33AB044F" w14:textId="77777777" w:rsidR="00A02E20" w:rsidRPr="00A02E20" w:rsidRDefault="00A02E20" w:rsidP="00A02E20">
      <w:pPr>
        <w:widowControl w:val="0"/>
        <w:autoSpaceDE w:val="0"/>
        <w:autoSpaceDN w:val="0"/>
        <w:adjustRightInd w:val="0"/>
        <w:spacing w:after="0"/>
        <w:rPr>
          <w:rFonts w:ascii="Arial" w:eastAsia="ＭＳ 明朝" w:hAnsi="Arial" w:cs="Arial"/>
          <w:lang w:eastAsia="en-US"/>
        </w:rPr>
      </w:pPr>
    </w:p>
    <w:p w14:paraId="6B2342EF" w14:textId="27B4A107" w:rsidR="00A02E20" w:rsidRDefault="00C354E0" w:rsidP="004A5F3C">
      <w:pPr>
        <w:widowControl w:val="0"/>
        <w:autoSpaceDE w:val="0"/>
        <w:autoSpaceDN w:val="0"/>
        <w:adjustRightInd w:val="0"/>
        <w:spacing w:after="0"/>
        <w:outlineLvl w:val="0"/>
        <w:rPr>
          <w:rFonts w:ascii="Arial" w:eastAsia="ＭＳ 明朝" w:hAnsi="Arial" w:cs="Arial"/>
          <w:b/>
          <w:lang w:eastAsia="en-US"/>
        </w:rPr>
      </w:pPr>
      <w:r>
        <w:rPr>
          <w:rFonts w:ascii="Arial" w:eastAsia="ＭＳ 明朝" w:hAnsi="Arial" w:cs="Arial"/>
          <w:b/>
          <w:lang w:eastAsia="en-US"/>
        </w:rPr>
        <w:t>Why the Cloud Has Disrupted Security</w:t>
      </w:r>
    </w:p>
    <w:p w14:paraId="10BC6D2A" w14:textId="77777777" w:rsidR="00C354E0" w:rsidRDefault="00C354E0" w:rsidP="00A02E20">
      <w:pPr>
        <w:widowControl w:val="0"/>
        <w:autoSpaceDE w:val="0"/>
        <w:autoSpaceDN w:val="0"/>
        <w:adjustRightInd w:val="0"/>
        <w:spacing w:after="0"/>
        <w:rPr>
          <w:rFonts w:ascii="Arial" w:eastAsia="ＭＳ 明朝" w:hAnsi="Arial" w:cs="Arial"/>
          <w:b/>
          <w:lang w:eastAsia="en-US"/>
        </w:rPr>
      </w:pPr>
    </w:p>
    <w:p w14:paraId="579248EE" w14:textId="5A53A0C8" w:rsidR="00C354E0" w:rsidRDefault="00C354E0" w:rsidP="00A02E20">
      <w:pPr>
        <w:widowControl w:val="0"/>
        <w:autoSpaceDE w:val="0"/>
        <w:autoSpaceDN w:val="0"/>
        <w:adjustRightInd w:val="0"/>
        <w:spacing w:after="0"/>
        <w:rPr>
          <w:rFonts w:ascii="Arial" w:eastAsia="ＭＳ 明朝" w:hAnsi="Arial" w:cs="Arial"/>
          <w:lang w:eastAsia="en-US"/>
        </w:rPr>
      </w:pPr>
      <w:r>
        <w:rPr>
          <w:rFonts w:ascii="Arial" w:eastAsia="ＭＳ 明朝" w:hAnsi="Arial" w:cs="Arial"/>
          <w:lang w:eastAsia="en-US"/>
        </w:rPr>
        <w:t xml:space="preserve">Scan the modern </w:t>
      </w:r>
      <w:r w:rsidR="00205FB8">
        <w:rPr>
          <w:rFonts w:ascii="Arial" w:eastAsia="ＭＳ 明朝" w:hAnsi="Arial" w:cs="Arial"/>
          <w:lang w:eastAsia="en-US"/>
        </w:rPr>
        <w:t>workplace</w:t>
      </w:r>
      <w:r w:rsidR="00AB6295">
        <w:rPr>
          <w:rFonts w:ascii="Arial" w:eastAsia="ＭＳ 明朝" w:hAnsi="Arial" w:cs="Arial"/>
          <w:lang w:eastAsia="en-US"/>
        </w:rPr>
        <w:t xml:space="preserve"> or university setting</w:t>
      </w:r>
      <w:r>
        <w:rPr>
          <w:rFonts w:ascii="Arial" w:eastAsia="ＭＳ 明朝" w:hAnsi="Arial" w:cs="Arial"/>
          <w:lang w:eastAsia="en-US"/>
        </w:rPr>
        <w:t xml:space="preserve"> and you’d be hard pressed to find an area that hasn’t been transformed from a computing perspective. Manifested in mobile devices, applications, and social media, it’s a “wild, wild west” era. Underneath these visible cues are </w:t>
      </w:r>
      <w:r w:rsidR="00AB6295">
        <w:rPr>
          <w:rFonts w:ascii="Arial" w:eastAsia="ＭＳ 明朝" w:hAnsi="Arial" w:cs="Arial"/>
          <w:lang w:eastAsia="en-US"/>
        </w:rPr>
        <w:t xml:space="preserve">new computing languages, networks, and cloud services that are purpose-built to be built and deployed at a rate that eclipses what was considered “cutting edge.” Relatively speaking, these changes have occurred quite recently and the disruption has rippled in such a way that the legacy security tools that were quite effective 10 years ago are quickly becoming obsolete. </w:t>
      </w:r>
      <w:r w:rsidR="00FD1C47">
        <w:rPr>
          <w:rFonts w:ascii="Arial" w:eastAsia="ＭＳ 明朝" w:hAnsi="Arial" w:cs="Arial"/>
          <w:lang w:eastAsia="en-US"/>
        </w:rPr>
        <w:t xml:space="preserve">The technical reasons for these challenges can be captured in three buckets – the language these new services speak, the access patterns that now exist, and the threats that have come onto the scene. The disruptive moments can be marked by the security tools as depicted here: </w:t>
      </w:r>
    </w:p>
    <w:p w14:paraId="14068CC8" w14:textId="77777777" w:rsidR="00FD1C47" w:rsidRDefault="00FD1C47" w:rsidP="00A02E20">
      <w:pPr>
        <w:widowControl w:val="0"/>
        <w:autoSpaceDE w:val="0"/>
        <w:autoSpaceDN w:val="0"/>
        <w:adjustRightInd w:val="0"/>
        <w:spacing w:after="0"/>
        <w:rPr>
          <w:rFonts w:ascii="Arial" w:eastAsia="ＭＳ 明朝" w:hAnsi="Arial" w:cs="Arial"/>
          <w:lang w:eastAsia="en-US"/>
        </w:rPr>
      </w:pPr>
    </w:p>
    <w:p w14:paraId="554C0779" w14:textId="364BC9E1" w:rsidR="00FD1C47" w:rsidRPr="00C354E0" w:rsidRDefault="00FD1C47" w:rsidP="00A02E20">
      <w:pPr>
        <w:widowControl w:val="0"/>
        <w:autoSpaceDE w:val="0"/>
        <w:autoSpaceDN w:val="0"/>
        <w:adjustRightInd w:val="0"/>
        <w:spacing w:after="0"/>
        <w:rPr>
          <w:rFonts w:ascii="Arial" w:eastAsia="ＭＳ 明朝" w:hAnsi="Arial" w:cs="Arial"/>
          <w:lang w:eastAsia="en-US"/>
        </w:rPr>
      </w:pPr>
      <w:r w:rsidRPr="00FD1C47">
        <w:rPr>
          <w:rFonts w:ascii="Arial" w:eastAsia="ＭＳ 明朝" w:hAnsi="Arial" w:cs="Arial"/>
          <w:lang w:eastAsia="en-US"/>
        </w:rPr>
        <w:drawing>
          <wp:inline distT="0" distB="0" distL="0" distR="0" wp14:anchorId="148C8798" wp14:editId="60099CFE">
            <wp:extent cx="5880735" cy="2910210"/>
            <wp:effectExtent l="0" t="0" r="1206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2197" cy="2920831"/>
                    </a:xfrm>
                    <a:prstGeom prst="rect">
                      <a:avLst/>
                    </a:prstGeom>
                  </pic:spPr>
                </pic:pic>
              </a:graphicData>
            </a:graphic>
          </wp:inline>
        </w:drawing>
      </w:r>
    </w:p>
    <w:p w14:paraId="55EEBF74" w14:textId="77777777" w:rsidR="00A02E20" w:rsidRPr="00A02E20" w:rsidRDefault="00A02E20" w:rsidP="00A02E20">
      <w:pPr>
        <w:widowControl w:val="0"/>
        <w:autoSpaceDE w:val="0"/>
        <w:autoSpaceDN w:val="0"/>
        <w:adjustRightInd w:val="0"/>
        <w:spacing w:after="0"/>
        <w:rPr>
          <w:rFonts w:ascii="Arial" w:eastAsia="ＭＳ 明朝" w:hAnsi="Arial" w:cs="Arial"/>
          <w:lang w:eastAsia="en-US"/>
        </w:rPr>
      </w:pPr>
    </w:p>
    <w:p w14:paraId="424A8F7E" w14:textId="77777777" w:rsidR="003C39F6" w:rsidRDefault="003C39F6" w:rsidP="00A02E20">
      <w:pPr>
        <w:rPr>
          <w:rFonts w:ascii="Arial" w:hAnsi="Arial" w:cs="Arial"/>
          <w:b/>
        </w:rPr>
      </w:pPr>
    </w:p>
    <w:p w14:paraId="70961619" w14:textId="5811A830" w:rsidR="00FD1C47" w:rsidRPr="00FD1C47" w:rsidRDefault="00FD1C47" w:rsidP="004A5F3C">
      <w:pPr>
        <w:outlineLvl w:val="0"/>
        <w:rPr>
          <w:rFonts w:ascii="Arial" w:hAnsi="Arial" w:cs="Arial"/>
          <w:b/>
        </w:rPr>
      </w:pPr>
      <w:r>
        <w:rPr>
          <w:rFonts w:ascii="Arial" w:hAnsi="Arial" w:cs="Arial"/>
          <w:b/>
        </w:rPr>
        <w:t xml:space="preserve">The Challenges </w:t>
      </w:r>
      <w:r w:rsidR="003C39F6">
        <w:rPr>
          <w:rFonts w:ascii="Arial" w:hAnsi="Arial" w:cs="Arial"/>
          <w:b/>
        </w:rPr>
        <w:t>Introduced by</w:t>
      </w:r>
      <w:r>
        <w:rPr>
          <w:rFonts w:ascii="Arial" w:hAnsi="Arial" w:cs="Arial"/>
          <w:b/>
        </w:rPr>
        <w:t xml:space="preserve"> </w:t>
      </w:r>
      <w:r w:rsidR="003C39F6">
        <w:rPr>
          <w:rFonts w:ascii="Arial" w:hAnsi="Arial" w:cs="Arial"/>
          <w:b/>
        </w:rPr>
        <w:t xml:space="preserve">the </w:t>
      </w:r>
      <w:r>
        <w:rPr>
          <w:rFonts w:ascii="Arial" w:hAnsi="Arial" w:cs="Arial"/>
          <w:b/>
        </w:rPr>
        <w:t xml:space="preserve">Cloud </w:t>
      </w:r>
    </w:p>
    <w:p w14:paraId="31256688" w14:textId="77777777" w:rsidR="00A02E20" w:rsidRPr="00A02E20" w:rsidRDefault="00A02E20" w:rsidP="004A5F3C">
      <w:pPr>
        <w:outlineLvl w:val="0"/>
        <w:rPr>
          <w:rFonts w:ascii="Arial" w:hAnsi="Arial" w:cs="Arial"/>
          <w:i/>
        </w:rPr>
      </w:pPr>
      <w:r w:rsidRPr="00A02E20">
        <w:rPr>
          <w:rFonts w:ascii="Arial" w:hAnsi="Arial" w:cs="Arial"/>
          <w:i/>
        </w:rPr>
        <w:t>Lack of Visibility</w:t>
      </w:r>
    </w:p>
    <w:p w14:paraId="2FB5BD28" w14:textId="476F0B96" w:rsidR="00A02E20" w:rsidRPr="00A02E20" w:rsidRDefault="00A02E20" w:rsidP="00A02E20">
      <w:pPr>
        <w:rPr>
          <w:rFonts w:ascii="Arial" w:hAnsi="Arial" w:cs="Arial"/>
        </w:rPr>
      </w:pPr>
      <w:r w:rsidRPr="00A02E20">
        <w:rPr>
          <w:rFonts w:ascii="Arial" w:hAnsi="Arial" w:cs="Arial"/>
        </w:rPr>
        <w:t xml:space="preserve">As </w:t>
      </w:r>
      <w:r>
        <w:rPr>
          <w:rFonts w:ascii="Arial" w:hAnsi="Arial" w:cs="Arial"/>
        </w:rPr>
        <w:t>organizations’</w:t>
      </w:r>
      <w:r w:rsidRPr="00A02E20">
        <w:rPr>
          <w:rFonts w:ascii="Arial" w:hAnsi="Arial" w:cs="Arial"/>
        </w:rPr>
        <w:t xml:space="preserve"> productivity tools move to the cloud, </w:t>
      </w:r>
      <w:r>
        <w:rPr>
          <w:rFonts w:ascii="Arial" w:hAnsi="Arial" w:cs="Arial"/>
        </w:rPr>
        <w:t>new</w:t>
      </w:r>
      <w:r w:rsidRPr="00A02E20">
        <w:rPr>
          <w:rFonts w:ascii="Arial" w:hAnsi="Arial" w:cs="Arial"/>
        </w:rPr>
        <w:t xml:space="preserve"> security tools and processes </w:t>
      </w:r>
      <w:r>
        <w:rPr>
          <w:rFonts w:ascii="Arial" w:hAnsi="Arial" w:cs="Arial"/>
        </w:rPr>
        <w:t>are required</w:t>
      </w:r>
      <w:r w:rsidRPr="00A02E20">
        <w:rPr>
          <w:rFonts w:ascii="Arial" w:hAnsi="Arial" w:cs="Arial"/>
        </w:rPr>
        <w:t xml:space="preserve"> to accommodate that shift. Today, </w:t>
      </w:r>
      <w:r>
        <w:rPr>
          <w:rFonts w:ascii="Arial" w:hAnsi="Arial" w:cs="Arial"/>
        </w:rPr>
        <w:t>IT and IT security</w:t>
      </w:r>
      <w:r w:rsidRPr="00A02E20">
        <w:rPr>
          <w:rFonts w:ascii="Arial" w:hAnsi="Arial" w:cs="Arial"/>
        </w:rPr>
        <w:t xml:space="preserve"> have little or no visibility into what cloud services are being used, much less the ability to audit usage and detect things like data leakage or exfiltration. </w:t>
      </w:r>
      <w:r w:rsidR="00DB3202">
        <w:rPr>
          <w:rFonts w:ascii="Arial" w:hAnsi="Arial" w:cs="Arial"/>
        </w:rPr>
        <w:t>This is particularly relevant to SaaS, where the term “shadow IT” has been used to describe the 1,000+ services that used, on average, in every organization. Sometimes referred to as “the Dropbox problem,” this challenge has stemmed from the ease of procurement that has persisted for the last decade. The lack of visibility has also crept into IaaS usage within the last two to three years as these services have become the development and deployment environments of choice for custom application development. Provisioning an Amazon Web Services (AWS) environment is quite simple and requires little or no IT intervention.</w:t>
      </w:r>
    </w:p>
    <w:p w14:paraId="6A267E99" w14:textId="77777777" w:rsidR="00A02E20" w:rsidRPr="00A02E20" w:rsidRDefault="00A02E20" w:rsidP="004A5F3C">
      <w:pPr>
        <w:outlineLvl w:val="0"/>
        <w:rPr>
          <w:rFonts w:ascii="Arial" w:hAnsi="Arial" w:cs="Arial"/>
          <w:i/>
        </w:rPr>
      </w:pPr>
      <w:r w:rsidRPr="00A02E20">
        <w:rPr>
          <w:rFonts w:ascii="Arial" w:hAnsi="Arial" w:cs="Arial"/>
          <w:i/>
        </w:rPr>
        <w:t>No Policy Compliance</w:t>
      </w:r>
    </w:p>
    <w:p w14:paraId="0FB96DCF" w14:textId="727F8DE4" w:rsidR="00A02E20" w:rsidRPr="00A02E20" w:rsidRDefault="00A02E20" w:rsidP="00A02E20">
      <w:pPr>
        <w:rPr>
          <w:rFonts w:ascii="Arial" w:hAnsi="Arial" w:cs="Arial"/>
        </w:rPr>
      </w:pPr>
      <w:r w:rsidRPr="00A02E20">
        <w:rPr>
          <w:rFonts w:ascii="Arial" w:hAnsi="Arial" w:cs="Arial"/>
        </w:rPr>
        <w:t xml:space="preserve">Beyond visibility, </w:t>
      </w:r>
      <w:r w:rsidR="000525F8">
        <w:rPr>
          <w:rFonts w:ascii="Arial" w:hAnsi="Arial" w:cs="Arial"/>
        </w:rPr>
        <w:t xml:space="preserve">much of the cloud lacks the standard security controls that exist in </w:t>
      </w:r>
      <w:r w:rsidR="00054321">
        <w:rPr>
          <w:rFonts w:ascii="Arial" w:hAnsi="Arial" w:cs="Arial"/>
        </w:rPr>
        <w:t>traditional network and application environments. As such,</w:t>
      </w:r>
      <w:r w:rsidRPr="00A02E20">
        <w:rPr>
          <w:rFonts w:ascii="Arial" w:hAnsi="Arial" w:cs="Arial"/>
        </w:rPr>
        <w:t xml:space="preserve"> </w:t>
      </w:r>
      <w:r w:rsidR="00054321">
        <w:rPr>
          <w:rFonts w:ascii="Arial" w:hAnsi="Arial" w:cs="Arial"/>
        </w:rPr>
        <w:t xml:space="preserve">enforcing </w:t>
      </w:r>
      <w:r w:rsidRPr="00A02E20">
        <w:rPr>
          <w:rFonts w:ascii="Arial" w:hAnsi="Arial" w:cs="Arial"/>
        </w:rPr>
        <w:t>policies such as different access levels to</w:t>
      </w:r>
      <w:r w:rsidR="00DB3202">
        <w:rPr>
          <w:rFonts w:ascii="Arial" w:hAnsi="Arial" w:cs="Arial"/>
        </w:rPr>
        <w:t xml:space="preserve"> users on university versus personally owned devices</w:t>
      </w:r>
      <w:r w:rsidRPr="00A02E20">
        <w:rPr>
          <w:rFonts w:ascii="Arial" w:hAnsi="Arial" w:cs="Arial"/>
        </w:rPr>
        <w:t>, govern</w:t>
      </w:r>
      <w:r w:rsidR="00DB3202">
        <w:rPr>
          <w:rFonts w:ascii="Arial" w:hAnsi="Arial" w:cs="Arial"/>
        </w:rPr>
        <w:t xml:space="preserve"> cloud</w:t>
      </w:r>
      <w:r w:rsidRPr="00A02E20">
        <w:rPr>
          <w:rFonts w:ascii="Arial" w:hAnsi="Arial" w:cs="Arial"/>
        </w:rPr>
        <w:t xml:space="preserve"> activities such as “share” and “download” for users in different directory groups or </w:t>
      </w:r>
      <w:r w:rsidR="00DB3202">
        <w:rPr>
          <w:rFonts w:ascii="Arial" w:hAnsi="Arial" w:cs="Arial"/>
        </w:rPr>
        <w:t>university</w:t>
      </w:r>
      <w:r w:rsidRPr="00A02E20">
        <w:rPr>
          <w:rFonts w:ascii="Arial" w:hAnsi="Arial" w:cs="Arial"/>
        </w:rPr>
        <w:t xml:space="preserve"> </w:t>
      </w:r>
      <w:r w:rsidR="00DB3202">
        <w:rPr>
          <w:rFonts w:ascii="Arial" w:hAnsi="Arial" w:cs="Arial"/>
        </w:rPr>
        <w:t>departments</w:t>
      </w:r>
      <w:r w:rsidRPr="00A02E20">
        <w:rPr>
          <w:rFonts w:ascii="Arial" w:hAnsi="Arial" w:cs="Arial"/>
        </w:rPr>
        <w:t>, and control activities and data in different instances of the same app (</w:t>
      </w:r>
      <w:r w:rsidR="00054321">
        <w:rPr>
          <w:rFonts w:ascii="Arial" w:hAnsi="Arial" w:cs="Arial"/>
        </w:rPr>
        <w:t>such as</w:t>
      </w:r>
      <w:r w:rsidRPr="00A02E20">
        <w:rPr>
          <w:rFonts w:ascii="Arial" w:hAnsi="Arial" w:cs="Arial"/>
        </w:rPr>
        <w:t xml:space="preserve"> </w:t>
      </w:r>
      <w:r w:rsidR="00054321">
        <w:rPr>
          <w:rFonts w:ascii="Arial" w:hAnsi="Arial" w:cs="Arial"/>
        </w:rPr>
        <w:t>a university-sanctioned</w:t>
      </w:r>
      <w:r w:rsidRPr="00A02E20">
        <w:rPr>
          <w:rFonts w:ascii="Arial" w:hAnsi="Arial" w:cs="Arial"/>
        </w:rPr>
        <w:t xml:space="preserve"> version of </w:t>
      </w:r>
      <w:r w:rsidR="00054321">
        <w:rPr>
          <w:rFonts w:ascii="Arial" w:hAnsi="Arial" w:cs="Arial"/>
        </w:rPr>
        <w:t>Office 365</w:t>
      </w:r>
      <w:r w:rsidRPr="00A02E20">
        <w:rPr>
          <w:rFonts w:ascii="Arial" w:hAnsi="Arial" w:cs="Arial"/>
        </w:rPr>
        <w:t xml:space="preserve"> or Box versus the many personal instances that users access). </w:t>
      </w:r>
      <w:r w:rsidR="00054321">
        <w:rPr>
          <w:rFonts w:ascii="Arial" w:hAnsi="Arial" w:cs="Arial"/>
        </w:rPr>
        <w:t>The network/campus</w:t>
      </w:r>
      <w:r w:rsidRPr="00A02E20">
        <w:rPr>
          <w:rFonts w:ascii="Arial" w:hAnsi="Arial" w:cs="Arial"/>
        </w:rPr>
        <w:t xml:space="preserve"> perimeter tools</w:t>
      </w:r>
      <w:r w:rsidR="00054321">
        <w:rPr>
          <w:rFonts w:ascii="Arial" w:hAnsi="Arial" w:cs="Arial"/>
        </w:rPr>
        <w:t xml:space="preserve"> in place</w:t>
      </w:r>
      <w:r w:rsidRPr="00A02E20">
        <w:rPr>
          <w:rFonts w:ascii="Arial" w:hAnsi="Arial" w:cs="Arial"/>
        </w:rPr>
        <w:t xml:space="preserve"> cannot address the</w:t>
      </w:r>
      <w:r w:rsidR="003F7284">
        <w:rPr>
          <w:rFonts w:ascii="Arial" w:hAnsi="Arial" w:cs="Arial"/>
        </w:rPr>
        <w:t>se challenges</w:t>
      </w:r>
      <w:r w:rsidRPr="00A02E20">
        <w:rPr>
          <w:rFonts w:ascii="Arial" w:hAnsi="Arial" w:cs="Arial"/>
        </w:rPr>
        <w:t>.</w:t>
      </w:r>
    </w:p>
    <w:p w14:paraId="57B65F63" w14:textId="77777777" w:rsidR="00A02E20" w:rsidRPr="00A02E20" w:rsidRDefault="00A02E20" w:rsidP="004A5F3C">
      <w:pPr>
        <w:outlineLvl w:val="0"/>
        <w:rPr>
          <w:rFonts w:ascii="Arial" w:hAnsi="Arial" w:cs="Arial"/>
          <w:i/>
        </w:rPr>
      </w:pPr>
      <w:r w:rsidRPr="00A02E20">
        <w:rPr>
          <w:rFonts w:ascii="Arial" w:hAnsi="Arial" w:cs="Arial"/>
          <w:i/>
        </w:rPr>
        <w:t>Risk of Data Loss or Exposure</w:t>
      </w:r>
    </w:p>
    <w:p w14:paraId="73B018B2" w14:textId="6F1738B6" w:rsidR="00A02E20" w:rsidRPr="00A02E20" w:rsidRDefault="003F7284" w:rsidP="00A02E20">
      <w:pPr>
        <w:rPr>
          <w:rFonts w:ascii="Arial" w:hAnsi="Arial" w:cs="Arial"/>
        </w:rPr>
      </w:pPr>
      <w:r>
        <w:rPr>
          <w:rFonts w:ascii="Arial" w:hAnsi="Arial" w:cs="Arial"/>
        </w:rPr>
        <w:t>The</w:t>
      </w:r>
      <w:r w:rsidR="00A02E20" w:rsidRPr="00A02E20">
        <w:rPr>
          <w:rFonts w:ascii="Arial" w:hAnsi="Arial" w:cs="Arial"/>
        </w:rPr>
        <w:t xml:space="preserve"> lack of visibility </w:t>
      </w:r>
      <w:r>
        <w:rPr>
          <w:rFonts w:ascii="Arial" w:hAnsi="Arial" w:cs="Arial"/>
        </w:rPr>
        <w:t xml:space="preserve">and policy enforcement </w:t>
      </w:r>
      <w:r w:rsidR="00A02E20" w:rsidRPr="00A02E20">
        <w:rPr>
          <w:rFonts w:ascii="Arial" w:hAnsi="Arial" w:cs="Arial"/>
        </w:rPr>
        <w:t xml:space="preserve">means </w:t>
      </w:r>
      <w:r>
        <w:rPr>
          <w:rFonts w:ascii="Arial" w:hAnsi="Arial" w:cs="Arial"/>
        </w:rPr>
        <w:t>the university</w:t>
      </w:r>
      <w:r w:rsidR="00A02E20" w:rsidRPr="00A02E20">
        <w:rPr>
          <w:rFonts w:ascii="Arial" w:hAnsi="Arial" w:cs="Arial"/>
        </w:rPr>
        <w:t xml:space="preserve"> cannot see whether and how much sensitive or regulated data </w:t>
      </w:r>
      <w:r w:rsidR="00B846E3">
        <w:rPr>
          <w:rFonts w:ascii="Arial" w:hAnsi="Arial" w:cs="Arial"/>
        </w:rPr>
        <w:t>our faculty or administration</w:t>
      </w:r>
      <w:r w:rsidR="00A02E20" w:rsidRPr="00A02E20">
        <w:rPr>
          <w:rFonts w:ascii="Arial" w:hAnsi="Arial" w:cs="Arial"/>
        </w:rPr>
        <w:t xml:space="preserve"> have in </w:t>
      </w:r>
      <w:r w:rsidR="00B846E3">
        <w:rPr>
          <w:rFonts w:ascii="Arial" w:hAnsi="Arial" w:cs="Arial"/>
        </w:rPr>
        <w:t>university-</w:t>
      </w:r>
      <w:r w:rsidR="00A02E20" w:rsidRPr="00A02E20">
        <w:rPr>
          <w:rFonts w:ascii="Arial" w:hAnsi="Arial" w:cs="Arial"/>
        </w:rPr>
        <w:t xml:space="preserve">sanctioned or unsanctioned cloud services. </w:t>
      </w:r>
      <w:r w:rsidR="00B846E3">
        <w:rPr>
          <w:rFonts w:ascii="Arial" w:hAnsi="Arial" w:cs="Arial"/>
        </w:rPr>
        <w:t>IT security personnel</w:t>
      </w:r>
      <w:r w:rsidR="00A02E20" w:rsidRPr="00A02E20">
        <w:rPr>
          <w:rFonts w:ascii="Arial" w:hAnsi="Arial" w:cs="Arial"/>
        </w:rPr>
        <w:t xml:space="preserve"> need to be able to find and protect sensitive content in </w:t>
      </w:r>
      <w:r w:rsidR="00B846E3">
        <w:rPr>
          <w:rFonts w:ascii="Arial" w:hAnsi="Arial" w:cs="Arial"/>
        </w:rPr>
        <w:t>university-</w:t>
      </w:r>
      <w:r w:rsidR="00A02E20" w:rsidRPr="00A02E20">
        <w:rPr>
          <w:rFonts w:ascii="Arial" w:hAnsi="Arial" w:cs="Arial"/>
        </w:rPr>
        <w:t>sanctioned apps as well as detect sensitive content on its way to unsanctioned apps and block the activity or encrypt the content on-the-fly. Up to now, many organizations have responded to this risk by</w:t>
      </w:r>
      <w:r w:rsidR="00B846E3">
        <w:rPr>
          <w:rFonts w:ascii="Arial" w:hAnsi="Arial" w:cs="Arial"/>
        </w:rPr>
        <w:t xml:space="preserve"> attempting to apply brute-force</w:t>
      </w:r>
      <w:r w:rsidR="00A02E20" w:rsidRPr="00A02E20">
        <w:rPr>
          <w:rFonts w:ascii="Arial" w:hAnsi="Arial" w:cs="Arial"/>
        </w:rPr>
        <w:t xml:space="preserve"> blocking </w:t>
      </w:r>
      <w:r w:rsidR="00B846E3">
        <w:rPr>
          <w:rFonts w:ascii="Arial" w:hAnsi="Arial" w:cs="Arial"/>
        </w:rPr>
        <w:t xml:space="preserve">of the </w:t>
      </w:r>
      <w:r w:rsidR="00A02E20" w:rsidRPr="00A02E20">
        <w:rPr>
          <w:rFonts w:ascii="Arial" w:hAnsi="Arial" w:cs="Arial"/>
        </w:rPr>
        <w:t xml:space="preserve">cloud, but by all measures this tack is ineffective as it creates an “exception sprawl” problem and forces users to find an alternative (often lower-quality) service, forcing us into </w:t>
      </w:r>
      <w:r w:rsidR="00B846E3">
        <w:rPr>
          <w:rFonts w:ascii="Arial" w:hAnsi="Arial" w:cs="Arial"/>
        </w:rPr>
        <w:t>a vicious cycle.</w:t>
      </w:r>
    </w:p>
    <w:p w14:paraId="45B05116" w14:textId="77777777" w:rsidR="00A02E20" w:rsidRPr="00A02E20" w:rsidRDefault="00A02E20" w:rsidP="004A5F3C">
      <w:pPr>
        <w:outlineLvl w:val="0"/>
        <w:rPr>
          <w:rFonts w:ascii="Arial" w:hAnsi="Arial" w:cs="Arial"/>
          <w:i/>
        </w:rPr>
      </w:pPr>
      <w:r w:rsidRPr="00A02E20">
        <w:rPr>
          <w:rFonts w:ascii="Arial" w:hAnsi="Arial" w:cs="Arial"/>
          <w:i/>
        </w:rPr>
        <w:t>Cloud Malware and Other Threats</w:t>
      </w:r>
    </w:p>
    <w:p w14:paraId="185A4819" w14:textId="28CC3A95" w:rsidR="00CC4529" w:rsidRDefault="00A02E20" w:rsidP="00A02E20">
      <w:pPr>
        <w:widowControl w:val="0"/>
        <w:autoSpaceDE w:val="0"/>
        <w:autoSpaceDN w:val="0"/>
        <w:adjustRightInd w:val="0"/>
        <w:spacing w:after="0"/>
        <w:rPr>
          <w:rFonts w:ascii="Arial" w:hAnsi="Arial" w:cs="Arial"/>
        </w:rPr>
      </w:pPr>
      <w:r w:rsidRPr="00A02E20">
        <w:rPr>
          <w:rFonts w:ascii="Arial" w:hAnsi="Arial" w:cs="Arial"/>
        </w:rPr>
        <w:t xml:space="preserve">According to a study from the </w:t>
      </w:r>
      <w:proofErr w:type="spellStart"/>
      <w:r w:rsidRPr="00A02E20">
        <w:rPr>
          <w:rFonts w:ascii="Arial" w:hAnsi="Arial" w:cs="Arial"/>
        </w:rPr>
        <w:t>Ponemon</w:t>
      </w:r>
      <w:proofErr w:type="spellEnd"/>
      <w:r w:rsidRPr="00A02E20">
        <w:rPr>
          <w:rFonts w:ascii="Arial" w:hAnsi="Arial" w:cs="Arial"/>
        </w:rPr>
        <w:t xml:space="preserve"> Institute, one out of three organizations </w:t>
      </w:r>
      <w:r w:rsidR="00CC4529">
        <w:rPr>
          <w:rFonts w:ascii="Arial" w:hAnsi="Arial" w:cs="Arial"/>
        </w:rPr>
        <w:t>have</w:t>
      </w:r>
      <w:r w:rsidRPr="00A02E20">
        <w:rPr>
          <w:rFonts w:ascii="Arial" w:hAnsi="Arial" w:cs="Arial"/>
        </w:rPr>
        <w:t xml:space="preserve"> cloud malware and </w:t>
      </w:r>
      <w:r w:rsidR="00CC4529">
        <w:rPr>
          <w:rFonts w:ascii="Arial" w:hAnsi="Arial" w:cs="Arial"/>
        </w:rPr>
        <w:t>don’t</w:t>
      </w:r>
      <w:r w:rsidRPr="00A02E20">
        <w:rPr>
          <w:rFonts w:ascii="Arial" w:hAnsi="Arial" w:cs="Arial"/>
        </w:rPr>
        <w:t xml:space="preserve"> know it. Moreover, 31 percent have experienced one or more data breaches involving cloud. Hackers are going where the data are, and today that’s cloud. </w:t>
      </w:r>
      <w:r w:rsidR="004A5F3C">
        <w:rPr>
          <w:rFonts w:ascii="Arial" w:hAnsi="Arial" w:cs="Arial"/>
        </w:rPr>
        <w:t>&lt;Partner&gt;</w:t>
      </w:r>
      <w:r w:rsidR="00B846E3">
        <w:rPr>
          <w:rFonts w:ascii="Arial" w:hAnsi="Arial" w:cs="Arial"/>
        </w:rPr>
        <w:t xml:space="preserve"> are</w:t>
      </w:r>
      <w:r w:rsidRPr="00A02E20">
        <w:rPr>
          <w:rFonts w:ascii="Arial" w:hAnsi="Arial" w:cs="Arial"/>
        </w:rPr>
        <w:t xml:space="preserve"> seeing a growing number of malware and ransomware incidents involving cloud, and we believe that’s because malware can hide in plain sight in many cloud services</w:t>
      </w:r>
      <w:r w:rsidR="00B846E3">
        <w:rPr>
          <w:rFonts w:ascii="Arial" w:hAnsi="Arial" w:cs="Arial"/>
        </w:rPr>
        <w:t>.</w:t>
      </w:r>
      <w:r w:rsidRPr="00A02E20">
        <w:rPr>
          <w:rFonts w:ascii="Arial" w:hAnsi="Arial" w:cs="Arial"/>
        </w:rPr>
        <w:t xml:space="preserve"> </w:t>
      </w:r>
      <w:r w:rsidR="00B846E3">
        <w:rPr>
          <w:rFonts w:ascii="Arial" w:hAnsi="Arial" w:cs="Arial"/>
        </w:rPr>
        <w:t>To make matters worse,</w:t>
      </w:r>
      <w:r w:rsidRPr="00A02E20">
        <w:rPr>
          <w:rFonts w:ascii="Arial" w:hAnsi="Arial" w:cs="Arial"/>
        </w:rPr>
        <w:t xml:space="preserve"> organizations can’t protect themselves because they either don’t know about the cloud service or they’re not inspecting it when it comes into the </w:t>
      </w:r>
      <w:r w:rsidR="00B846E3">
        <w:rPr>
          <w:rFonts w:ascii="Arial" w:hAnsi="Arial" w:cs="Arial"/>
        </w:rPr>
        <w:t>network due to</w:t>
      </w:r>
      <w:r w:rsidRPr="00A02E20">
        <w:rPr>
          <w:rFonts w:ascii="Arial" w:hAnsi="Arial" w:cs="Arial"/>
        </w:rPr>
        <w:t xml:space="preserve"> performance</w:t>
      </w:r>
      <w:r w:rsidR="00B846E3">
        <w:rPr>
          <w:rFonts w:ascii="Arial" w:hAnsi="Arial" w:cs="Arial"/>
        </w:rPr>
        <w:t xml:space="preserve"> degradation issues</w:t>
      </w:r>
      <w:r w:rsidRPr="00A02E20">
        <w:rPr>
          <w:rFonts w:ascii="Arial" w:hAnsi="Arial" w:cs="Arial"/>
        </w:rPr>
        <w:t xml:space="preserve">. </w:t>
      </w:r>
    </w:p>
    <w:p w14:paraId="26E955A5" w14:textId="77777777" w:rsidR="00FD1C47" w:rsidRPr="00FD1C47" w:rsidRDefault="00FD1C47" w:rsidP="00A02E20">
      <w:pPr>
        <w:widowControl w:val="0"/>
        <w:autoSpaceDE w:val="0"/>
        <w:autoSpaceDN w:val="0"/>
        <w:adjustRightInd w:val="0"/>
        <w:spacing w:after="0"/>
        <w:rPr>
          <w:rFonts w:ascii="Arial" w:hAnsi="Arial" w:cs="Arial"/>
        </w:rPr>
      </w:pPr>
    </w:p>
    <w:p w14:paraId="6A03DC40" w14:textId="478CF79D" w:rsidR="00A02E20" w:rsidRDefault="004A5F3C" w:rsidP="004A5F3C">
      <w:pPr>
        <w:widowControl w:val="0"/>
        <w:autoSpaceDE w:val="0"/>
        <w:autoSpaceDN w:val="0"/>
        <w:adjustRightInd w:val="0"/>
        <w:spacing w:after="0"/>
        <w:outlineLvl w:val="0"/>
        <w:rPr>
          <w:rFonts w:ascii="Arial" w:eastAsia="ＭＳ 明朝" w:hAnsi="Arial" w:cs="Arial"/>
          <w:b/>
          <w:lang w:eastAsia="en-US"/>
        </w:rPr>
      </w:pPr>
      <w:r>
        <w:rPr>
          <w:rFonts w:ascii="Arial" w:eastAsia="ＭＳ 明朝" w:hAnsi="Arial" w:cs="Arial"/>
          <w:b/>
          <w:lang w:eastAsia="en-US"/>
        </w:rPr>
        <w:t xml:space="preserve">The University’s </w:t>
      </w:r>
      <w:r w:rsidR="00F9487C">
        <w:rPr>
          <w:rFonts w:ascii="Arial" w:eastAsia="ＭＳ 明朝" w:hAnsi="Arial" w:cs="Arial"/>
          <w:b/>
          <w:lang w:eastAsia="en-US"/>
        </w:rPr>
        <w:t xml:space="preserve">Unique </w:t>
      </w:r>
      <w:r w:rsidR="00CC4529">
        <w:rPr>
          <w:rFonts w:ascii="Arial" w:eastAsia="ＭＳ 明朝" w:hAnsi="Arial" w:cs="Arial"/>
          <w:b/>
          <w:lang w:eastAsia="en-US"/>
        </w:rPr>
        <w:t xml:space="preserve">Cloud </w:t>
      </w:r>
      <w:r w:rsidR="00F9487C">
        <w:rPr>
          <w:rFonts w:ascii="Arial" w:eastAsia="ＭＳ 明朝" w:hAnsi="Arial" w:cs="Arial"/>
          <w:b/>
          <w:lang w:eastAsia="en-US"/>
        </w:rPr>
        <w:t>Security Considerations</w:t>
      </w:r>
    </w:p>
    <w:p w14:paraId="27F4863C" w14:textId="77777777" w:rsidR="00CC4529" w:rsidRDefault="00CC4529" w:rsidP="00A02E20">
      <w:pPr>
        <w:widowControl w:val="0"/>
        <w:autoSpaceDE w:val="0"/>
        <w:autoSpaceDN w:val="0"/>
        <w:adjustRightInd w:val="0"/>
        <w:spacing w:after="0"/>
        <w:rPr>
          <w:rFonts w:ascii="Arial" w:eastAsia="ＭＳ 明朝" w:hAnsi="Arial" w:cs="Arial"/>
          <w:b/>
          <w:lang w:eastAsia="en-US"/>
        </w:rPr>
      </w:pPr>
    </w:p>
    <w:p w14:paraId="0D34B89E" w14:textId="0FEAD850" w:rsidR="00CC4529" w:rsidRDefault="00CC4529" w:rsidP="00A02E20">
      <w:pPr>
        <w:widowControl w:val="0"/>
        <w:autoSpaceDE w:val="0"/>
        <w:autoSpaceDN w:val="0"/>
        <w:adjustRightInd w:val="0"/>
        <w:spacing w:after="0"/>
        <w:rPr>
          <w:rFonts w:ascii="Arial" w:eastAsia="ＭＳ 明朝" w:hAnsi="Arial" w:cs="Arial"/>
          <w:lang w:eastAsia="en-US"/>
        </w:rPr>
      </w:pPr>
      <w:r>
        <w:rPr>
          <w:rFonts w:ascii="Arial" w:eastAsia="ＭＳ 明朝" w:hAnsi="Arial" w:cs="Arial"/>
          <w:lang w:eastAsia="en-US"/>
        </w:rPr>
        <w:t xml:space="preserve">As we touched on earlier, </w:t>
      </w:r>
      <w:r w:rsidR="004A5F3C">
        <w:rPr>
          <w:rFonts w:ascii="Arial" w:eastAsia="ＭＳ 明朝" w:hAnsi="Arial" w:cs="Arial"/>
          <w:lang w:eastAsia="en-US"/>
        </w:rPr>
        <w:t>&lt;UNIVERSITY NAME&gt;</w:t>
      </w:r>
      <w:r w:rsidR="004A5F3C" w:rsidRPr="00A02E20">
        <w:rPr>
          <w:rFonts w:ascii="Arial" w:eastAsia="ＭＳ 明朝" w:hAnsi="Arial" w:cs="Arial"/>
          <w:lang w:eastAsia="en-US"/>
        </w:rPr>
        <w:t xml:space="preserve"> </w:t>
      </w:r>
      <w:r>
        <w:rPr>
          <w:rFonts w:ascii="Arial" w:eastAsia="ＭＳ 明朝" w:hAnsi="Arial" w:cs="Arial"/>
          <w:lang w:eastAsia="en-US"/>
        </w:rPr>
        <w:t xml:space="preserve">sees cloud is a key component of its IT strategy that’s closely connected with the guiding objectives of the institution. </w:t>
      </w:r>
      <w:proofErr w:type="gramStart"/>
      <w:r>
        <w:rPr>
          <w:rFonts w:ascii="Arial" w:eastAsia="ＭＳ 明朝" w:hAnsi="Arial" w:cs="Arial"/>
          <w:lang w:eastAsia="en-US"/>
        </w:rPr>
        <w:t>In particular, IaaS</w:t>
      </w:r>
      <w:proofErr w:type="gramEnd"/>
      <w:r>
        <w:rPr>
          <w:rFonts w:ascii="Arial" w:eastAsia="ＭＳ 明朝" w:hAnsi="Arial" w:cs="Arial"/>
          <w:lang w:eastAsia="en-US"/>
        </w:rPr>
        <w:t xml:space="preserve"> initiatives like the expanded use of tools like AWS will </w:t>
      </w:r>
      <w:r w:rsidR="00B6027F">
        <w:rPr>
          <w:rFonts w:ascii="Arial" w:eastAsia="ＭＳ 明朝" w:hAnsi="Arial" w:cs="Arial"/>
          <w:lang w:eastAsia="en-US"/>
        </w:rPr>
        <w:t xml:space="preserve">lead to advantages over other institutions that have been slower to move in this direction. </w:t>
      </w:r>
      <w:r w:rsidR="004A5F3C">
        <w:rPr>
          <w:rFonts w:ascii="Arial" w:eastAsia="ＭＳ 明朝" w:hAnsi="Arial" w:cs="Arial"/>
          <w:lang w:eastAsia="en-US"/>
        </w:rPr>
        <w:t>&lt;PARTNER&gt;</w:t>
      </w:r>
      <w:r w:rsidR="00B6027F">
        <w:rPr>
          <w:rFonts w:ascii="Arial" w:eastAsia="ＭＳ 明朝" w:hAnsi="Arial" w:cs="Arial"/>
          <w:lang w:eastAsia="en-US"/>
        </w:rPr>
        <w:t xml:space="preserve"> contends that this will have a ripple effect in the university’s ability to attract talent as well as the computer sciences and related programs. In addition, like most institutions around the world, </w:t>
      </w:r>
      <w:r w:rsidR="004A5F3C">
        <w:rPr>
          <w:rFonts w:ascii="Arial" w:eastAsia="ＭＳ 明朝" w:hAnsi="Arial" w:cs="Arial"/>
          <w:lang w:eastAsia="en-US"/>
        </w:rPr>
        <w:t>&lt;UNIVERSITY NAME&gt;</w:t>
      </w:r>
      <w:r w:rsidR="00B6027F">
        <w:rPr>
          <w:rFonts w:ascii="Arial" w:eastAsia="ＭＳ 明朝" w:hAnsi="Arial" w:cs="Arial"/>
          <w:lang w:eastAsia="en-US"/>
        </w:rPr>
        <w:t xml:space="preserve"> is adopting SaaS at a rapid pace, which will also result in benefits in every corner of the university – from faculty to the student body itself. </w:t>
      </w:r>
    </w:p>
    <w:p w14:paraId="754A1836" w14:textId="77777777" w:rsidR="00F9487C" w:rsidRDefault="00F9487C" w:rsidP="00A02E20">
      <w:pPr>
        <w:widowControl w:val="0"/>
        <w:autoSpaceDE w:val="0"/>
        <w:autoSpaceDN w:val="0"/>
        <w:adjustRightInd w:val="0"/>
        <w:spacing w:after="0"/>
        <w:rPr>
          <w:rFonts w:ascii="Arial" w:eastAsia="ＭＳ 明朝" w:hAnsi="Arial" w:cs="Arial"/>
          <w:lang w:eastAsia="en-US"/>
        </w:rPr>
      </w:pPr>
    </w:p>
    <w:p w14:paraId="368FD178" w14:textId="7FBB03B6" w:rsidR="00F9487C" w:rsidRDefault="005320EE" w:rsidP="004A5F3C">
      <w:pPr>
        <w:widowControl w:val="0"/>
        <w:autoSpaceDE w:val="0"/>
        <w:autoSpaceDN w:val="0"/>
        <w:adjustRightInd w:val="0"/>
        <w:spacing w:after="0"/>
        <w:outlineLvl w:val="0"/>
        <w:rPr>
          <w:rFonts w:ascii="Arial" w:eastAsia="ＭＳ 明朝" w:hAnsi="Arial" w:cs="Arial"/>
          <w:lang w:eastAsia="en-US"/>
        </w:rPr>
      </w:pPr>
      <w:r>
        <w:rPr>
          <w:rFonts w:ascii="Arial" w:eastAsia="ＭＳ 明朝" w:hAnsi="Arial" w:cs="Arial"/>
          <w:lang w:eastAsia="en-US"/>
        </w:rPr>
        <w:t xml:space="preserve">Within the scope of that mentioned above, </w:t>
      </w:r>
      <w:r w:rsidR="004A5F3C">
        <w:rPr>
          <w:rFonts w:ascii="Arial" w:eastAsia="ＭＳ 明朝" w:hAnsi="Arial" w:cs="Arial"/>
          <w:lang w:eastAsia="en-US"/>
        </w:rPr>
        <w:t>&lt;PARTNER&gt;</w:t>
      </w:r>
      <w:r>
        <w:rPr>
          <w:rFonts w:ascii="Arial" w:eastAsia="ＭＳ 明朝" w:hAnsi="Arial" w:cs="Arial"/>
          <w:lang w:eastAsia="en-US"/>
        </w:rPr>
        <w:t xml:space="preserve"> sees the following practical needs for </w:t>
      </w:r>
      <w:r w:rsidR="004A5F3C">
        <w:rPr>
          <w:rFonts w:ascii="Arial" w:eastAsia="ＭＳ 明朝" w:hAnsi="Arial" w:cs="Arial"/>
          <w:lang w:eastAsia="en-US"/>
        </w:rPr>
        <w:t>&lt;UNIVERSITY NAME&gt;</w:t>
      </w:r>
    </w:p>
    <w:p w14:paraId="0EA2E6D9" w14:textId="77777777" w:rsidR="005320EE" w:rsidRDefault="005320EE" w:rsidP="005320EE">
      <w:pPr>
        <w:widowControl w:val="0"/>
        <w:autoSpaceDE w:val="0"/>
        <w:autoSpaceDN w:val="0"/>
        <w:adjustRightInd w:val="0"/>
        <w:spacing w:after="0"/>
        <w:rPr>
          <w:rFonts w:ascii="Arial" w:eastAsia="ＭＳ 明朝" w:hAnsi="Arial" w:cs="Arial"/>
          <w:lang w:eastAsia="en-US"/>
        </w:rPr>
      </w:pPr>
    </w:p>
    <w:p w14:paraId="1BC3BBAE" w14:textId="08C2E850" w:rsidR="005320EE" w:rsidRPr="005320EE" w:rsidRDefault="005320EE" w:rsidP="005320EE">
      <w:pPr>
        <w:pStyle w:val="ListParagraph"/>
        <w:numPr>
          <w:ilvl w:val="0"/>
          <w:numId w:val="48"/>
        </w:numPr>
        <w:spacing w:after="0"/>
        <w:rPr>
          <w:rFonts w:ascii="Arial" w:eastAsia="ＭＳ 明朝" w:hAnsi="Arial" w:cs="Arial"/>
          <w:lang w:eastAsia="en-US"/>
        </w:rPr>
      </w:pPr>
      <w:r>
        <w:rPr>
          <w:rFonts w:ascii="Arial" w:eastAsia="ＭＳ 明朝" w:hAnsi="Arial" w:cs="Arial"/>
          <w:lang w:eastAsia="en-US"/>
        </w:rPr>
        <w:t>The university needs techniques/tools that will allow them to g</w:t>
      </w:r>
      <w:r w:rsidRPr="005320EE">
        <w:rPr>
          <w:rFonts w:ascii="Arial" w:eastAsia="ＭＳ 明朝" w:hAnsi="Arial" w:cs="Arial"/>
          <w:lang w:eastAsia="en-US"/>
        </w:rPr>
        <w:t>ain visibility and control of user activities across AWS IAM, S3, and EC2 for custom apps and services</w:t>
      </w:r>
      <w:r>
        <w:rPr>
          <w:rFonts w:ascii="Arial" w:eastAsia="ＭＳ 明朝" w:hAnsi="Arial" w:cs="Arial"/>
          <w:lang w:eastAsia="en-US"/>
        </w:rPr>
        <w:t>,</w:t>
      </w:r>
    </w:p>
    <w:p w14:paraId="0F632FD3" w14:textId="3571A7FD" w:rsidR="005320EE" w:rsidRPr="005320EE" w:rsidRDefault="005320EE" w:rsidP="005320EE">
      <w:pPr>
        <w:pStyle w:val="ListParagraph"/>
        <w:numPr>
          <w:ilvl w:val="0"/>
          <w:numId w:val="48"/>
        </w:numPr>
        <w:spacing w:after="0"/>
        <w:rPr>
          <w:rFonts w:ascii="Arial" w:eastAsia="ＭＳ 明朝" w:hAnsi="Arial" w:cs="Arial"/>
          <w:lang w:eastAsia="en-US"/>
        </w:rPr>
      </w:pPr>
      <w:r>
        <w:rPr>
          <w:rFonts w:ascii="Arial" w:eastAsia="ＭＳ 明朝" w:hAnsi="Arial" w:cs="Arial"/>
          <w:lang w:eastAsia="en-US"/>
        </w:rPr>
        <w:t>University personnel must be able to r</w:t>
      </w:r>
      <w:r w:rsidRPr="005320EE">
        <w:rPr>
          <w:rFonts w:ascii="Arial" w:eastAsia="ＭＳ 明朝" w:hAnsi="Arial" w:cs="Arial"/>
          <w:lang w:eastAsia="en-US"/>
        </w:rPr>
        <w:t xml:space="preserve">un compliance reports and audit activities in one dashboard, with Amazon </w:t>
      </w:r>
      <w:proofErr w:type="spellStart"/>
      <w:r w:rsidRPr="005320EE">
        <w:rPr>
          <w:rFonts w:ascii="Arial" w:eastAsia="ＭＳ 明朝" w:hAnsi="Arial" w:cs="Arial"/>
          <w:lang w:eastAsia="en-US"/>
        </w:rPr>
        <w:t>CloudTrail</w:t>
      </w:r>
      <w:proofErr w:type="spellEnd"/>
      <w:r w:rsidRPr="005320EE">
        <w:rPr>
          <w:rFonts w:ascii="Arial" w:eastAsia="ＭＳ 明朝" w:hAnsi="Arial" w:cs="Arial"/>
          <w:lang w:eastAsia="en-US"/>
        </w:rPr>
        <w:t xml:space="preserve"> integration</w:t>
      </w:r>
      <w:r>
        <w:rPr>
          <w:rFonts w:ascii="Arial" w:eastAsia="ＭＳ 明朝" w:hAnsi="Arial" w:cs="Arial"/>
          <w:lang w:eastAsia="en-US"/>
        </w:rPr>
        <w:t>,</w:t>
      </w:r>
    </w:p>
    <w:p w14:paraId="6E718E94" w14:textId="4567AD56" w:rsidR="005320EE" w:rsidRPr="005320EE" w:rsidRDefault="005320EE" w:rsidP="005320EE">
      <w:pPr>
        <w:pStyle w:val="ListParagraph"/>
        <w:numPr>
          <w:ilvl w:val="0"/>
          <w:numId w:val="48"/>
        </w:numPr>
        <w:spacing w:after="0"/>
        <w:rPr>
          <w:rFonts w:ascii="Arial" w:eastAsia="ＭＳ 明朝" w:hAnsi="Arial" w:cs="Arial"/>
          <w:lang w:eastAsia="en-US"/>
        </w:rPr>
      </w:pPr>
      <w:r>
        <w:rPr>
          <w:rFonts w:ascii="Arial" w:eastAsia="ＭＳ 明朝" w:hAnsi="Arial" w:cs="Arial"/>
          <w:lang w:eastAsia="en-US"/>
        </w:rPr>
        <w:t>The university needs to p</w:t>
      </w:r>
      <w:r w:rsidRPr="005320EE">
        <w:rPr>
          <w:rFonts w:ascii="Arial" w:eastAsia="ＭＳ 明朝" w:hAnsi="Arial" w:cs="Arial"/>
          <w:lang w:eastAsia="en-US"/>
        </w:rPr>
        <w:t>rotect sensitive data</w:t>
      </w:r>
      <w:r>
        <w:rPr>
          <w:rFonts w:ascii="Arial" w:eastAsia="ＭＳ 明朝" w:hAnsi="Arial" w:cs="Arial"/>
          <w:lang w:eastAsia="en-US"/>
        </w:rPr>
        <w:t xml:space="preserve"> contained</w:t>
      </w:r>
      <w:r w:rsidRPr="005320EE">
        <w:rPr>
          <w:rFonts w:ascii="Arial" w:eastAsia="ＭＳ 明朝" w:hAnsi="Arial" w:cs="Arial"/>
          <w:lang w:eastAsia="en-US"/>
        </w:rPr>
        <w:t xml:space="preserve"> in </w:t>
      </w:r>
      <w:r>
        <w:rPr>
          <w:rFonts w:ascii="Arial" w:eastAsia="ＭＳ 明朝" w:hAnsi="Arial" w:cs="Arial"/>
          <w:lang w:eastAsia="en-US"/>
        </w:rPr>
        <w:t xml:space="preserve">AWS </w:t>
      </w:r>
      <w:r w:rsidRPr="005320EE">
        <w:rPr>
          <w:rFonts w:ascii="Arial" w:eastAsia="ＭＳ 明朝" w:hAnsi="Arial" w:cs="Arial"/>
          <w:lang w:eastAsia="en-US"/>
        </w:rPr>
        <w:t>S3</w:t>
      </w:r>
      <w:r>
        <w:rPr>
          <w:rFonts w:ascii="Arial" w:eastAsia="ＭＳ 明朝" w:hAnsi="Arial" w:cs="Arial"/>
          <w:lang w:eastAsia="en-US"/>
        </w:rPr>
        <w:t xml:space="preserve"> buckets. To do so will require cloud </w:t>
      </w:r>
      <w:r w:rsidRPr="005320EE">
        <w:rPr>
          <w:rFonts w:ascii="Arial" w:eastAsia="ＭＳ 明朝" w:hAnsi="Arial" w:cs="Arial"/>
          <w:lang w:eastAsia="en-US"/>
        </w:rPr>
        <w:t>DLP</w:t>
      </w:r>
      <w:r>
        <w:rPr>
          <w:rFonts w:ascii="Arial" w:eastAsia="ＭＳ 明朝" w:hAnsi="Arial" w:cs="Arial"/>
          <w:lang w:eastAsia="en-US"/>
        </w:rPr>
        <w:t xml:space="preserve"> and an integration</w:t>
      </w:r>
      <w:r w:rsidRPr="005320EE">
        <w:rPr>
          <w:rFonts w:ascii="Arial" w:eastAsia="ＭＳ 明朝" w:hAnsi="Arial" w:cs="Arial"/>
          <w:lang w:eastAsia="en-US"/>
        </w:rPr>
        <w:t xml:space="preserve"> with </w:t>
      </w:r>
      <w:r>
        <w:rPr>
          <w:rFonts w:ascii="Arial" w:eastAsia="ＭＳ 明朝" w:hAnsi="Arial" w:cs="Arial"/>
          <w:lang w:eastAsia="en-US"/>
        </w:rPr>
        <w:t>the university’s</w:t>
      </w:r>
      <w:r w:rsidRPr="005320EE">
        <w:rPr>
          <w:rFonts w:ascii="Arial" w:eastAsia="ＭＳ 明朝" w:hAnsi="Arial" w:cs="Arial"/>
          <w:lang w:eastAsia="en-US"/>
        </w:rPr>
        <w:t xml:space="preserve"> on-premise</w:t>
      </w:r>
      <w:r>
        <w:rPr>
          <w:rFonts w:ascii="Arial" w:eastAsia="ＭＳ 明朝" w:hAnsi="Arial" w:cs="Arial"/>
          <w:lang w:eastAsia="en-US"/>
        </w:rPr>
        <w:t>s</w:t>
      </w:r>
      <w:r w:rsidRPr="005320EE">
        <w:rPr>
          <w:rFonts w:ascii="Arial" w:eastAsia="ＭＳ 明朝" w:hAnsi="Arial" w:cs="Arial"/>
          <w:lang w:eastAsia="en-US"/>
        </w:rPr>
        <w:t xml:space="preserve"> DLP </w:t>
      </w:r>
      <w:r>
        <w:rPr>
          <w:rFonts w:ascii="Arial" w:eastAsia="ＭＳ 明朝" w:hAnsi="Arial" w:cs="Arial"/>
          <w:lang w:eastAsia="en-US"/>
        </w:rPr>
        <w:t>system,</w:t>
      </w:r>
    </w:p>
    <w:p w14:paraId="2E4F96B9" w14:textId="442C1B23" w:rsidR="005320EE" w:rsidRPr="005320EE" w:rsidRDefault="005320EE" w:rsidP="005320EE">
      <w:pPr>
        <w:pStyle w:val="ListParagraph"/>
        <w:numPr>
          <w:ilvl w:val="0"/>
          <w:numId w:val="48"/>
        </w:numPr>
        <w:spacing w:after="0"/>
        <w:rPr>
          <w:rFonts w:ascii="Arial" w:eastAsia="ＭＳ 明朝" w:hAnsi="Arial" w:cs="Arial"/>
          <w:lang w:eastAsia="en-US"/>
        </w:rPr>
      </w:pPr>
      <w:r>
        <w:rPr>
          <w:rFonts w:ascii="Arial" w:eastAsia="ＭＳ 明朝" w:hAnsi="Arial" w:cs="Arial"/>
          <w:lang w:eastAsia="en-US"/>
        </w:rPr>
        <w:t>IT and IT security must be able to reign in</w:t>
      </w:r>
      <w:r w:rsidRPr="005320EE">
        <w:rPr>
          <w:rFonts w:ascii="Arial" w:eastAsia="ＭＳ 明朝" w:hAnsi="Arial" w:cs="Arial"/>
          <w:lang w:eastAsia="en-US"/>
        </w:rPr>
        <w:t xml:space="preserve"> access controls for </w:t>
      </w:r>
      <w:r>
        <w:rPr>
          <w:rFonts w:ascii="Arial" w:eastAsia="ＭＳ 明朝" w:hAnsi="Arial" w:cs="Arial"/>
          <w:lang w:eastAsia="en-US"/>
        </w:rPr>
        <w:t>university-</w:t>
      </w:r>
      <w:r w:rsidRPr="005320EE">
        <w:rPr>
          <w:rFonts w:ascii="Arial" w:eastAsia="ＭＳ 明朝" w:hAnsi="Arial" w:cs="Arial"/>
          <w:lang w:eastAsia="en-US"/>
        </w:rPr>
        <w:t xml:space="preserve">sanctioned AWS accounts and block unsanctioned, </w:t>
      </w:r>
      <w:r>
        <w:rPr>
          <w:rFonts w:ascii="Arial" w:eastAsia="ＭＳ 明朝" w:hAnsi="Arial" w:cs="Arial"/>
          <w:lang w:eastAsia="en-US"/>
        </w:rPr>
        <w:t>non-university-sanctioned</w:t>
      </w:r>
      <w:r w:rsidRPr="005320EE">
        <w:rPr>
          <w:rFonts w:ascii="Arial" w:eastAsia="ＭＳ 明朝" w:hAnsi="Arial" w:cs="Arial"/>
          <w:lang w:eastAsia="en-US"/>
        </w:rPr>
        <w:t xml:space="preserve"> AWS accounts </w:t>
      </w:r>
    </w:p>
    <w:p w14:paraId="4E67274D" w14:textId="5111BEA2" w:rsidR="005320EE" w:rsidRPr="005320EE" w:rsidRDefault="005320EE" w:rsidP="005320EE">
      <w:pPr>
        <w:pStyle w:val="ListParagraph"/>
        <w:numPr>
          <w:ilvl w:val="0"/>
          <w:numId w:val="48"/>
        </w:numPr>
        <w:spacing w:after="0"/>
        <w:rPr>
          <w:rFonts w:ascii="Arial" w:eastAsia="ＭＳ 明朝" w:hAnsi="Arial" w:cs="Arial"/>
          <w:lang w:eastAsia="en-US"/>
        </w:rPr>
      </w:pPr>
      <w:r>
        <w:rPr>
          <w:rFonts w:ascii="Arial" w:eastAsia="ＭＳ 明朝" w:hAnsi="Arial" w:cs="Arial"/>
          <w:lang w:eastAsia="en-US"/>
        </w:rPr>
        <w:t>The university needs to be able to derive</w:t>
      </w:r>
      <w:r w:rsidRPr="005320EE">
        <w:rPr>
          <w:rFonts w:ascii="Arial" w:eastAsia="ＭＳ 明朝" w:hAnsi="Arial" w:cs="Arial"/>
          <w:lang w:eastAsia="en-US"/>
        </w:rPr>
        <w:t xml:space="preserve"> policy </w:t>
      </w:r>
      <w:r>
        <w:rPr>
          <w:rFonts w:ascii="Arial" w:eastAsia="ＭＳ 明朝" w:hAnsi="Arial" w:cs="Arial"/>
          <w:lang w:eastAsia="en-US"/>
        </w:rPr>
        <w:t>based on managed</w:t>
      </w:r>
      <w:r w:rsidRPr="005320EE">
        <w:rPr>
          <w:rFonts w:ascii="Arial" w:eastAsia="ＭＳ 明朝" w:hAnsi="Arial" w:cs="Arial"/>
          <w:lang w:eastAsia="en-US"/>
        </w:rPr>
        <w:t xml:space="preserve"> vs. un-managed (BYOD) devices.</w:t>
      </w:r>
    </w:p>
    <w:p w14:paraId="0DE666BA" w14:textId="50E2EC26" w:rsidR="005320EE" w:rsidRPr="005320EE" w:rsidRDefault="005320EE" w:rsidP="005320EE">
      <w:pPr>
        <w:pStyle w:val="ListParagraph"/>
        <w:numPr>
          <w:ilvl w:val="0"/>
          <w:numId w:val="48"/>
        </w:numPr>
        <w:spacing w:after="0"/>
        <w:rPr>
          <w:rFonts w:ascii="Arial" w:eastAsia="ＭＳ 明朝" w:hAnsi="Arial" w:cs="Arial"/>
          <w:lang w:eastAsia="en-US"/>
        </w:rPr>
      </w:pPr>
      <w:r>
        <w:rPr>
          <w:rFonts w:ascii="Arial" w:eastAsia="ＭＳ 明朝" w:hAnsi="Arial" w:cs="Arial"/>
          <w:lang w:eastAsia="en-US"/>
        </w:rPr>
        <w:t>Security personnel need the ability to d</w:t>
      </w:r>
      <w:r w:rsidRPr="005320EE">
        <w:rPr>
          <w:rFonts w:ascii="Arial" w:eastAsia="ＭＳ 明朝" w:hAnsi="Arial" w:cs="Arial"/>
          <w:lang w:eastAsia="en-US"/>
        </w:rPr>
        <w:t>etect and remediate cloud threats l</w:t>
      </w:r>
      <w:r>
        <w:rPr>
          <w:rFonts w:ascii="Arial" w:eastAsia="ＭＳ 明朝" w:hAnsi="Arial" w:cs="Arial"/>
          <w:lang w:eastAsia="en-US"/>
        </w:rPr>
        <w:t>ike malware and anomalous behavior.</w:t>
      </w:r>
    </w:p>
    <w:p w14:paraId="69EF6EBE" w14:textId="77777777" w:rsidR="00F9487C" w:rsidRDefault="00F9487C" w:rsidP="00A02E20">
      <w:pPr>
        <w:widowControl w:val="0"/>
        <w:autoSpaceDE w:val="0"/>
        <w:autoSpaceDN w:val="0"/>
        <w:adjustRightInd w:val="0"/>
        <w:spacing w:after="0"/>
        <w:rPr>
          <w:rFonts w:ascii="Arial" w:eastAsia="ＭＳ 明朝" w:hAnsi="Arial" w:cs="Arial"/>
          <w:lang w:eastAsia="en-US"/>
        </w:rPr>
      </w:pPr>
    </w:p>
    <w:p w14:paraId="21785C45" w14:textId="28951DD5" w:rsidR="00F9487C" w:rsidRPr="00F9487C" w:rsidRDefault="00F9487C" w:rsidP="004A5F3C">
      <w:pPr>
        <w:widowControl w:val="0"/>
        <w:autoSpaceDE w:val="0"/>
        <w:autoSpaceDN w:val="0"/>
        <w:adjustRightInd w:val="0"/>
        <w:spacing w:after="0"/>
        <w:outlineLvl w:val="0"/>
        <w:rPr>
          <w:rFonts w:ascii="Arial" w:eastAsia="ＭＳ 明朝" w:hAnsi="Arial" w:cs="Arial"/>
          <w:b/>
          <w:lang w:eastAsia="en-US"/>
        </w:rPr>
      </w:pPr>
      <w:r>
        <w:rPr>
          <w:rFonts w:ascii="Arial" w:eastAsia="ＭＳ 明朝" w:hAnsi="Arial" w:cs="Arial"/>
          <w:b/>
          <w:lang w:eastAsia="en-US"/>
        </w:rPr>
        <w:t>Emerging Technologies that Address Cloud Security Challenges</w:t>
      </w:r>
    </w:p>
    <w:p w14:paraId="13E6C6C4" w14:textId="77777777" w:rsidR="00F9487C" w:rsidRDefault="00F9487C" w:rsidP="00A02E20">
      <w:pPr>
        <w:widowControl w:val="0"/>
        <w:autoSpaceDE w:val="0"/>
        <w:autoSpaceDN w:val="0"/>
        <w:adjustRightInd w:val="0"/>
        <w:spacing w:after="0"/>
        <w:rPr>
          <w:rFonts w:ascii="Arial" w:eastAsia="ＭＳ 明朝" w:hAnsi="Arial" w:cs="Arial"/>
          <w:lang w:eastAsia="en-US"/>
        </w:rPr>
      </w:pPr>
    </w:p>
    <w:p w14:paraId="67B4714D" w14:textId="6D60CF64" w:rsidR="007D0616" w:rsidRDefault="004A5F3C" w:rsidP="00A02E20">
      <w:pPr>
        <w:widowControl w:val="0"/>
        <w:autoSpaceDE w:val="0"/>
        <w:autoSpaceDN w:val="0"/>
        <w:adjustRightInd w:val="0"/>
        <w:spacing w:after="0"/>
        <w:rPr>
          <w:rFonts w:ascii="Arial" w:eastAsia="ＭＳ 明朝" w:hAnsi="Arial" w:cs="Arial"/>
          <w:lang w:eastAsia="en-US"/>
        </w:rPr>
      </w:pPr>
      <w:r>
        <w:rPr>
          <w:rFonts w:ascii="Arial" w:eastAsia="ＭＳ 明朝" w:hAnsi="Arial" w:cs="Arial"/>
          <w:lang w:eastAsia="en-US"/>
        </w:rPr>
        <w:t>&lt;PARTNER&gt;</w:t>
      </w:r>
      <w:r w:rsidR="005320EE">
        <w:rPr>
          <w:rFonts w:ascii="Arial" w:eastAsia="ＭＳ 明朝" w:hAnsi="Arial" w:cs="Arial"/>
          <w:lang w:eastAsia="en-US"/>
        </w:rPr>
        <w:t xml:space="preserve"> works with a broad ecosystem </w:t>
      </w:r>
      <w:r w:rsidR="003857B0">
        <w:rPr>
          <w:rFonts w:ascii="Arial" w:eastAsia="ＭＳ 明朝" w:hAnsi="Arial" w:cs="Arial"/>
          <w:lang w:eastAsia="en-US"/>
        </w:rPr>
        <w:t xml:space="preserve">of technology vendors and has built a center of excellence in emerging technology. One such area is </w:t>
      </w:r>
      <w:proofErr w:type="spellStart"/>
      <w:r>
        <w:rPr>
          <w:rFonts w:ascii="Arial" w:eastAsia="ＭＳ 明朝" w:hAnsi="Arial" w:cs="Arial"/>
          <w:lang w:eastAsia="en-US"/>
        </w:rPr>
        <w:t>our</w:t>
      </w:r>
      <w:r w:rsidR="003857B0">
        <w:rPr>
          <w:rFonts w:ascii="Arial" w:eastAsia="ＭＳ 明朝" w:hAnsi="Arial" w:cs="Arial"/>
          <w:lang w:eastAsia="en-US"/>
        </w:rPr>
        <w:t>’s</w:t>
      </w:r>
      <w:proofErr w:type="spellEnd"/>
      <w:r w:rsidR="003857B0">
        <w:rPr>
          <w:rFonts w:ascii="Arial" w:eastAsia="ＭＳ 明朝" w:hAnsi="Arial" w:cs="Arial"/>
          <w:lang w:eastAsia="en-US"/>
        </w:rPr>
        <w:t xml:space="preserve"> cloud access security broker (CASB) partnership, which focuses on the exact area of need that </w:t>
      </w:r>
      <w:r>
        <w:rPr>
          <w:rFonts w:ascii="Arial" w:eastAsia="ＭＳ 明朝" w:hAnsi="Arial" w:cs="Arial"/>
          <w:lang w:eastAsia="en-US"/>
        </w:rPr>
        <w:t>&lt;UNIVERSITY NAME&gt;</w:t>
      </w:r>
      <w:r w:rsidRPr="00A02E20">
        <w:rPr>
          <w:rFonts w:ascii="Arial" w:eastAsia="ＭＳ 明朝" w:hAnsi="Arial" w:cs="Arial"/>
          <w:lang w:eastAsia="en-US"/>
        </w:rPr>
        <w:t xml:space="preserve"> </w:t>
      </w:r>
      <w:r w:rsidR="003857B0">
        <w:rPr>
          <w:rFonts w:ascii="Arial" w:eastAsia="ＭＳ 明朝" w:hAnsi="Arial" w:cs="Arial"/>
          <w:lang w:eastAsia="en-US"/>
        </w:rPr>
        <w:t xml:space="preserve">is experiencing when it comes to the use of cloud. After an extensive </w:t>
      </w:r>
      <w:proofErr w:type="gramStart"/>
      <w:r w:rsidR="003857B0">
        <w:rPr>
          <w:rFonts w:ascii="Arial" w:eastAsia="ＭＳ 明朝" w:hAnsi="Arial" w:cs="Arial"/>
          <w:lang w:eastAsia="en-US"/>
        </w:rPr>
        <w:t>search</w:t>
      </w:r>
      <w:proofErr w:type="gramEnd"/>
      <w:r w:rsidR="003857B0">
        <w:rPr>
          <w:rFonts w:ascii="Arial" w:eastAsia="ＭＳ 明朝" w:hAnsi="Arial" w:cs="Arial"/>
          <w:lang w:eastAsia="en-US"/>
        </w:rPr>
        <w:t xml:space="preserve"> </w:t>
      </w:r>
      <w:r>
        <w:rPr>
          <w:rFonts w:ascii="Arial" w:eastAsia="ＭＳ 明朝" w:hAnsi="Arial" w:cs="Arial"/>
          <w:lang w:eastAsia="en-US"/>
        </w:rPr>
        <w:t>we</w:t>
      </w:r>
      <w:r w:rsidR="003857B0">
        <w:rPr>
          <w:rFonts w:ascii="Arial" w:eastAsia="ＭＳ 明朝" w:hAnsi="Arial" w:cs="Arial"/>
          <w:lang w:eastAsia="en-US"/>
        </w:rPr>
        <w:t xml:space="preserve"> decided</w:t>
      </w:r>
      <w:r w:rsidR="007D0616">
        <w:rPr>
          <w:rFonts w:ascii="Arial" w:eastAsia="ＭＳ 明朝" w:hAnsi="Arial" w:cs="Arial"/>
          <w:lang w:eastAsia="en-US"/>
        </w:rPr>
        <w:t xml:space="preserve"> to partner with </w:t>
      </w:r>
      <w:proofErr w:type="spellStart"/>
      <w:r w:rsidR="007D0616">
        <w:rPr>
          <w:rFonts w:ascii="Arial" w:eastAsia="ＭＳ 明朝" w:hAnsi="Arial" w:cs="Arial"/>
          <w:lang w:eastAsia="en-US"/>
        </w:rPr>
        <w:t>Netskope</w:t>
      </w:r>
      <w:proofErr w:type="spellEnd"/>
      <w:r w:rsidR="007D0616">
        <w:rPr>
          <w:rFonts w:ascii="Arial" w:eastAsia="ＭＳ 明朝" w:hAnsi="Arial" w:cs="Arial"/>
          <w:lang w:eastAsia="en-US"/>
        </w:rPr>
        <w:t>, Inc.</w:t>
      </w:r>
    </w:p>
    <w:p w14:paraId="094E99A3" w14:textId="77777777" w:rsidR="007D0616" w:rsidRDefault="007D0616" w:rsidP="00A02E20">
      <w:pPr>
        <w:widowControl w:val="0"/>
        <w:autoSpaceDE w:val="0"/>
        <w:autoSpaceDN w:val="0"/>
        <w:adjustRightInd w:val="0"/>
        <w:spacing w:after="0"/>
        <w:rPr>
          <w:rFonts w:ascii="Arial" w:eastAsia="ＭＳ 明朝" w:hAnsi="Arial" w:cs="Arial"/>
          <w:lang w:eastAsia="en-US"/>
        </w:rPr>
      </w:pPr>
    </w:p>
    <w:p w14:paraId="4718CB3F" w14:textId="6C8BF691" w:rsidR="00F9487C" w:rsidRPr="005320EE" w:rsidRDefault="007D0616" w:rsidP="00A02E20">
      <w:pPr>
        <w:widowControl w:val="0"/>
        <w:autoSpaceDE w:val="0"/>
        <w:autoSpaceDN w:val="0"/>
        <w:adjustRightInd w:val="0"/>
        <w:spacing w:after="0"/>
        <w:rPr>
          <w:rFonts w:ascii="Arial" w:eastAsia="ＭＳ 明朝" w:hAnsi="Arial" w:cs="Arial"/>
          <w:lang w:eastAsia="en-US"/>
        </w:rPr>
      </w:pPr>
      <w:r>
        <w:rPr>
          <w:rFonts w:ascii="Arial" w:eastAsia="ＭＳ 明朝" w:hAnsi="Arial" w:cs="Arial"/>
          <w:lang w:eastAsia="en-US"/>
        </w:rPr>
        <w:t>A</w:t>
      </w:r>
      <w:r w:rsidR="003857B0">
        <w:rPr>
          <w:rFonts w:ascii="Arial" w:eastAsia="ＭＳ 明朝" w:hAnsi="Arial" w:cs="Arial"/>
          <w:lang w:eastAsia="en-US"/>
        </w:rPr>
        <w:t xml:space="preserve"> leader in the </w:t>
      </w:r>
      <w:r>
        <w:rPr>
          <w:rFonts w:ascii="Arial" w:eastAsia="ＭＳ 明朝" w:hAnsi="Arial" w:cs="Arial"/>
          <w:lang w:eastAsia="en-US"/>
        </w:rPr>
        <w:t xml:space="preserve">cloud security </w:t>
      </w:r>
      <w:r w:rsidR="003857B0">
        <w:rPr>
          <w:rFonts w:ascii="Arial" w:eastAsia="ＭＳ 明朝" w:hAnsi="Arial" w:cs="Arial"/>
          <w:lang w:eastAsia="en-US"/>
        </w:rPr>
        <w:t>space</w:t>
      </w:r>
      <w:r>
        <w:rPr>
          <w:rFonts w:ascii="Arial" w:eastAsia="ＭＳ 明朝" w:hAnsi="Arial" w:cs="Arial"/>
          <w:lang w:eastAsia="en-US"/>
        </w:rPr>
        <w:t xml:space="preserve">, </w:t>
      </w:r>
      <w:proofErr w:type="spellStart"/>
      <w:r>
        <w:rPr>
          <w:rFonts w:ascii="Arial" w:eastAsia="ＭＳ 明朝" w:hAnsi="Arial" w:cs="Arial"/>
          <w:lang w:eastAsia="en-US"/>
        </w:rPr>
        <w:t>Netskope</w:t>
      </w:r>
      <w:proofErr w:type="spellEnd"/>
      <w:r w:rsidR="003857B0">
        <w:rPr>
          <w:rFonts w:ascii="Arial" w:eastAsia="ＭＳ 明朝" w:hAnsi="Arial" w:cs="Arial"/>
          <w:lang w:eastAsia="en-US"/>
        </w:rPr>
        <w:t xml:space="preserve"> that has been in business since 2012. Headquartered in Los Altos, California, </w:t>
      </w:r>
      <w:r>
        <w:rPr>
          <w:rFonts w:ascii="Arial" w:eastAsia="ＭＳ 明朝" w:hAnsi="Arial" w:cs="Arial"/>
          <w:lang w:eastAsia="en-US"/>
        </w:rPr>
        <w:t>they</w:t>
      </w:r>
      <w:r w:rsidR="003857B0">
        <w:rPr>
          <w:rFonts w:ascii="Arial" w:eastAsia="ＭＳ 明朝" w:hAnsi="Arial" w:cs="Arial"/>
          <w:lang w:eastAsia="en-US"/>
        </w:rPr>
        <w:t xml:space="preserve"> currently employees more than 350 personnel and was recently featured in publications like the New York Times after having received $100 million in financing from some of the top venture capital firms in the country. They’ve </w:t>
      </w:r>
      <w:r w:rsidR="003857B0" w:rsidRPr="00A02E20">
        <w:rPr>
          <w:rFonts w:ascii="Arial" w:eastAsia="ＭＳ 明朝" w:hAnsi="Arial" w:cs="Arial"/>
          <w:lang w:eastAsia="en-US"/>
        </w:rPr>
        <w:t>w</w:t>
      </w:r>
      <w:r w:rsidR="003857B0">
        <w:rPr>
          <w:rFonts w:ascii="Arial" w:eastAsia="ＭＳ 明朝" w:hAnsi="Arial" w:cs="Arial"/>
          <w:lang w:eastAsia="en-US"/>
        </w:rPr>
        <w:t>on</w:t>
      </w:r>
      <w:r w:rsidR="003857B0" w:rsidRPr="00A02E20">
        <w:rPr>
          <w:rFonts w:ascii="Arial" w:eastAsia="ＭＳ 明朝" w:hAnsi="Arial" w:cs="Arial"/>
          <w:lang w:eastAsia="en-US"/>
        </w:rPr>
        <w:t xml:space="preserve"> numerous awards and </w:t>
      </w:r>
      <w:r w:rsidR="003857B0">
        <w:rPr>
          <w:rFonts w:ascii="Arial" w:eastAsia="ＭＳ 明朝" w:hAnsi="Arial" w:cs="Arial"/>
          <w:lang w:eastAsia="en-US"/>
        </w:rPr>
        <w:t xml:space="preserve">were named a “Cool Vendor” by Gartner a few years ago and are deployed in some of the most well-respected brands in the world, including </w:t>
      </w:r>
      <w:r w:rsidR="003857B0" w:rsidRPr="00A02E20">
        <w:rPr>
          <w:rFonts w:ascii="Arial" w:eastAsia="ＭＳ 明朝" w:hAnsi="Arial" w:cs="Arial"/>
          <w:lang w:eastAsia="en-US"/>
        </w:rPr>
        <w:t xml:space="preserve">Staples, Starbucks, Nike, Dignity Health, Kaiser Permanente, Caterpillar, </w:t>
      </w:r>
      <w:r w:rsidR="003857B0">
        <w:rPr>
          <w:rFonts w:ascii="Arial" w:eastAsia="ＭＳ 明朝" w:hAnsi="Arial" w:cs="Arial"/>
          <w:lang w:eastAsia="en-US"/>
        </w:rPr>
        <w:t>and Charles Schwab. In the university setting they have been deployed at the Icahn School of Medicine and Johns Hopkins University.</w:t>
      </w:r>
    </w:p>
    <w:p w14:paraId="6D5E52A2" w14:textId="77777777" w:rsidR="00C62FFC" w:rsidRDefault="00C62FFC" w:rsidP="00A02E20">
      <w:pPr>
        <w:widowControl w:val="0"/>
        <w:autoSpaceDE w:val="0"/>
        <w:autoSpaceDN w:val="0"/>
        <w:adjustRightInd w:val="0"/>
        <w:spacing w:after="0"/>
        <w:rPr>
          <w:rFonts w:ascii="Arial" w:eastAsia="ＭＳ 明朝" w:hAnsi="Arial" w:cs="Arial"/>
          <w:lang w:eastAsia="en-US"/>
        </w:rPr>
      </w:pPr>
    </w:p>
    <w:p w14:paraId="33554AAB" w14:textId="51060D65" w:rsidR="007D0616" w:rsidRDefault="007D0616" w:rsidP="00A02E20">
      <w:pPr>
        <w:widowControl w:val="0"/>
        <w:autoSpaceDE w:val="0"/>
        <w:autoSpaceDN w:val="0"/>
        <w:adjustRightInd w:val="0"/>
        <w:spacing w:after="0"/>
        <w:rPr>
          <w:rFonts w:ascii="Arial" w:eastAsia="ＭＳ 明朝" w:hAnsi="Arial" w:cs="Arial"/>
          <w:lang w:eastAsia="en-US"/>
        </w:rPr>
      </w:pPr>
      <w:r>
        <w:rPr>
          <w:rFonts w:ascii="Arial" w:eastAsia="ＭＳ 明朝" w:hAnsi="Arial" w:cs="Arial"/>
          <w:lang w:eastAsia="en-US"/>
        </w:rPr>
        <w:t xml:space="preserve">From a product point of view, </w:t>
      </w:r>
      <w:proofErr w:type="spellStart"/>
      <w:r>
        <w:rPr>
          <w:rFonts w:ascii="Arial" w:eastAsia="ＭＳ 明朝" w:hAnsi="Arial" w:cs="Arial"/>
          <w:lang w:eastAsia="en-US"/>
        </w:rPr>
        <w:t>Netskope</w:t>
      </w:r>
      <w:proofErr w:type="spellEnd"/>
      <w:r>
        <w:rPr>
          <w:rFonts w:ascii="Arial" w:eastAsia="ＭＳ 明朝" w:hAnsi="Arial" w:cs="Arial"/>
          <w:lang w:eastAsia="en-US"/>
        </w:rPr>
        <w:t xml:space="preserve"> is known for several things: </w:t>
      </w:r>
    </w:p>
    <w:p w14:paraId="597DFAA9" w14:textId="77777777" w:rsidR="007D0616" w:rsidRPr="00A02E20" w:rsidRDefault="007D0616" w:rsidP="00A02E20">
      <w:pPr>
        <w:widowControl w:val="0"/>
        <w:autoSpaceDE w:val="0"/>
        <w:autoSpaceDN w:val="0"/>
        <w:adjustRightInd w:val="0"/>
        <w:spacing w:after="0"/>
        <w:rPr>
          <w:rFonts w:ascii="Arial" w:eastAsia="ＭＳ 明朝" w:hAnsi="Arial" w:cs="Arial"/>
          <w:lang w:eastAsia="en-US"/>
        </w:rPr>
      </w:pPr>
    </w:p>
    <w:p w14:paraId="5694F721" w14:textId="127F8FC9" w:rsidR="00C62FFC" w:rsidRPr="00A02E20" w:rsidRDefault="00C62FFC" w:rsidP="00A02E20">
      <w:pPr>
        <w:widowControl w:val="0"/>
        <w:autoSpaceDE w:val="0"/>
        <w:autoSpaceDN w:val="0"/>
        <w:adjustRightInd w:val="0"/>
        <w:spacing w:after="0"/>
        <w:rPr>
          <w:rFonts w:ascii="Arial" w:eastAsia="ＭＳ 明朝" w:hAnsi="Arial" w:cs="Arial"/>
          <w:lang w:eastAsia="en-US"/>
        </w:rPr>
      </w:pPr>
      <w:r w:rsidRPr="00A02E20">
        <w:rPr>
          <w:rFonts w:ascii="Arial" w:eastAsia="ＭＳ 明朝" w:hAnsi="Arial" w:cs="Arial"/>
          <w:lang w:eastAsia="en-US"/>
        </w:rPr>
        <w:t xml:space="preserve">The first of </w:t>
      </w:r>
      <w:proofErr w:type="spellStart"/>
      <w:r w:rsidRPr="00A02E20">
        <w:rPr>
          <w:rFonts w:ascii="Arial" w:eastAsia="ＭＳ 明朝" w:hAnsi="Arial" w:cs="Arial"/>
          <w:lang w:eastAsia="en-US"/>
        </w:rPr>
        <w:t>Netskope’s</w:t>
      </w:r>
      <w:proofErr w:type="spellEnd"/>
      <w:r w:rsidRPr="00A02E20">
        <w:rPr>
          <w:rFonts w:ascii="Arial" w:eastAsia="ＭＳ 明朝" w:hAnsi="Arial" w:cs="Arial"/>
          <w:lang w:eastAsia="en-US"/>
        </w:rPr>
        <w:t xml:space="preserve"> differentiators is that </w:t>
      </w:r>
      <w:r w:rsidR="007D0616">
        <w:rPr>
          <w:rFonts w:ascii="Arial" w:eastAsia="ＭＳ 明朝" w:hAnsi="Arial" w:cs="Arial"/>
          <w:lang w:eastAsia="en-US"/>
        </w:rPr>
        <w:t>they have a biased towards cloud</w:t>
      </w:r>
      <w:r w:rsidRPr="00A02E20">
        <w:rPr>
          <w:rFonts w:ascii="Arial" w:eastAsia="ＭＳ 明朝" w:hAnsi="Arial" w:cs="Arial"/>
          <w:lang w:eastAsia="en-US"/>
        </w:rPr>
        <w:t xml:space="preserve"> enable</w:t>
      </w:r>
      <w:r w:rsidR="007D0616">
        <w:rPr>
          <w:rFonts w:ascii="Arial" w:eastAsia="ＭＳ 明朝" w:hAnsi="Arial" w:cs="Arial"/>
          <w:lang w:eastAsia="en-US"/>
        </w:rPr>
        <w:t xml:space="preserve">ment and the ability to </w:t>
      </w:r>
      <w:proofErr w:type="gramStart"/>
      <w:r w:rsidR="007D0616">
        <w:rPr>
          <w:rFonts w:ascii="Arial" w:eastAsia="ＭＳ 明朝" w:hAnsi="Arial" w:cs="Arial"/>
          <w:lang w:eastAsia="en-US"/>
        </w:rPr>
        <w:t>take action</w:t>
      </w:r>
      <w:proofErr w:type="gramEnd"/>
      <w:r w:rsidR="007D0616">
        <w:rPr>
          <w:rFonts w:ascii="Arial" w:eastAsia="ＭＳ 明朝" w:hAnsi="Arial" w:cs="Arial"/>
          <w:lang w:eastAsia="en-US"/>
        </w:rPr>
        <w:t xml:space="preserve">. Unlike early vendors that focused on discovery and blocking services, </w:t>
      </w:r>
      <w:proofErr w:type="spellStart"/>
      <w:r w:rsidR="007D0616">
        <w:rPr>
          <w:rFonts w:ascii="Arial" w:eastAsia="ＭＳ 明朝" w:hAnsi="Arial" w:cs="Arial"/>
          <w:lang w:eastAsia="en-US"/>
        </w:rPr>
        <w:t>Netskope</w:t>
      </w:r>
      <w:proofErr w:type="spellEnd"/>
      <w:r w:rsidR="007D0616">
        <w:rPr>
          <w:rFonts w:ascii="Arial" w:eastAsia="ＭＳ 明朝" w:hAnsi="Arial" w:cs="Arial"/>
          <w:lang w:eastAsia="en-US"/>
        </w:rPr>
        <w:t xml:space="preserve"> sees discovery as the first step and provides granular</w:t>
      </w:r>
      <w:r w:rsidRPr="00A02E20">
        <w:rPr>
          <w:rFonts w:ascii="Arial" w:eastAsia="ＭＳ 明朝" w:hAnsi="Arial" w:cs="Arial"/>
          <w:lang w:eastAsia="en-US"/>
        </w:rPr>
        <w:t xml:space="preserve"> visibility and control of both sanctioned and unsanctioned </w:t>
      </w:r>
      <w:r w:rsidR="007D0616">
        <w:rPr>
          <w:rFonts w:ascii="Arial" w:eastAsia="ＭＳ 明朝" w:hAnsi="Arial" w:cs="Arial"/>
          <w:lang w:eastAsia="en-US"/>
        </w:rPr>
        <w:t xml:space="preserve">services by default and doesn’t care if users </w:t>
      </w:r>
      <w:r w:rsidRPr="00A02E20">
        <w:rPr>
          <w:rFonts w:ascii="Arial" w:eastAsia="ＭＳ 明朝" w:hAnsi="Arial" w:cs="Arial"/>
          <w:lang w:eastAsia="en-US"/>
        </w:rPr>
        <w:t xml:space="preserve">are on-premises, remote, on a mobile device, or accessing </w:t>
      </w:r>
      <w:r w:rsidR="007D0616">
        <w:rPr>
          <w:rFonts w:ascii="Arial" w:eastAsia="ＭＳ 明朝" w:hAnsi="Arial" w:cs="Arial"/>
          <w:lang w:eastAsia="en-US"/>
        </w:rPr>
        <w:t>services</w:t>
      </w:r>
      <w:r w:rsidRPr="00A02E20">
        <w:rPr>
          <w:rFonts w:ascii="Arial" w:eastAsia="ＭＳ 明朝" w:hAnsi="Arial" w:cs="Arial"/>
          <w:lang w:eastAsia="en-US"/>
        </w:rPr>
        <w:t xml:space="preserve"> via a native or sync client. Unlike vendors whose architectures limit IT to seeing only 5-10 percent of all cloud activity, </w:t>
      </w:r>
      <w:proofErr w:type="spellStart"/>
      <w:r w:rsidR="007D0616">
        <w:rPr>
          <w:rFonts w:ascii="Arial" w:eastAsia="ＭＳ 明朝" w:hAnsi="Arial" w:cs="Arial"/>
          <w:lang w:eastAsia="en-US"/>
        </w:rPr>
        <w:t>Netskope</w:t>
      </w:r>
      <w:proofErr w:type="spellEnd"/>
      <w:r w:rsidRPr="00A02E20">
        <w:rPr>
          <w:rFonts w:ascii="Arial" w:eastAsia="ＭＳ 明朝" w:hAnsi="Arial" w:cs="Arial"/>
          <w:lang w:eastAsia="en-US"/>
        </w:rPr>
        <w:t xml:space="preserve"> enable you to see – and </w:t>
      </w:r>
      <w:proofErr w:type="gramStart"/>
      <w:r w:rsidRPr="00A02E20">
        <w:rPr>
          <w:rFonts w:ascii="Arial" w:eastAsia="ＭＳ 明朝" w:hAnsi="Arial" w:cs="Arial"/>
          <w:lang w:eastAsia="en-US"/>
        </w:rPr>
        <w:t>take action</w:t>
      </w:r>
      <w:proofErr w:type="gramEnd"/>
      <w:r w:rsidRPr="00A02E20">
        <w:rPr>
          <w:rFonts w:ascii="Arial" w:eastAsia="ＭＳ 明朝" w:hAnsi="Arial" w:cs="Arial"/>
          <w:lang w:eastAsia="en-US"/>
        </w:rPr>
        <w:t xml:space="preserve"> on – all of it.</w:t>
      </w:r>
    </w:p>
    <w:p w14:paraId="2BD98495" w14:textId="77777777" w:rsidR="00C62FFC" w:rsidRPr="00A02E20" w:rsidRDefault="00C62FFC" w:rsidP="00A02E20">
      <w:pPr>
        <w:widowControl w:val="0"/>
        <w:autoSpaceDE w:val="0"/>
        <w:autoSpaceDN w:val="0"/>
        <w:adjustRightInd w:val="0"/>
        <w:spacing w:after="0"/>
        <w:rPr>
          <w:rFonts w:ascii="Arial" w:eastAsia="ＭＳ 明朝" w:hAnsi="Arial" w:cs="Arial"/>
          <w:lang w:eastAsia="en-US"/>
        </w:rPr>
      </w:pPr>
    </w:p>
    <w:p w14:paraId="52C00891" w14:textId="28AA01AA" w:rsidR="00C62FFC" w:rsidRPr="00A02E20" w:rsidRDefault="00C62FFC" w:rsidP="00A02E20">
      <w:pPr>
        <w:widowControl w:val="0"/>
        <w:autoSpaceDE w:val="0"/>
        <w:autoSpaceDN w:val="0"/>
        <w:adjustRightInd w:val="0"/>
        <w:spacing w:after="0"/>
        <w:rPr>
          <w:rFonts w:ascii="Arial" w:eastAsia="ＭＳ 明朝" w:hAnsi="Arial" w:cs="Arial"/>
          <w:lang w:eastAsia="en-US"/>
        </w:rPr>
      </w:pPr>
      <w:r w:rsidRPr="00A02E20">
        <w:rPr>
          <w:rFonts w:ascii="Arial" w:eastAsia="ＭＳ 明朝" w:hAnsi="Arial" w:cs="Arial"/>
          <w:lang w:eastAsia="en-US"/>
        </w:rPr>
        <w:t>The second</w:t>
      </w:r>
      <w:r w:rsidR="007D0616">
        <w:rPr>
          <w:rFonts w:ascii="Arial" w:eastAsia="ＭＳ 明朝" w:hAnsi="Arial" w:cs="Arial"/>
          <w:lang w:eastAsia="en-US"/>
        </w:rPr>
        <w:t xml:space="preserve"> difference </w:t>
      </w:r>
      <w:proofErr w:type="spellStart"/>
      <w:r w:rsidR="007D0616">
        <w:rPr>
          <w:rFonts w:ascii="Arial" w:eastAsia="ＭＳ 明朝" w:hAnsi="Arial" w:cs="Arial"/>
          <w:lang w:eastAsia="en-US"/>
        </w:rPr>
        <w:t>Netskope</w:t>
      </w:r>
      <w:proofErr w:type="spellEnd"/>
      <w:r w:rsidR="007D0616">
        <w:rPr>
          <w:rFonts w:ascii="Arial" w:eastAsia="ＭＳ 明朝" w:hAnsi="Arial" w:cs="Arial"/>
          <w:lang w:eastAsia="en-US"/>
        </w:rPr>
        <w:t xml:space="preserve"> brings is their advanced, enterprise DLP</w:t>
      </w:r>
      <w:r w:rsidRPr="00A02E20">
        <w:rPr>
          <w:rFonts w:ascii="Arial" w:eastAsia="ＭＳ 明朝" w:hAnsi="Arial" w:cs="Arial"/>
          <w:lang w:eastAsia="en-US"/>
        </w:rPr>
        <w:t xml:space="preserve">. Unlike other vendors whose data protection options are either too simplistic or bury you in false positives, Netskope offers the market’s most robust DLP engine combined with filtering mechanisms to achieve very high levels of accuracy. This will let you </w:t>
      </w:r>
      <w:r w:rsidR="007D0616">
        <w:rPr>
          <w:rFonts w:ascii="Arial" w:eastAsia="ＭＳ 明朝" w:hAnsi="Arial" w:cs="Arial"/>
          <w:lang w:eastAsia="en-US"/>
        </w:rPr>
        <w:t xml:space="preserve">e-discover – and protect – the university’s </w:t>
      </w:r>
      <w:r w:rsidRPr="00A02E20">
        <w:rPr>
          <w:rFonts w:ascii="Arial" w:eastAsia="ＭＳ 明朝" w:hAnsi="Arial" w:cs="Arial"/>
          <w:lang w:eastAsia="en-US"/>
        </w:rPr>
        <w:t>most sensitive data in the cloud.</w:t>
      </w:r>
    </w:p>
    <w:p w14:paraId="2C15849C" w14:textId="77777777" w:rsidR="00C62FFC" w:rsidRDefault="00C62FFC" w:rsidP="00A02E20">
      <w:pPr>
        <w:widowControl w:val="0"/>
        <w:autoSpaceDE w:val="0"/>
        <w:autoSpaceDN w:val="0"/>
        <w:adjustRightInd w:val="0"/>
        <w:spacing w:after="0"/>
        <w:rPr>
          <w:rFonts w:ascii="Arial" w:eastAsia="ＭＳ 明朝" w:hAnsi="Arial" w:cs="Arial"/>
          <w:lang w:eastAsia="en-US"/>
        </w:rPr>
      </w:pPr>
    </w:p>
    <w:p w14:paraId="24CD6268" w14:textId="62BAD1EB" w:rsidR="007D0616" w:rsidRDefault="004A5F3C" w:rsidP="00A02E20">
      <w:pPr>
        <w:widowControl w:val="0"/>
        <w:autoSpaceDE w:val="0"/>
        <w:autoSpaceDN w:val="0"/>
        <w:adjustRightInd w:val="0"/>
        <w:spacing w:after="0"/>
        <w:rPr>
          <w:rFonts w:ascii="Arial" w:eastAsia="ＭＳ 明朝" w:hAnsi="Arial" w:cs="Arial"/>
          <w:lang w:eastAsia="en-US"/>
        </w:rPr>
      </w:pPr>
      <w:r>
        <w:rPr>
          <w:rFonts w:ascii="Arial" w:eastAsia="ＭＳ 明朝" w:hAnsi="Arial" w:cs="Arial"/>
          <w:lang w:eastAsia="en-US"/>
        </w:rPr>
        <w:t xml:space="preserve">In addition, </w:t>
      </w:r>
      <w:proofErr w:type="spellStart"/>
      <w:r>
        <w:rPr>
          <w:rFonts w:ascii="Arial" w:eastAsia="ＭＳ 明朝" w:hAnsi="Arial" w:cs="Arial"/>
          <w:lang w:eastAsia="en-US"/>
        </w:rPr>
        <w:t>Netskope</w:t>
      </w:r>
      <w:proofErr w:type="spellEnd"/>
      <w:r>
        <w:rPr>
          <w:rFonts w:ascii="Arial" w:eastAsia="ＭＳ 明朝" w:hAnsi="Arial" w:cs="Arial"/>
          <w:lang w:eastAsia="en-US"/>
        </w:rPr>
        <w:t xml:space="preserve"> sepa</w:t>
      </w:r>
      <w:r w:rsidR="007D0616">
        <w:rPr>
          <w:rFonts w:ascii="Arial" w:eastAsia="ＭＳ 明朝" w:hAnsi="Arial" w:cs="Arial"/>
          <w:lang w:eastAsia="en-US"/>
        </w:rPr>
        <w:t xml:space="preserve">rates itself from its competitors through its advanced threat protection capability. Beyond looking for routine anomalies or blocking access from users with compromised credentials, </w:t>
      </w:r>
      <w:proofErr w:type="spellStart"/>
      <w:r w:rsidR="007D0616">
        <w:rPr>
          <w:rFonts w:ascii="Arial" w:eastAsia="ＭＳ 明朝" w:hAnsi="Arial" w:cs="Arial"/>
          <w:lang w:eastAsia="en-US"/>
        </w:rPr>
        <w:t>Netskope</w:t>
      </w:r>
      <w:proofErr w:type="spellEnd"/>
      <w:r w:rsidR="007D0616">
        <w:rPr>
          <w:rFonts w:ascii="Arial" w:eastAsia="ＭＳ 明朝" w:hAnsi="Arial" w:cs="Arial"/>
          <w:lang w:eastAsia="en-US"/>
        </w:rPr>
        <w:t xml:space="preserve"> uses static and dynamic analysis of files to detect if malware and ransomware are coming in to the university via cloud services. </w:t>
      </w:r>
    </w:p>
    <w:p w14:paraId="7644F4B6" w14:textId="77777777" w:rsidR="007D0616" w:rsidRPr="00A02E20" w:rsidRDefault="007D0616" w:rsidP="00A02E20">
      <w:pPr>
        <w:widowControl w:val="0"/>
        <w:autoSpaceDE w:val="0"/>
        <w:autoSpaceDN w:val="0"/>
        <w:adjustRightInd w:val="0"/>
        <w:spacing w:after="0"/>
        <w:rPr>
          <w:rFonts w:ascii="Arial" w:eastAsia="ＭＳ 明朝" w:hAnsi="Arial" w:cs="Arial"/>
          <w:lang w:eastAsia="en-US"/>
        </w:rPr>
      </w:pPr>
    </w:p>
    <w:p w14:paraId="508D17A8" w14:textId="3BBEE113" w:rsidR="00C62FFC" w:rsidRPr="00A02E20" w:rsidRDefault="00C62FFC" w:rsidP="00A02E20">
      <w:pPr>
        <w:widowControl w:val="0"/>
        <w:autoSpaceDE w:val="0"/>
        <w:autoSpaceDN w:val="0"/>
        <w:adjustRightInd w:val="0"/>
        <w:spacing w:after="0"/>
        <w:rPr>
          <w:rFonts w:ascii="Arial" w:eastAsia="ＭＳ 明朝" w:hAnsi="Arial" w:cs="Arial"/>
          <w:lang w:eastAsia="en-US"/>
        </w:rPr>
      </w:pPr>
      <w:r w:rsidRPr="00A02E20">
        <w:rPr>
          <w:rFonts w:ascii="Arial" w:eastAsia="ＭＳ 明朝" w:hAnsi="Arial" w:cs="Arial"/>
          <w:lang w:eastAsia="en-US"/>
        </w:rPr>
        <w:t xml:space="preserve">Finally, </w:t>
      </w:r>
      <w:proofErr w:type="spellStart"/>
      <w:r w:rsidR="007D0616">
        <w:rPr>
          <w:rFonts w:ascii="Arial" w:eastAsia="ＭＳ 明朝" w:hAnsi="Arial" w:cs="Arial"/>
          <w:lang w:eastAsia="en-US"/>
        </w:rPr>
        <w:t>Netskope’s</w:t>
      </w:r>
      <w:proofErr w:type="spellEnd"/>
      <w:r w:rsidRPr="00A02E20">
        <w:rPr>
          <w:rFonts w:ascii="Arial" w:eastAsia="ＭＳ 明朝" w:hAnsi="Arial" w:cs="Arial"/>
          <w:lang w:eastAsia="en-US"/>
        </w:rPr>
        <w:t xml:space="preserve"> architecture is </w:t>
      </w:r>
      <w:r w:rsidR="007D0616">
        <w:rPr>
          <w:rFonts w:ascii="Arial" w:eastAsia="ＭＳ 明朝" w:hAnsi="Arial" w:cs="Arial"/>
          <w:lang w:eastAsia="en-US"/>
        </w:rPr>
        <w:t>built for any situation</w:t>
      </w:r>
      <w:r w:rsidRPr="00A02E20">
        <w:rPr>
          <w:rFonts w:ascii="Arial" w:eastAsia="ＭＳ 明朝" w:hAnsi="Arial" w:cs="Arial"/>
          <w:lang w:eastAsia="en-US"/>
        </w:rPr>
        <w:t xml:space="preserve">. Even if you’re starting with cloud </w:t>
      </w:r>
      <w:r w:rsidR="007D0616">
        <w:rPr>
          <w:rFonts w:ascii="Arial" w:eastAsia="ＭＳ 明朝" w:hAnsi="Arial" w:cs="Arial"/>
          <w:lang w:eastAsia="en-US"/>
        </w:rPr>
        <w:t>services</w:t>
      </w:r>
      <w:r w:rsidRPr="00A02E20">
        <w:rPr>
          <w:rFonts w:ascii="Arial" w:eastAsia="ＭＳ 明朝" w:hAnsi="Arial" w:cs="Arial"/>
          <w:lang w:eastAsia="en-US"/>
        </w:rPr>
        <w:t xml:space="preserve"> discovery, </w:t>
      </w:r>
      <w:proofErr w:type="spellStart"/>
      <w:r w:rsidR="007D0616">
        <w:rPr>
          <w:rFonts w:ascii="Arial" w:eastAsia="ＭＳ 明朝" w:hAnsi="Arial" w:cs="Arial"/>
          <w:lang w:eastAsia="en-US"/>
        </w:rPr>
        <w:t>Netskope’s</w:t>
      </w:r>
      <w:proofErr w:type="spellEnd"/>
      <w:r w:rsidRPr="00A02E20">
        <w:rPr>
          <w:rFonts w:ascii="Arial" w:eastAsia="ＭＳ 明朝" w:hAnsi="Arial" w:cs="Arial"/>
          <w:lang w:eastAsia="en-US"/>
        </w:rPr>
        <w:t xml:space="preserve"> architecture supports modes such as an on-premises appliance that supports your data privacy and residency requirements. As you grow, </w:t>
      </w:r>
      <w:proofErr w:type="spellStart"/>
      <w:r w:rsidR="007D0616">
        <w:rPr>
          <w:rFonts w:ascii="Arial" w:eastAsia="ＭＳ 明朝" w:hAnsi="Arial" w:cs="Arial"/>
          <w:lang w:eastAsia="en-US"/>
        </w:rPr>
        <w:t>Netskope</w:t>
      </w:r>
      <w:proofErr w:type="spellEnd"/>
      <w:r w:rsidRPr="00A02E20">
        <w:rPr>
          <w:rFonts w:ascii="Arial" w:eastAsia="ＭＳ 明朝" w:hAnsi="Arial" w:cs="Arial"/>
          <w:lang w:eastAsia="en-US"/>
        </w:rPr>
        <w:t xml:space="preserve"> will support the added deployment modes, services, apps</w:t>
      </w:r>
      <w:r w:rsidR="007D0616">
        <w:rPr>
          <w:rFonts w:ascii="Arial" w:eastAsia="ＭＳ 明朝" w:hAnsi="Arial" w:cs="Arial"/>
          <w:lang w:eastAsia="en-US"/>
        </w:rPr>
        <w:t>, and devices that make up the university’s</w:t>
      </w:r>
      <w:r w:rsidRPr="00A02E20">
        <w:rPr>
          <w:rFonts w:ascii="Arial" w:eastAsia="ＭＳ 明朝" w:hAnsi="Arial" w:cs="Arial"/>
          <w:lang w:eastAsia="en-US"/>
        </w:rPr>
        <w:t xml:space="preserve"> requirements. </w:t>
      </w:r>
    </w:p>
    <w:p w14:paraId="37F0C479" w14:textId="6A402E15" w:rsidR="00C62FFC" w:rsidRPr="00A02E20" w:rsidRDefault="00C62FFC" w:rsidP="00A02E20">
      <w:pPr>
        <w:widowControl w:val="0"/>
        <w:autoSpaceDE w:val="0"/>
        <w:autoSpaceDN w:val="0"/>
        <w:adjustRightInd w:val="0"/>
        <w:spacing w:after="0"/>
        <w:rPr>
          <w:rFonts w:ascii="Arial" w:eastAsia="ＭＳ 明朝" w:hAnsi="Arial" w:cs="Arial"/>
          <w:lang w:eastAsia="en-US"/>
        </w:rPr>
      </w:pPr>
    </w:p>
    <w:p w14:paraId="4CDC20C3" w14:textId="5385DA74" w:rsidR="0039111D" w:rsidRDefault="007D0616" w:rsidP="004A5F3C">
      <w:pPr>
        <w:spacing w:after="0"/>
        <w:outlineLvl w:val="0"/>
        <w:rPr>
          <w:rFonts w:ascii="Arial" w:eastAsia="ＭＳ 明朝" w:hAnsi="Arial" w:cs="Arial"/>
          <w:b/>
          <w:lang w:eastAsia="en-US"/>
        </w:rPr>
      </w:pPr>
      <w:r w:rsidRPr="007D0616">
        <w:rPr>
          <w:rFonts w:ascii="Arial" w:eastAsia="ＭＳ 明朝" w:hAnsi="Arial" w:cs="Arial"/>
          <w:b/>
          <w:lang w:eastAsia="en-US"/>
        </w:rPr>
        <w:t>Next Steps</w:t>
      </w:r>
    </w:p>
    <w:p w14:paraId="511A7A31" w14:textId="77777777" w:rsidR="007D0616" w:rsidRDefault="007D0616" w:rsidP="007D0616">
      <w:pPr>
        <w:spacing w:after="0"/>
        <w:rPr>
          <w:rFonts w:ascii="Arial" w:eastAsia="ＭＳ 明朝" w:hAnsi="Arial" w:cs="Arial"/>
          <w:b/>
          <w:lang w:eastAsia="en-US"/>
        </w:rPr>
      </w:pPr>
    </w:p>
    <w:p w14:paraId="7FCE92C6" w14:textId="5F6EA2A3" w:rsidR="007D0616" w:rsidRPr="007D0616" w:rsidRDefault="004A5F3C" w:rsidP="007D0616">
      <w:pPr>
        <w:spacing w:after="0"/>
        <w:rPr>
          <w:rFonts w:ascii="Arial" w:eastAsia="ＭＳ 明朝" w:hAnsi="Arial" w:cs="Arial"/>
          <w:lang w:eastAsia="en-US"/>
        </w:rPr>
      </w:pPr>
      <w:r>
        <w:rPr>
          <w:rFonts w:ascii="Arial" w:eastAsia="ＭＳ 明朝" w:hAnsi="Arial" w:cs="Arial"/>
          <w:lang w:eastAsia="en-US"/>
        </w:rPr>
        <w:t>&lt;Partner&gt;</w:t>
      </w:r>
      <w:r w:rsidR="007D0616">
        <w:rPr>
          <w:rFonts w:ascii="Arial" w:eastAsia="ＭＳ 明朝" w:hAnsi="Arial" w:cs="Arial"/>
          <w:lang w:eastAsia="en-US"/>
        </w:rPr>
        <w:t xml:space="preserve"> recommends that </w:t>
      </w:r>
      <w:r>
        <w:rPr>
          <w:rFonts w:ascii="Arial" w:eastAsia="ＭＳ 明朝" w:hAnsi="Arial" w:cs="Arial"/>
          <w:lang w:eastAsia="en-US"/>
        </w:rPr>
        <w:t>&lt;UNIVERSITY NAME&gt;</w:t>
      </w:r>
      <w:bookmarkStart w:id="0" w:name="_GoBack"/>
      <w:bookmarkEnd w:id="0"/>
      <w:r w:rsidR="007D0616">
        <w:rPr>
          <w:rFonts w:ascii="Arial" w:eastAsia="ＭＳ 明朝" w:hAnsi="Arial" w:cs="Arial"/>
          <w:lang w:eastAsia="en-US"/>
        </w:rPr>
        <w:t xml:space="preserve"> conduct a cloud risk assessment as a first step in understanding the scope of challenges the university</w:t>
      </w:r>
      <w:r w:rsidR="003C39F6">
        <w:rPr>
          <w:rFonts w:ascii="Arial" w:eastAsia="ＭＳ 明朝" w:hAnsi="Arial" w:cs="Arial"/>
          <w:lang w:eastAsia="en-US"/>
        </w:rPr>
        <w:t xml:space="preserve"> will need to address</w:t>
      </w:r>
      <w:r w:rsidR="00F312F4">
        <w:rPr>
          <w:rFonts w:ascii="Arial" w:eastAsia="ＭＳ 明朝" w:hAnsi="Arial" w:cs="Arial"/>
          <w:lang w:eastAsia="en-US"/>
        </w:rPr>
        <w:t xml:space="preserve">. Upon completion of the cloud risk assessment, </w:t>
      </w:r>
      <w:r>
        <w:rPr>
          <w:rFonts w:ascii="Arial" w:eastAsia="ＭＳ 明朝" w:hAnsi="Arial" w:cs="Arial"/>
          <w:lang w:eastAsia="en-US"/>
        </w:rPr>
        <w:t>&lt;Partner&gt;</w:t>
      </w:r>
      <w:r w:rsidR="00F312F4">
        <w:rPr>
          <w:rFonts w:ascii="Arial" w:eastAsia="ＭＳ 明朝" w:hAnsi="Arial" w:cs="Arial"/>
          <w:lang w:eastAsia="en-US"/>
        </w:rPr>
        <w:t xml:space="preserve"> asks that the senior executives with responsibility for security and cloud services make themselves available for a formal review of the findings and presentation of recommended actions.</w:t>
      </w:r>
    </w:p>
    <w:sectPr w:rsidR="007D0616" w:rsidRPr="007D0616" w:rsidSect="00C62FFC">
      <w:pgSz w:w="12240" w:h="15840"/>
      <w:pgMar w:top="1440" w:right="1440" w:bottom="1444"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C1E0A" w14:textId="77777777" w:rsidR="00F211E6" w:rsidRDefault="00F211E6">
      <w:pPr>
        <w:spacing w:after="0" w:line="240" w:lineRule="auto"/>
      </w:pPr>
      <w:r>
        <w:separator/>
      </w:r>
    </w:p>
  </w:endnote>
  <w:endnote w:type="continuationSeparator" w:id="0">
    <w:p w14:paraId="7AF2F9EA" w14:textId="77777777" w:rsidR="00F211E6" w:rsidRDefault="00F2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Graphik Bold">
    <w:charset w:val="00"/>
    <w:family w:val="auto"/>
    <w:pitch w:val="variable"/>
    <w:sig w:usb0="00000007" w:usb1="00000000" w:usb2="00000000" w:usb3="00000000" w:csb0="00000093" w:csb1="00000000"/>
  </w:font>
  <w:font w:name="HG創英角ｺﾞｼｯｸUB">
    <w:charset w:val="80"/>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Wingdings 2">
    <w:panose1 w:val="05020102010507070707"/>
    <w:charset w:val="02"/>
    <w:family w:val="auto"/>
    <w:pitch w:val="variable"/>
    <w:sig w:usb0="00000000" w:usb1="10000000" w:usb2="00000000" w:usb3="00000000" w:csb0="80000000" w:csb1="00000000"/>
  </w:font>
  <w:font w:name="Graphik">
    <w:panose1 w:val="020B0503030202060203"/>
    <w:charset w:val="00"/>
    <w:family w:val="auto"/>
    <w:pitch w:val="variable"/>
    <w:sig w:usb0="00000007" w:usb1="00000000" w:usb2="00000000" w:usb3="00000000" w:csb0="00000093"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BD517" w14:textId="77777777" w:rsidR="00EE3CDC" w:rsidRDefault="00EE3CDC">
    <w:r>
      <w:fldChar w:fldCharType="begin"/>
    </w:r>
    <w:r>
      <w:instrText xml:space="preserve"> PAGE   \* MERGEFORMAT </w:instrText>
    </w:r>
    <w:r>
      <w:fldChar w:fldCharType="separate"/>
    </w:r>
    <w:r>
      <w:rPr>
        <w:noProof/>
      </w:rPr>
      <w:t>2</w:t>
    </w:r>
    <w:r>
      <w:rPr>
        <w:noProof/>
      </w:rPr>
      <w:fldChar w:fldCharType="end"/>
    </w:r>
    <w:r>
      <w:t xml:space="preserve"> </w:t>
    </w:r>
    <w:r w:rsidRPr="00EF1D4A">
      <w:rPr>
        <w:color w:val="08A1D9"/>
      </w:rPr>
      <w:sym w:font="Wingdings 2" w:char="F097"/>
    </w:r>
    <w:r>
      <w:t xml:space="preserve"> </w:t>
    </w:r>
  </w:p>
  <w:tbl>
    <w:tblPr>
      <w:tblW w:w="1950" w:type="pct"/>
      <w:tblLook w:val="04A0" w:firstRow="1" w:lastRow="0" w:firstColumn="1" w:lastColumn="0" w:noHBand="0" w:noVBand="1"/>
    </w:tblPr>
    <w:tblGrid>
      <w:gridCol w:w="2718"/>
      <w:gridCol w:w="1017"/>
    </w:tblGrid>
    <w:tr w:rsidR="00EE3CDC" w:rsidRPr="00EF1D4A" w14:paraId="4BB8B0D3" w14:textId="77777777" w:rsidTr="00EF1D4A">
      <w:trPr>
        <w:trHeight w:hRule="exact" w:val="72"/>
      </w:trPr>
      <w:tc>
        <w:tcPr>
          <w:tcW w:w="2718" w:type="dxa"/>
          <w:tcBorders>
            <w:top w:val="single" w:sz="12" w:space="0" w:color="F96A1B"/>
            <w:bottom w:val="single" w:sz="2" w:space="0" w:color="F96A1B"/>
          </w:tcBorders>
        </w:tcPr>
        <w:p w14:paraId="7A0ABDE6" w14:textId="77777777" w:rsidR="00EE3CDC" w:rsidRPr="00EF1D4A" w:rsidRDefault="00EE3CDC">
          <w:pPr>
            <w:pStyle w:val="NoSpacing"/>
          </w:pPr>
        </w:p>
      </w:tc>
      <w:tc>
        <w:tcPr>
          <w:tcW w:w="1017" w:type="dxa"/>
          <w:tcBorders>
            <w:bottom w:val="single" w:sz="2" w:space="0" w:color="F96A1B"/>
          </w:tcBorders>
        </w:tcPr>
        <w:p w14:paraId="09242C00" w14:textId="77777777" w:rsidR="00EE3CDC" w:rsidRPr="00EF1D4A" w:rsidRDefault="00EE3CDC">
          <w:pPr>
            <w:pStyle w:val="NoSpacing"/>
          </w:pPr>
        </w:p>
      </w:tc>
    </w:tr>
  </w:tbl>
  <w:p w14:paraId="07646AAB" w14:textId="77777777" w:rsidR="00EE3CDC" w:rsidRDefault="00EE3C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53DB2" w14:textId="2E144981" w:rsidR="00EE3CDC" w:rsidRPr="00356F72" w:rsidRDefault="00EE3CDC" w:rsidP="00EE4897">
    <w:pPr>
      <w:pStyle w:val="Footer"/>
      <w:tabs>
        <w:tab w:val="clear" w:pos="4320"/>
        <w:tab w:val="clear" w:pos="8640"/>
        <w:tab w:val="left" w:pos="2480"/>
      </w:tabs>
      <w:jc w:val="center"/>
      <w:rPr>
        <w:rFonts w:ascii="Graphik" w:hAnsi="Graphik"/>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92280" w14:textId="77777777" w:rsidR="00EE3CDC" w:rsidRPr="00864FDF" w:rsidRDefault="00EE3CDC" w:rsidP="00864FDF">
    <w:pPr>
      <w:pStyle w:val="Footer"/>
      <w:jc w:val="right"/>
    </w:pPr>
    <w:r>
      <w:rPr>
        <w:color w:val="5B9BD5"/>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C59B1" w14:textId="77777777" w:rsidR="00F211E6" w:rsidRDefault="00F211E6">
      <w:pPr>
        <w:spacing w:after="0" w:line="240" w:lineRule="auto"/>
      </w:pPr>
      <w:r>
        <w:separator/>
      </w:r>
    </w:p>
  </w:footnote>
  <w:footnote w:type="continuationSeparator" w:id="0">
    <w:p w14:paraId="3335A7F9" w14:textId="77777777" w:rsidR="00F211E6" w:rsidRDefault="00F211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101D7" w14:textId="77777777" w:rsidR="00EE3CDC" w:rsidRDefault="00EE3CDC">
    <w:pPr>
      <w:pStyle w:val="Header"/>
      <w:pBdr>
        <w:bottom w:val="single" w:sz="4" w:space="0" w:color="auto"/>
      </w:pBdr>
    </w:pPr>
    <w:r>
      <w:t>Scott Hogrefe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8B694" w14:textId="0232D70F" w:rsidR="00EE3CDC" w:rsidRDefault="00EE3CDC" w:rsidP="00EE1027">
    <w:pPr>
      <w:pStyle w:val="Header"/>
      <w:tabs>
        <w:tab w:val="left" w:pos="4272"/>
        <w:tab w:val="left" w:pos="5008"/>
      </w:tabs>
      <w:ind w:left="7200"/>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AD10" w14:textId="77777777" w:rsidR="00EE3CDC" w:rsidRPr="00FA241B" w:rsidRDefault="00EE3CDC" w:rsidP="00EE4897">
    <w:pPr>
      <w:pStyle w:val="Header"/>
    </w:pPr>
    <w:r>
      <w:rPr>
        <w:noProof/>
        <w:lang w:eastAsia="en-US"/>
      </w:rPr>
      <w:tab/>
    </w:r>
    <w:r>
      <w:rPr>
        <w:noProof/>
        <w:lang w:eastAsia="en-US"/>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B8ECCE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BulletedList"/>
  </w:abstractNum>
  <w:abstractNum w:abstractNumId="11">
    <w:nsid w:val="0EDC38E4"/>
    <w:multiLevelType w:val="multilevel"/>
    <w:tmpl w:val="33B056D0"/>
    <w:numStyleLink w:val="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Franklin Gothic Book" w:hAnsi="Franklin Gothic Book" w:hint="default"/>
        <w:i w:val="0"/>
        <w:color w:val="08A1D9"/>
        <w:sz w:val="20"/>
      </w:rPr>
    </w:lvl>
    <w:lvl w:ilvl="1">
      <w:start w:val="1"/>
      <w:numFmt w:val="upperLetter"/>
      <w:lvlText w:val="%2."/>
      <w:lvlJc w:val="left"/>
      <w:pPr>
        <w:ind w:left="792" w:hanging="288"/>
      </w:pPr>
      <w:rPr>
        <w:rFonts w:ascii="Franklin Gothic Book" w:hAnsi="Franklin Gothic Book" w:hint="default"/>
        <w:b w:val="0"/>
        <w:i w:val="0"/>
        <w:color w:val="F96A1B"/>
        <w:sz w:val="20"/>
      </w:rPr>
    </w:lvl>
    <w:lvl w:ilvl="2">
      <w:start w:val="1"/>
      <w:numFmt w:val="lowerRoman"/>
      <w:lvlText w:val="%3."/>
      <w:lvlJc w:val="right"/>
      <w:pPr>
        <w:ind w:left="1296" w:hanging="288"/>
      </w:pPr>
      <w:rPr>
        <w:rFonts w:ascii="Franklin Gothic Book" w:hAnsi="Franklin Gothic Book" w:hint="default"/>
        <w:b w:val="0"/>
        <w:i w:val="0"/>
        <w:color w:val="797B7E"/>
        <w:sz w:val="20"/>
      </w:rPr>
    </w:lvl>
    <w:lvl w:ilvl="3">
      <w:start w:val="1"/>
      <w:numFmt w:val="decimal"/>
      <w:lvlText w:val="%4."/>
      <w:lvlJc w:val="left"/>
      <w:pPr>
        <w:ind w:left="1800" w:hanging="288"/>
      </w:pPr>
      <w:rPr>
        <w:rFonts w:ascii="Franklin Gothic Book" w:hAnsi="Franklin Gothic Book" w:hint="default"/>
        <w:b w:val="0"/>
        <w:i w:val="0"/>
        <w:color w:val="797B7E"/>
        <w:sz w:val="20"/>
      </w:rPr>
    </w:lvl>
    <w:lvl w:ilvl="4">
      <w:start w:val="1"/>
      <w:numFmt w:val="lowerLetter"/>
      <w:lvlText w:val="%5."/>
      <w:lvlJc w:val="left"/>
      <w:pPr>
        <w:ind w:left="2304" w:hanging="288"/>
      </w:pPr>
      <w:rPr>
        <w:rFonts w:ascii="Franklin Gothic Book" w:hAnsi="Franklin Gothic Book" w:hint="default"/>
        <w:b w:val="0"/>
        <w:i w:val="0"/>
        <w:color w:val="797B7E"/>
        <w:sz w:val="20"/>
      </w:rPr>
    </w:lvl>
    <w:lvl w:ilvl="5">
      <w:start w:val="1"/>
      <w:numFmt w:val="lowerRoman"/>
      <w:lvlText w:val="%6."/>
      <w:lvlJc w:val="right"/>
      <w:pPr>
        <w:ind w:left="2808" w:hanging="288"/>
      </w:pPr>
      <w:rPr>
        <w:rFonts w:ascii="Franklin Gothic Book" w:hAnsi="Franklin Gothic Book" w:hint="default"/>
        <w:b w:val="0"/>
        <w:i w:val="0"/>
        <w:color w:val="797B7E"/>
        <w:sz w:val="20"/>
      </w:rPr>
    </w:lvl>
    <w:lvl w:ilvl="6">
      <w:start w:val="1"/>
      <w:numFmt w:val="decimal"/>
      <w:lvlText w:val="%7."/>
      <w:lvlJc w:val="left"/>
      <w:pPr>
        <w:ind w:left="3312" w:hanging="288"/>
      </w:pPr>
      <w:rPr>
        <w:rFonts w:ascii="Franklin Gothic Book" w:hAnsi="Franklin Gothic Book" w:hint="default"/>
        <w:b w:val="0"/>
        <w:i w:val="0"/>
        <w:color w:val="797B7E"/>
        <w:sz w:val="20"/>
      </w:rPr>
    </w:lvl>
    <w:lvl w:ilvl="7">
      <w:start w:val="1"/>
      <w:numFmt w:val="lowerLetter"/>
      <w:lvlText w:val="%8."/>
      <w:lvlJc w:val="left"/>
      <w:pPr>
        <w:ind w:left="3816" w:hanging="288"/>
      </w:pPr>
      <w:rPr>
        <w:rFonts w:ascii="Franklin Gothic Book" w:hAnsi="Franklin Gothic Book" w:hint="default"/>
        <w:b w:val="0"/>
        <w:i w:val="0"/>
        <w:color w:val="797B7E"/>
        <w:sz w:val="20"/>
      </w:rPr>
    </w:lvl>
    <w:lvl w:ilvl="8">
      <w:start w:val="1"/>
      <w:numFmt w:val="lowerRoman"/>
      <w:lvlText w:val="%9."/>
      <w:lvlJc w:val="right"/>
      <w:pPr>
        <w:ind w:left="4320" w:hanging="288"/>
      </w:pPr>
      <w:rPr>
        <w:rFonts w:ascii="Franklin Gothic Book" w:hAnsi="Franklin Gothic Book" w:hint="default"/>
        <w:b w:val="0"/>
        <w:i w:val="0"/>
        <w:color w:val="797B7E"/>
        <w:sz w:val="20"/>
      </w:rPr>
    </w:lvl>
  </w:abstractNum>
  <w:abstractNum w:abstractNumId="13">
    <w:nsid w:val="15B3312A"/>
    <w:multiLevelType w:val="hybridMultilevel"/>
    <w:tmpl w:val="34643D5C"/>
    <w:lvl w:ilvl="0" w:tplc="81AC2DCC">
      <w:start w:val="1"/>
      <w:numFmt w:val="decimal"/>
      <w:pStyle w:val="NumberedList"/>
      <w:lvlText w:val="%1."/>
      <w:lvlJc w:val="left"/>
      <w:pPr>
        <w:ind w:left="720" w:hanging="360"/>
      </w:pPr>
      <w:rPr>
        <w:rFonts w:ascii="Lucida Grande" w:hAnsi="Lucida Grande"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08A1D9"/>
        <w:sz w:val="18"/>
      </w:rPr>
    </w:lvl>
    <w:lvl w:ilvl="1">
      <w:start w:val="1"/>
      <w:numFmt w:val="bullet"/>
      <w:lvlText w:val=""/>
      <w:lvlJc w:val="left"/>
      <w:pPr>
        <w:ind w:left="461" w:hanging="216"/>
      </w:pPr>
      <w:rPr>
        <w:rFonts w:ascii="Wingdings" w:hAnsi="Wingdings" w:hint="default"/>
        <w:b w:val="0"/>
        <w:i w:val="0"/>
        <w:color w:val="F96A1B"/>
        <w:sz w:val="12"/>
      </w:rPr>
    </w:lvl>
    <w:lvl w:ilvl="2">
      <w:start w:val="1"/>
      <w:numFmt w:val="bullet"/>
      <w:lvlText w:val=""/>
      <w:lvlJc w:val="left"/>
      <w:pPr>
        <w:ind w:left="706" w:hanging="216"/>
      </w:pPr>
      <w:rPr>
        <w:rFonts w:ascii="Symbol" w:hAnsi="Symbol" w:hint="default"/>
        <w:b w:val="0"/>
        <w:i w:val="0"/>
        <w:color w:val="797B7E"/>
        <w:sz w:val="16"/>
      </w:rPr>
    </w:lvl>
    <w:lvl w:ilvl="3">
      <w:start w:val="1"/>
      <w:numFmt w:val="bullet"/>
      <w:lvlText w:val=""/>
      <w:lvlJc w:val="left"/>
      <w:pPr>
        <w:ind w:left="951" w:hanging="216"/>
      </w:pPr>
      <w:rPr>
        <w:rFonts w:ascii="Symbol" w:hAnsi="Symbol" w:hint="default"/>
        <w:b w:val="0"/>
        <w:i w:val="0"/>
        <w:color w:val="797B7E"/>
        <w:sz w:val="16"/>
      </w:rPr>
    </w:lvl>
    <w:lvl w:ilvl="4">
      <w:start w:val="1"/>
      <w:numFmt w:val="bullet"/>
      <w:lvlText w:val=""/>
      <w:lvlJc w:val="left"/>
      <w:pPr>
        <w:ind w:left="1196" w:hanging="216"/>
      </w:pPr>
      <w:rPr>
        <w:rFonts w:ascii="Symbol" w:hAnsi="Symbol" w:hint="default"/>
        <w:color w:val="797B7E"/>
        <w:sz w:val="16"/>
      </w:rPr>
    </w:lvl>
    <w:lvl w:ilvl="5">
      <w:start w:val="1"/>
      <w:numFmt w:val="bullet"/>
      <w:lvlText w:val=""/>
      <w:lvlJc w:val="left"/>
      <w:pPr>
        <w:ind w:left="1441" w:hanging="216"/>
      </w:pPr>
      <w:rPr>
        <w:rFonts w:ascii="Symbol" w:hAnsi="Symbol" w:hint="default"/>
        <w:color w:val="797B7E"/>
        <w:sz w:val="16"/>
      </w:rPr>
    </w:lvl>
    <w:lvl w:ilvl="6">
      <w:start w:val="1"/>
      <w:numFmt w:val="bullet"/>
      <w:lvlText w:val=""/>
      <w:lvlJc w:val="left"/>
      <w:pPr>
        <w:ind w:left="1686" w:hanging="216"/>
      </w:pPr>
      <w:rPr>
        <w:rFonts w:ascii="Symbol" w:hAnsi="Symbol" w:hint="default"/>
        <w:color w:val="797B7E"/>
        <w:sz w:val="16"/>
      </w:rPr>
    </w:lvl>
    <w:lvl w:ilvl="7">
      <w:start w:val="1"/>
      <w:numFmt w:val="bullet"/>
      <w:lvlText w:val=""/>
      <w:lvlJc w:val="left"/>
      <w:pPr>
        <w:ind w:left="1931" w:hanging="216"/>
      </w:pPr>
      <w:rPr>
        <w:rFonts w:ascii="Symbol" w:hAnsi="Symbol" w:hint="default"/>
        <w:color w:val="797B7E"/>
        <w:sz w:val="16"/>
      </w:rPr>
    </w:lvl>
    <w:lvl w:ilvl="8">
      <w:start w:val="1"/>
      <w:numFmt w:val="bullet"/>
      <w:lvlText w:val=""/>
      <w:lvlJc w:val="left"/>
      <w:pPr>
        <w:ind w:left="2176" w:hanging="216"/>
      </w:pPr>
      <w:rPr>
        <w:rFonts w:ascii="Symbol" w:hAnsi="Symbol" w:hint="default"/>
        <w:color w:val="797B7E"/>
        <w:sz w:val="16"/>
      </w:rPr>
    </w:lvl>
  </w:abstractNum>
  <w:abstractNum w:abstractNumId="15">
    <w:nsid w:val="1A6C5517"/>
    <w:multiLevelType w:val="multilevel"/>
    <w:tmpl w:val="7AC6A14E"/>
    <w:numStyleLink w:val="UrbanNumberedList"/>
  </w:abstractNum>
  <w:abstractNum w:abstractNumId="16">
    <w:nsid w:val="1DDE73E0"/>
    <w:multiLevelType w:val="multilevel"/>
    <w:tmpl w:val="33B056D0"/>
    <w:numStyleLink w:val="BulletedList"/>
  </w:abstractNum>
  <w:abstractNum w:abstractNumId="17">
    <w:nsid w:val="224C7472"/>
    <w:multiLevelType w:val="hybridMultilevel"/>
    <w:tmpl w:val="23EE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496F5F"/>
    <w:multiLevelType w:val="hybridMultilevel"/>
    <w:tmpl w:val="B3487E80"/>
    <w:lvl w:ilvl="0" w:tplc="82703618">
      <w:start w:val="1"/>
      <w:numFmt w:val="decimal"/>
      <w:lvlText w:val="%1."/>
      <w:lvlJc w:val="left"/>
      <w:pPr>
        <w:ind w:left="720" w:hanging="360"/>
      </w:pPr>
    </w:lvl>
    <w:lvl w:ilvl="1" w:tplc="82703618" w:tentative="1">
      <w:start w:val="1"/>
      <w:numFmt w:val="lowerLetter"/>
      <w:lvlText w:val="%2."/>
      <w:lvlJc w:val="left"/>
      <w:pPr>
        <w:ind w:left="1440" w:hanging="360"/>
      </w:pPr>
    </w:lvl>
    <w:lvl w:ilvl="2" w:tplc="82703618" w:tentative="1">
      <w:start w:val="1"/>
      <w:numFmt w:val="lowerRoman"/>
      <w:lvlText w:val="%3."/>
      <w:lvlJc w:val="right"/>
      <w:pPr>
        <w:ind w:left="2160" w:hanging="180"/>
      </w:pPr>
    </w:lvl>
    <w:lvl w:ilvl="3" w:tplc="82703618" w:tentative="1">
      <w:start w:val="1"/>
      <w:numFmt w:val="decimal"/>
      <w:lvlText w:val="%4."/>
      <w:lvlJc w:val="left"/>
      <w:pPr>
        <w:ind w:left="2880" w:hanging="360"/>
      </w:pPr>
    </w:lvl>
    <w:lvl w:ilvl="4" w:tplc="82703618" w:tentative="1">
      <w:start w:val="1"/>
      <w:numFmt w:val="lowerLetter"/>
      <w:lvlText w:val="%5."/>
      <w:lvlJc w:val="left"/>
      <w:pPr>
        <w:ind w:left="3600" w:hanging="360"/>
      </w:pPr>
    </w:lvl>
    <w:lvl w:ilvl="5" w:tplc="82703618" w:tentative="1">
      <w:start w:val="1"/>
      <w:numFmt w:val="lowerRoman"/>
      <w:lvlText w:val="%6."/>
      <w:lvlJc w:val="right"/>
      <w:pPr>
        <w:ind w:left="4320" w:hanging="180"/>
      </w:pPr>
    </w:lvl>
    <w:lvl w:ilvl="6" w:tplc="82703618" w:tentative="1">
      <w:start w:val="1"/>
      <w:numFmt w:val="decimal"/>
      <w:lvlText w:val="%7."/>
      <w:lvlJc w:val="left"/>
      <w:pPr>
        <w:ind w:left="5040" w:hanging="360"/>
      </w:pPr>
    </w:lvl>
    <w:lvl w:ilvl="7" w:tplc="82703618" w:tentative="1">
      <w:start w:val="1"/>
      <w:numFmt w:val="lowerLetter"/>
      <w:lvlText w:val="%8."/>
      <w:lvlJc w:val="left"/>
      <w:pPr>
        <w:ind w:left="5760" w:hanging="360"/>
      </w:pPr>
    </w:lvl>
    <w:lvl w:ilvl="8" w:tplc="82703618" w:tentative="1">
      <w:start w:val="1"/>
      <w:numFmt w:val="lowerRoman"/>
      <w:lvlText w:val="%9."/>
      <w:lvlJc w:val="right"/>
      <w:pPr>
        <w:ind w:left="6480" w:hanging="180"/>
      </w:pPr>
    </w:lvl>
  </w:abstractNum>
  <w:abstractNum w:abstractNumId="19">
    <w:nsid w:val="251A0F72"/>
    <w:multiLevelType w:val="multilevel"/>
    <w:tmpl w:val="7AC6A14E"/>
    <w:lvl w:ilvl="0">
      <w:start w:val="1"/>
      <w:numFmt w:val="decimal"/>
      <w:lvlText w:val="%1."/>
      <w:lvlJc w:val="left"/>
      <w:pPr>
        <w:ind w:left="288" w:hanging="288"/>
      </w:pPr>
      <w:rPr>
        <w:rFonts w:ascii="Franklin Gothic Book" w:hAnsi="Franklin Gothic Book" w:hint="default"/>
        <w:i w:val="0"/>
        <w:color w:val="08A1D9"/>
        <w:sz w:val="20"/>
      </w:rPr>
    </w:lvl>
    <w:lvl w:ilvl="1">
      <w:start w:val="1"/>
      <w:numFmt w:val="upperLetter"/>
      <w:lvlText w:val="%2."/>
      <w:lvlJc w:val="left"/>
      <w:pPr>
        <w:ind w:left="792" w:hanging="288"/>
      </w:pPr>
      <w:rPr>
        <w:rFonts w:ascii="Franklin Gothic Book" w:hAnsi="Franklin Gothic Book" w:hint="default"/>
        <w:b w:val="0"/>
        <w:i w:val="0"/>
        <w:color w:val="F96A1B"/>
        <w:sz w:val="20"/>
      </w:rPr>
    </w:lvl>
    <w:lvl w:ilvl="2">
      <w:start w:val="1"/>
      <w:numFmt w:val="lowerRoman"/>
      <w:lvlText w:val="%3."/>
      <w:lvlJc w:val="right"/>
      <w:pPr>
        <w:ind w:left="1296" w:hanging="288"/>
      </w:pPr>
      <w:rPr>
        <w:rFonts w:ascii="Franklin Gothic Book" w:hAnsi="Franklin Gothic Book" w:hint="default"/>
        <w:b w:val="0"/>
        <w:i w:val="0"/>
        <w:color w:val="797B7E"/>
        <w:sz w:val="20"/>
      </w:rPr>
    </w:lvl>
    <w:lvl w:ilvl="3">
      <w:start w:val="1"/>
      <w:numFmt w:val="decimal"/>
      <w:lvlText w:val="%4."/>
      <w:lvlJc w:val="left"/>
      <w:pPr>
        <w:ind w:left="1800" w:hanging="288"/>
      </w:pPr>
      <w:rPr>
        <w:rFonts w:ascii="Franklin Gothic Book" w:hAnsi="Franklin Gothic Book" w:hint="default"/>
        <w:b w:val="0"/>
        <w:i w:val="0"/>
        <w:color w:val="797B7E"/>
        <w:sz w:val="20"/>
      </w:rPr>
    </w:lvl>
    <w:lvl w:ilvl="4">
      <w:start w:val="1"/>
      <w:numFmt w:val="lowerLetter"/>
      <w:lvlText w:val="%5."/>
      <w:lvlJc w:val="left"/>
      <w:pPr>
        <w:ind w:left="2304" w:hanging="288"/>
      </w:pPr>
      <w:rPr>
        <w:rFonts w:ascii="Franklin Gothic Book" w:hAnsi="Franklin Gothic Book" w:hint="default"/>
        <w:b w:val="0"/>
        <w:i w:val="0"/>
        <w:color w:val="797B7E"/>
        <w:sz w:val="20"/>
      </w:rPr>
    </w:lvl>
    <w:lvl w:ilvl="5">
      <w:start w:val="1"/>
      <w:numFmt w:val="lowerRoman"/>
      <w:lvlText w:val="%6."/>
      <w:lvlJc w:val="right"/>
      <w:pPr>
        <w:ind w:left="2808" w:hanging="288"/>
      </w:pPr>
      <w:rPr>
        <w:rFonts w:ascii="Franklin Gothic Book" w:hAnsi="Franklin Gothic Book" w:hint="default"/>
        <w:b w:val="0"/>
        <w:i w:val="0"/>
        <w:color w:val="797B7E"/>
        <w:sz w:val="20"/>
      </w:rPr>
    </w:lvl>
    <w:lvl w:ilvl="6">
      <w:start w:val="1"/>
      <w:numFmt w:val="decimal"/>
      <w:lvlText w:val="%7."/>
      <w:lvlJc w:val="left"/>
      <w:pPr>
        <w:ind w:left="3312" w:hanging="288"/>
      </w:pPr>
      <w:rPr>
        <w:rFonts w:ascii="Franklin Gothic Book" w:hAnsi="Franklin Gothic Book" w:hint="default"/>
        <w:b w:val="0"/>
        <w:i w:val="0"/>
        <w:color w:val="797B7E"/>
        <w:sz w:val="20"/>
      </w:rPr>
    </w:lvl>
    <w:lvl w:ilvl="7">
      <w:start w:val="1"/>
      <w:numFmt w:val="lowerLetter"/>
      <w:lvlText w:val="%8."/>
      <w:lvlJc w:val="left"/>
      <w:pPr>
        <w:ind w:left="3816" w:hanging="288"/>
      </w:pPr>
      <w:rPr>
        <w:rFonts w:ascii="Franklin Gothic Book" w:hAnsi="Franklin Gothic Book" w:hint="default"/>
        <w:b w:val="0"/>
        <w:i w:val="0"/>
        <w:color w:val="797B7E"/>
        <w:sz w:val="20"/>
      </w:rPr>
    </w:lvl>
    <w:lvl w:ilvl="8">
      <w:start w:val="1"/>
      <w:numFmt w:val="lowerRoman"/>
      <w:lvlText w:val="%9."/>
      <w:lvlJc w:val="right"/>
      <w:pPr>
        <w:ind w:left="4320" w:hanging="288"/>
      </w:pPr>
      <w:rPr>
        <w:rFonts w:ascii="Franklin Gothic Book" w:hAnsi="Franklin Gothic Book" w:hint="default"/>
        <w:b w:val="0"/>
        <w:i w:val="0"/>
        <w:color w:val="797B7E"/>
        <w:sz w:val="20"/>
      </w:rPr>
    </w:lvl>
  </w:abstractNum>
  <w:abstractNum w:abstractNumId="20">
    <w:nsid w:val="2E425775"/>
    <w:multiLevelType w:val="hybridMultilevel"/>
    <w:tmpl w:val="B29EFF86"/>
    <w:lvl w:ilvl="0" w:tplc="36391998">
      <w:start w:val="1"/>
      <w:numFmt w:val="decimal"/>
      <w:lvlText w:val="%1."/>
      <w:lvlJc w:val="left"/>
      <w:pPr>
        <w:ind w:left="720" w:hanging="360"/>
      </w:pPr>
    </w:lvl>
    <w:lvl w:ilvl="1" w:tplc="36391998" w:tentative="1">
      <w:start w:val="1"/>
      <w:numFmt w:val="lowerLetter"/>
      <w:lvlText w:val="%2."/>
      <w:lvlJc w:val="left"/>
      <w:pPr>
        <w:ind w:left="1440" w:hanging="360"/>
      </w:pPr>
    </w:lvl>
    <w:lvl w:ilvl="2" w:tplc="36391998" w:tentative="1">
      <w:start w:val="1"/>
      <w:numFmt w:val="lowerRoman"/>
      <w:lvlText w:val="%3."/>
      <w:lvlJc w:val="right"/>
      <w:pPr>
        <w:ind w:left="2160" w:hanging="180"/>
      </w:pPr>
    </w:lvl>
    <w:lvl w:ilvl="3" w:tplc="36391998" w:tentative="1">
      <w:start w:val="1"/>
      <w:numFmt w:val="decimal"/>
      <w:lvlText w:val="%4."/>
      <w:lvlJc w:val="left"/>
      <w:pPr>
        <w:ind w:left="2880" w:hanging="360"/>
      </w:pPr>
    </w:lvl>
    <w:lvl w:ilvl="4" w:tplc="36391998" w:tentative="1">
      <w:start w:val="1"/>
      <w:numFmt w:val="lowerLetter"/>
      <w:lvlText w:val="%5."/>
      <w:lvlJc w:val="left"/>
      <w:pPr>
        <w:ind w:left="3600" w:hanging="360"/>
      </w:pPr>
    </w:lvl>
    <w:lvl w:ilvl="5" w:tplc="36391998" w:tentative="1">
      <w:start w:val="1"/>
      <w:numFmt w:val="lowerRoman"/>
      <w:lvlText w:val="%6."/>
      <w:lvlJc w:val="right"/>
      <w:pPr>
        <w:ind w:left="4320" w:hanging="180"/>
      </w:pPr>
    </w:lvl>
    <w:lvl w:ilvl="6" w:tplc="36391998" w:tentative="1">
      <w:start w:val="1"/>
      <w:numFmt w:val="decimal"/>
      <w:lvlText w:val="%7."/>
      <w:lvlJc w:val="left"/>
      <w:pPr>
        <w:ind w:left="5040" w:hanging="360"/>
      </w:pPr>
    </w:lvl>
    <w:lvl w:ilvl="7" w:tplc="36391998" w:tentative="1">
      <w:start w:val="1"/>
      <w:numFmt w:val="lowerLetter"/>
      <w:lvlText w:val="%8."/>
      <w:lvlJc w:val="left"/>
      <w:pPr>
        <w:ind w:left="5760" w:hanging="360"/>
      </w:pPr>
    </w:lvl>
    <w:lvl w:ilvl="8" w:tplc="36391998" w:tentative="1">
      <w:start w:val="1"/>
      <w:numFmt w:val="lowerRoman"/>
      <w:lvlText w:val="%9."/>
      <w:lvlJc w:val="right"/>
      <w:pPr>
        <w:ind w:left="6480" w:hanging="180"/>
      </w:pPr>
    </w:lvl>
  </w:abstractNum>
  <w:abstractNum w:abstractNumId="21">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34342"/>
      </w:rPr>
    </w:lvl>
    <w:lvl w:ilvl="2" w:tplc="553E7D70">
      <w:start w:val="1"/>
      <w:numFmt w:val="lowerRoman"/>
      <w:lvlText w:val="%3."/>
      <w:lvlJc w:val="right"/>
      <w:pPr>
        <w:ind w:left="2880" w:hanging="180"/>
      </w:pPr>
      <w:rPr>
        <w:color w:val="434342"/>
      </w:rPr>
    </w:lvl>
    <w:lvl w:ilvl="3" w:tplc="DEE48288">
      <w:start w:val="1"/>
      <w:numFmt w:val="decimal"/>
      <w:lvlText w:val="%4."/>
      <w:lvlJc w:val="left"/>
      <w:pPr>
        <w:ind w:left="3600" w:hanging="360"/>
      </w:pPr>
      <w:rPr>
        <w:color w:val="43434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nsid w:val="32116CB1"/>
    <w:multiLevelType w:val="hybridMultilevel"/>
    <w:tmpl w:val="FFD40E1A"/>
    <w:lvl w:ilvl="0" w:tplc="34666259">
      <w:start w:val="1"/>
      <w:numFmt w:val="decimal"/>
      <w:lvlText w:val="%1."/>
      <w:lvlJc w:val="left"/>
      <w:pPr>
        <w:ind w:left="720" w:hanging="360"/>
      </w:pPr>
    </w:lvl>
    <w:lvl w:ilvl="1" w:tplc="34666259" w:tentative="1">
      <w:start w:val="1"/>
      <w:numFmt w:val="lowerLetter"/>
      <w:lvlText w:val="%2."/>
      <w:lvlJc w:val="left"/>
      <w:pPr>
        <w:ind w:left="1440" w:hanging="360"/>
      </w:pPr>
    </w:lvl>
    <w:lvl w:ilvl="2" w:tplc="34666259" w:tentative="1">
      <w:start w:val="1"/>
      <w:numFmt w:val="lowerRoman"/>
      <w:lvlText w:val="%3."/>
      <w:lvlJc w:val="right"/>
      <w:pPr>
        <w:ind w:left="2160" w:hanging="180"/>
      </w:pPr>
    </w:lvl>
    <w:lvl w:ilvl="3" w:tplc="34666259" w:tentative="1">
      <w:start w:val="1"/>
      <w:numFmt w:val="decimal"/>
      <w:lvlText w:val="%4."/>
      <w:lvlJc w:val="left"/>
      <w:pPr>
        <w:ind w:left="2880" w:hanging="360"/>
      </w:pPr>
    </w:lvl>
    <w:lvl w:ilvl="4" w:tplc="34666259" w:tentative="1">
      <w:start w:val="1"/>
      <w:numFmt w:val="lowerLetter"/>
      <w:lvlText w:val="%5."/>
      <w:lvlJc w:val="left"/>
      <w:pPr>
        <w:ind w:left="3600" w:hanging="360"/>
      </w:pPr>
    </w:lvl>
    <w:lvl w:ilvl="5" w:tplc="34666259" w:tentative="1">
      <w:start w:val="1"/>
      <w:numFmt w:val="lowerRoman"/>
      <w:lvlText w:val="%6."/>
      <w:lvlJc w:val="right"/>
      <w:pPr>
        <w:ind w:left="4320" w:hanging="180"/>
      </w:pPr>
    </w:lvl>
    <w:lvl w:ilvl="6" w:tplc="34666259" w:tentative="1">
      <w:start w:val="1"/>
      <w:numFmt w:val="decimal"/>
      <w:lvlText w:val="%7."/>
      <w:lvlJc w:val="left"/>
      <w:pPr>
        <w:ind w:left="5040" w:hanging="360"/>
      </w:pPr>
    </w:lvl>
    <w:lvl w:ilvl="7" w:tplc="34666259" w:tentative="1">
      <w:start w:val="1"/>
      <w:numFmt w:val="lowerLetter"/>
      <w:lvlText w:val="%8."/>
      <w:lvlJc w:val="left"/>
      <w:pPr>
        <w:ind w:left="5760" w:hanging="360"/>
      </w:pPr>
    </w:lvl>
    <w:lvl w:ilvl="8" w:tplc="34666259" w:tentative="1">
      <w:start w:val="1"/>
      <w:numFmt w:val="lowerRoman"/>
      <w:lvlText w:val="%9."/>
      <w:lvlJc w:val="right"/>
      <w:pPr>
        <w:ind w:left="6480" w:hanging="180"/>
      </w:pPr>
    </w:lvl>
  </w:abstractNum>
  <w:abstractNum w:abstractNumId="23">
    <w:nsid w:val="35E71CD9"/>
    <w:multiLevelType w:val="hybridMultilevel"/>
    <w:tmpl w:val="39D65854"/>
    <w:lvl w:ilvl="0" w:tplc="07525450">
      <w:start w:val="1"/>
      <w:numFmt w:val="bullet"/>
      <w:lvlText w:val=""/>
      <w:lvlJc w:val="left"/>
      <w:pPr>
        <w:ind w:left="1440" w:hanging="360"/>
      </w:pPr>
      <w:rPr>
        <w:rFonts w:ascii="Symbol" w:hAnsi="Symbol" w:cs="Symbol" w:hint="default"/>
        <w:color w:val="08A1D9"/>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4">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38357642"/>
    <w:multiLevelType w:val="multilevel"/>
    <w:tmpl w:val="2AD0F7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8C81132"/>
    <w:multiLevelType w:val="hybridMultilevel"/>
    <w:tmpl w:val="C8C493E0"/>
    <w:lvl w:ilvl="0" w:tplc="50761347">
      <w:start w:val="1"/>
      <w:numFmt w:val="decimal"/>
      <w:lvlText w:val="%1."/>
      <w:lvlJc w:val="left"/>
      <w:pPr>
        <w:ind w:left="720" w:hanging="360"/>
      </w:pPr>
    </w:lvl>
    <w:lvl w:ilvl="1" w:tplc="50761347" w:tentative="1">
      <w:start w:val="1"/>
      <w:numFmt w:val="lowerLetter"/>
      <w:lvlText w:val="%2."/>
      <w:lvlJc w:val="left"/>
      <w:pPr>
        <w:ind w:left="1440" w:hanging="360"/>
      </w:pPr>
    </w:lvl>
    <w:lvl w:ilvl="2" w:tplc="50761347" w:tentative="1">
      <w:start w:val="1"/>
      <w:numFmt w:val="lowerRoman"/>
      <w:lvlText w:val="%3."/>
      <w:lvlJc w:val="right"/>
      <w:pPr>
        <w:ind w:left="2160" w:hanging="180"/>
      </w:pPr>
    </w:lvl>
    <w:lvl w:ilvl="3" w:tplc="50761347" w:tentative="1">
      <w:start w:val="1"/>
      <w:numFmt w:val="decimal"/>
      <w:lvlText w:val="%4."/>
      <w:lvlJc w:val="left"/>
      <w:pPr>
        <w:ind w:left="2880" w:hanging="360"/>
      </w:pPr>
    </w:lvl>
    <w:lvl w:ilvl="4" w:tplc="50761347" w:tentative="1">
      <w:start w:val="1"/>
      <w:numFmt w:val="lowerLetter"/>
      <w:lvlText w:val="%5."/>
      <w:lvlJc w:val="left"/>
      <w:pPr>
        <w:ind w:left="3600" w:hanging="360"/>
      </w:pPr>
    </w:lvl>
    <w:lvl w:ilvl="5" w:tplc="50761347" w:tentative="1">
      <w:start w:val="1"/>
      <w:numFmt w:val="lowerRoman"/>
      <w:lvlText w:val="%6."/>
      <w:lvlJc w:val="right"/>
      <w:pPr>
        <w:ind w:left="4320" w:hanging="180"/>
      </w:pPr>
    </w:lvl>
    <w:lvl w:ilvl="6" w:tplc="50761347" w:tentative="1">
      <w:start w:val="1"/>
      <w:numFmt w:val="decimal"/>
      <w:lvlText w:val="%7."/>
      <w:lvlJc w:val="left"/>
      <w:pPr>
        <w:ind w:left="5040" w:hanging="360"/>
      </w:pPr>
    </w:lvl>
    <w:lvl w:ilvl="7" w:tplc="50761347" w:tentative="1">
      <w:start w:val="1"/>
      <w:numFmt w:val="lowerLetter"/>
      <w:lvlText w:val="%8."/>
      <w:lvlJc w:val="left"/>
      <w:pPr>
        <w:ind w:left="5760" w:hanging="360"/>
      </w:pPr>
    </w:lvl>
    <w:lvl w:ilvl="8" w:tplc="50761347" w:tentative="1">
      <w:start w:val="1"/>
      <w:numFmt w:val="lowerRoman"/>
      <w:lvlText w:val="%9."/>
      <w:lvlJc w:val="right"/>
      <w:pPr>
        <w:ind w:left="6480" w:hanging="180"/>
      </w:pPr>
    </w:lvl>
  </w:abstractNum>
  <w:abstractNum w:abstractNumId="27">
    <w:nsid w:val="3D9C46A3"/>
    <w:multiLevelType w:val="multilevel"/>
    <w:tmpl w:val="33B056D0"/>
    <w:styleLink w:val="BulletedList"/>
    <w:lvl w:ilvl="0">
      <w:start w:val="1"/>
      <w:numFmt w:val="bullet"/>
      <w:pStyle w:val="Bullet1"/>
      <w:lvlText w:val=""/>
      <w:lvlJc w:val="left"/>
      <w:pPr>
        <w:ind w:left="216" w:hanging="216"/>
      </w:pPr>
      <w:rPr>
        <w:rFonts w:ascii="Symbol" w:hAnsi="Symbol" w:hint="default"/>
        <w:b w:val="0"/>
        <w:i w:val="0"/>
        <w:color w:val="08A1D9"/>
        <w:sz w:val="18"/>
      </w:rPr>
    </w:lvl>
    <w:lvl w:ilvl="1">
      <w:start w:val="1"/>
      <w:numFmt w:val="bullet"/>
      <w:pStyle w:val="Bullet2"/>
      <w:lvlText w:val=""/>
      <w:lvlJc w:val="left"/>
      <w:pPr>
        <w:ind w:left="461" w:hanging="216"/>
      </w:pPr>
      <w:rPr>
        <w:rFonts w:ascii="Wingdings" w:hAnsi="Wingdings" w:hint="default"/>
        <w:b w:val="0"/>
        <w:i w:val="0"/>
        <w:color w:val="F96A1B"/>
        <w:sz w:val="12"/>
      </w:rPr>
    </w:lvl>
    <w:lvl w:ilvl="2">
      <w:start w:val="1"/>
      <w:numFmt w:val="bullet"/>
      <w:pStyle w:val="Bullet3"/>
      <w:lvlText w:val=""/>
      <w:lvlJc w:val="left"/>
      <w:pPr>
        <w:ind w:left="706" w:hanging="216"/>
      </w:pPr>
      <w:rPr>
        <w:rFonts w:ascii="Symbol" w:hAnsi="Symbol" w:hint="default"/>
        <w:b w:val="0"/>
        <w:i w:val="0"/>
        <w:color w:val="797B7E"/>
        <w:sz w:val="16"/>
      </w:rPr>
    </w:lvl>
    <w:lvl w:ilvl="3">
      <w:start w:val="1"/>
      <w:numFmt w:val="bullet"/>
      <w:lvlText w:val=""/>
      <w:lvlJc w:val="left"/>
      <w:pPr>
        <w:ind w:left="951" w:hanging="216"/>
      </w:pPr>
      <w:rPr>
        <w:rFonts w:ascii="Symbol" w:hAnsi="Symbol" w:hint="default"/>
        <w:b w:val="0"/>
        <w:i w:val="0"/>
        <w:color w:val="797B7E"/>
        <w:sz w:val="16"/>
      </w:rPr>
    </w:lvl>
    <w:lvl w:ilvl="4">
      <w:start w:val="1"/>
      <w:numFmt w:val="bullet"/>
      <w:lvlText w:val=""/>
      <w:lvlJc w:val="left"/>
      <w:pPr>
        <w:ind w:left="1196" w:hanging="216"/>
      </w:pPr>
      <w:rPr>
        <w:rFonts w:ascii="Symbol" w:hAnsi="Symbol" w:hint="default"/>
        <w:color w:val="797B7E"/>
        <w:sz w:val="16"/>
      </w:rPr>
    </w:lvl>
    <w:lvl w:ilvl="5">
      <w:start w:val="1"/>
      <w:numFmt w:val="bullet"/>
      <w:lvlText w:val=""/>
      <w:lvlJc w:val="left"/>
      <w:pPr>
        <w:ind w:left="1441" w:hanging="216"/>
      </w:pPr>
      <w:rPr>
        <w:rFonts w:ascii="Symbol" w:hAnsi="Symbol" w:hint="default"/>
        <w:color w:val="797B7E"/>
        <w:sz w:val="16"/>
      </w:rPr>
    </w:lvl>
    <w:lvl w:ilvl="6">
      <w:start w:val="1"/>
      <w:numFmt w:val="bullet"/>
      <w:lvlText w:val=""/>
      <w:lvlJc w:val="left"/>
      <w:pPr>
        <w:ind w:left="1686" w:hanging="216"/>
      </w:pPr>
      <w:rPr>
        <w:rFonts w:ascii="Symbol" w:hAnsi="Symbol" w:hint="default"/>
        <w:color w:val="797B7E"/>
        <w:sz w:val="16"/>
      </w:rPr>
    </w:lvl>
    <w:lvl w:ilvl="7">
      <w:start w:val="1"/>
      <w:numFmt w:val="bullet"/>
      <w:lvlText w:val=""/>
      <w:lvlJc w:val="left"/>
      <w:pPr>
        <w:ind w:left="1931" w:hanging="216"/>
      </w:pPr>
      <w:rPr>
        <w:rFonts w:ascii="Symbol" w:hAnsi="Symbol" w:hint="default"/>
        <w:color w:val="797B7E"/>
        <w:sz w:val="16"/>
      </w:rPr>
    </w:lvl>
    <w:lvl w:ilvl="8">
      <w:start w:val="1"/>
      <w:numFmt w:val="bullet"/>
      <w:lvlText w:val=""/>
      <w:lvlJc w:val="left"/>
      <w:pPr>
        <w:ind w:left="2176" w:hanging="216"/>
      </w:pPr>
      <w:rPr>
        <w:rFonts w:ascii="Symbol" w:hAnsi="Symbol" w:hint="default"/>
        <w:color w:val="797B7E"/>
        <w:sz w:val="16"/>
      </w:rPr>
    </w:lvl>
  </w:abstractNum>
  <w:abstractNum w:abstractNumId="28">
    <w:nsid w:val="40B17DB9"/>
    <w:multiLevelType w:val="hybridMultilevel"/>
    <w:tmpl w:val="A0BE2AD0"/>
    <w:lvl w:ilvl="0" w:tplc="C4045840">
      <w:start w:val="1"/>
      <w:numFmt w:val="decimal"/>
      <w:lvlText w:val="%1."/>
      <w:lvlJc w:val="left"/>
      <w:pPr>
        <w:ind w:left="720" w:hanging="360"/>
      </w:pPr>
      <w:rPr>
        <w:rFonts w:ascii="Franklin Gothic Medium" w:hAnsi="Franklin Gothic Medium" w:hint="default"/>
        <w:color w:val="F96A1B"/>
        <w:sz w:val="18"/>
        <w:szCs w:val="18"/>
        <w:u w:val="none"/>
      </w:rPr>
    </w:lvl>
    <w:lvl w:ilvl="1" w:tplc="098C87B0">
      <w:start w:val="1"/>
      <w:numFmt w:val="lowerLetter"/>
      <w:lvlText w:val="%2."/>
      <w:lvlJc w:val="left"/>
      <w:pPr>
        <w:ind w:left="1440" w:hanging="360"/>
      </w:pPr>
      <w:rPr>
        <w:color w:val="F96A1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F96A1B"/>
        <w:sz w:val="16"/>
        <w:szCs w:val="16"/>
      </w:rPr>
    </w:lvl>
    <w:lvl w:ilvl="1" w:tplc="E896886C">
      <w:start w:val="1"/>
      <w:numFmt w:val="bullet"/>
      <w:lvlText w:val=""/>
      <w:lvlJc w:val="left"/>
      <w:pPr>
        <w:ind w:left="1440" w:hanging="360"/>
      </w:pPr>
      <w:rPr>
        <w:rFonts w:ascii="Wingdings" w:hAnsi="Wingdings" w:cs="Wingdings" w:hint="default"/>
        <w:color w:val="F96A1B"/>
        <w:sz w:val="16"/>
        <w:szCs w:val="16"/>
      </w:rPr>
    </w:lvl>
    <w:lvl w:ilvl="2" w:tplc="13C0FDF8">
      <w:start w:val="1"/>
      <w:numFmt w:val="bullet"/>
      <w:lvlText w:val=""/>
      <w:lvlJc w:val="left"/>
      <w:pPr>
        <w:ind w:left="2160" w:hanging="360"/>
      </w:pPr>
      <w:rPr>
        <w:rFonts w:ascii="Wingdings" w:hAnsi="Wingdings" w:cs="Wingdings" w:hint="default"/>
        <w:color w:val="F96A1B"/>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nsid w:val="48785B94"/>
    <w:multiLevelType w:val="multilevel"/>
    <w:tmpl w:val="33B056D0"/>
    <w:lvl w:ilvl="0">
      <w:start w:val="1"/>
      <w:numFmt w:val="bullet"/>
      <w:lvlText w:val=""/>
      <w:lvlJc w:val="left"/>
      <w:pPr>
        <w:ind w:left="216" w:hanging="216"/>
      </w:pPr>
      <w:rPr>
        <w:rFonts w:ascii="Symbol" w:hAnsi="Symbol" w:hint="default"/>
        <w:b w:val="0"/>
        <w:i w:val="0"/>
        <w:color w:val="08A1D9"/>
        <w:sz w:val="18"/>
      </w:rPr>
    </w:lvl>
    <w:lvl w:ilvl="1">
      <w:start w:val="1"/>
      <w:numFmt w:val="bullet"/>
      <w:lvlText w:val=""/>
      <w:lvlJc w:val="left"/>
      <w:pPr>
        <w:ind w:left="461" w:hanging="216"/>
      </w:pPr>
      <w:rPr>
        <w:rFonts w:ascii="Wingdings" w:hAnsi="Wingdings" w:hint="default"/>
        <w:b w:val="0"/>
        <w:i w:val="0"/>
        <w:color w:val="F96A1B"/>
        <w:sz w:val="12"/>
      </w:rPr>
    </w:lvl>
    <w:lvl w:ilvl="2">
      <w:start w:val="1"/>
      <w:numFmt w:val="bullet"/>
      <w:lvlText w:val=""/>
      <w:lvlJc w:val="left"/>
      <w:pPr>
        <w:ind w:left="706" w:hanging="216"/>
      </w:pPr>
      <w:rPr>
        <w:rFonts w:ascii="Symbol" w:hAnsi="Symbol" w:hint="default"/>
        <w:b w:val="0"/>
        <w:i w:val="0"/>
        <w:color w:val="797B7E"/>
        <w:sz w:val="16"/>
      </w:rPr>
    </w:lvl>
    <w:lvl w:ilvl="3">
      <w:start w:val="1"/>
      <w:numFmt w:val="bullet"/>
      <w:lvlText w:val=""/>
      <w:lvlJc w:val="left"/>
      <w:pPr>
        <w:ind w:left="951" w:hanging="216"/>
      </w:pPr>
      <w:rPr>
        <w:rFonts w:ascii="Symbol" w:hAnsi="Symbol" w:hint="default"/>
        <w:b w:val="0"/>
        <w:i w:val="0"/>
        <w:color w:val="797B7E"/>
        <w:sz w:val="16"/>
      </w:rPr>
    </w:lvl>
    <w:lvl w:ilvl="4">
      <w:start w:val="1"/>
      <w:numFmt w:val="bullet"/>
      <w:lvlText w:val=""/>
      <w:lvlJc w:val="left"/>
      <w:pPr>
        <w:ind w:left="1196" w:hanging="216"/>
      </w:pPr>
      <w:rPr>
        <w:rFonts w:ascii="Symbol" w:hAnsi="Symbol" w:hint="default"/>
        <w:color w:val="797B7E"/>
        <w:sz w:val="16"/>
      </w:rPr>
    </w:lvl>
    <w:lvl w:ilvl="5">
      <w:start w:val="1"/>
      <w:numFmt w:val="bullet"/>
      <w:lvlText w:val=""/>
      <w:lvlJc w:val="left"/>
      <w:pPr>
        <w:ind w:left="1441" w:hanging="216"/>
      </w:pPr>
      <w:rPr>
        <w:rFonts w:ascii="Symbol" w:hAnsi="Symbol" w:hint="default"/>
        <w:color w:val="797B7E"/>
        <w:sz w:val="16"/>
      </w:rPr>
    </w:lvl>
    <w:lvl w:ilvl="6">
      <w:start w:val="1"/>
      <w:numFmt w:val="bullet"/>
      <w:lvlText w:val=""/>
      <w:lvlJc w:val="left"/>
      <w:pPr>
        <w:ind w:left="1686" w:hanging="216"/>
      </w:pPr>
      <w:rPr>
        <w:rFonts w:ascii="Symbol" w:hAnsi="Symbol" w:hint="default"/>
        <w:color w:val="797B7E"/>
        <w:sz w:val="16"/>
      </w:rPr>
    </w:lvl>
    <w:lvl w:ilvl="7">
      <w:start w:val="1"/>
      <w:numFmt w:val="bullet"/>
      <w:lvlText w:val=""/>
      <w:lvlJc w:val="left"/>
      <w:pPr>
        <w:ind w:left="1931" w:hanging="216"/>
      </w:pPr>
      <w:rPr>
        <w:rFonts w:ascii="Symbol" w:hAnsi="Symbol" w:hint="default"/>
        <w:color w:val="797B7E"/>
        <w:sz w:val="16"/>
      </w:rPr>
    </w:lvl>
    <w:lvl w:ilvl="8">
      <w:start w:val="1"/>
      <w:numFmt w:val="bullet"/>
      <w:lvlText w:val=""/>
      <w:lvlJc w:val="left"/>
      <w:pPr>
        <w:ind w:left="2176" w:hanging="216"/>
      </w:pPr>
      <w:rPr>
        <w:rFonts w:ascii="Symbol" w:hAnsi="Symbol" w:hint="default"/>
        <w:color w:val="797B7E"/>
        <w:sz w:val="16"/>
      </w:rPr>
    </w:lvl>
  </w:abstractNum>
  <w:abstractNum w:abstractNumId="31">
    <w:nsid w:val="52653463"/>
    <w:multiLevelType w:val="hybridMultilevel"/>
    <w:tmpl w:val="2AD0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E8022B"/>
    <w:multiLevelType w:val="multilevel"/>
    <w:tmpl w:val="33B056D0"/>
    <w:numStyleLink w:val="BulletedList"/>
  </w:abstractNum>
  <w:abstractNum w:abstractNumId="33">
    <w:nsid w:val="6F0D0B31"/>
    <w:multiLevelType w:val="multilevel"/>
    <w:tmpl w:val="7AC6A14E"/>
    <w:numStyleLink w:val="UrbanNumberedList"/>
  </w:abstractNum>
  <w:abstractNum w:abstractNumId="34">
    <w:nsid w:val="72817FF1"/>
    <w:multiLevelType w:val="hybridMultilevel"/>
    <w:tmpl w:val="702CD21C"/>
    <w:lvl w:ilvl="0" w:tplc="07525450">
      <w:start w:val="1"/>
      <w:numFmt w:val="bullet"/>
      <w:lvlText w:val=""/>
      <w:lvlJc w:val="left"/>
      <w:pPr>
        <w:ind w:left="1440" w:hanging="360"/>
      </w:pPr>
      <w:rPr>
        <w:rFonts w:ascii="Symbol" w:hAnsi="Symbol" w:cs="Symbol" w:hint="default"/>
        <w:color w:val="08A1D9"/>
      </w:rPr>
    </w:lvl>
    <w:lvl w:ilvl="1" w:tplc="F4389890">
      <w:start w:val="1"/>
      <w:numFmt w:val="bullet"/>
      <w:lvlText w:val=""/>
      <w:lvlJc w:val="left"/>
      <w:pPr>
        <w:ind w:left="2160" w:hanging="360"/>
      </w:pPr>
      <w:rPr>
        <w:rFonts w:ascii="Wingdings" w:hAnsi="Wingdings" w:cs="Wingdings" w:hint="default"/>
        <w:color w:val="F96A1B"/>
        <w:sz w:val="12"/>
        <w:szCs w:val="12"/>
      </w:rPr>
    </w:lvl>
    <w:lvl w:ilvl="2" w:tplc="9A9E4A9C">
      <w:start w:val="1"/>
      <w:numFmt w:val="bullet"/>
      <w:lvlText w:val=""/>
      <w:lvlJc w:val="left"/>
      <w:pPr>
        <w:ind w:left="2880" w:hanging="360"/>
      </w:pPr>
      <w:rPr>
        <w:rFonts w:ascii="Symbol" w:hAnsi="Symbol" w:cs="Symbol" w:hint="default"/>
        <w:color w:val="797B7E"/>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nsid w:val="76740294"/>
    <w:multiLevelType w:val="multilevel"/>
    <w:tmpl w:val="33B056D0"/>
    <w:numStyleLink w:val="BulletedList"/>
  </w:abstractNum>
  <w:abstractNum w:abstractNumId="36">
    <w:nsid w:val="76921C5B"/>
    <w:multiLevelType w:val="multilevel"/>
    <w:tmpl w:val="33B056D0"/>
    <w:numStyleLink w:val="BulletedList"/>
  </w:abstractNum>
  <w:abstractNum w:abstractNumId="37">
    <w:nsid w:val="7A6E30CA"/>
    <w:multiLevelType w:val="hybridMultilevel"/>
    <w:tmpl w:val="04548A66"/>
    <w:lvl w:ilvl="0" w:tplc="89070483">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025C09"/>
    <w:multiLevelType w:val="multilevel"/>
    <w:tmpl w:val="33B056D0"/>
    <w:numStyleLink w:val="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8"/>
  </w:num>
  <w:num w:numId="13">
    <w:abstractNumId w:val="29"/>
  </w:num>
  <w:num w:numId="14">
    <w:abstractNumId w:val="23"/>
  </w:num>
  <w:num w:numId="15">
    <w:abstractNumId w:val="34"/>
  </w:num>
  <w:num w:numId="16">
    <w:abstractNumId w:val="21"/>
  </w:num>
  <w:num w:numId="17">
    <w:abstractNumId w:val="27"/>
  </w:num>
  <w:num w:numId="18">
    <w:abstractNumId w:val="11"/>
  </w:num>
  <w:num w:numId="19">
    <w:abstractNumId w:val="35"/>
  </w:num>
  <w:num w:numId="20">
    <w:abstractNumId w:val="3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B9BD5" w:themeColor="accent1"/>
          <w:sz w:val="18"/>
          <w:szCs w:val="18"/>
        </w:rPr>
      </w:lvl>
    </w:lvlOverride>
  </w:num>
  <w:num w:numId="21">
    <w:abstractNumId w:val="32"/>
    <w:lvlOverride w:ilvl="0">
      <w:lvl w:ilvl="0">
        <w:start w:val="1"/>
        <w:numFmt w:val="bullet"/>
        <w:lvlText w:val=""/>
        <w:lvlJc w:val="left"/>
        <w:pPr>
          <w:ind w:left="216" w:hanging="216"/>
        </w:pPr>
        <w:rPr>
          <w:rFonts w:ascii="Symbol" w:hAnsi="Symbol" w:hint="default"/>
          <w:b w:val="0"/>
          <w:i w:val="0"/>
          <w:color w:val="A5A5A5" w:themeColor="accent3"/>
          <w:sz w:val="18"/>
          <w:szCs w:val="18"/>
        </w:rPr>
      </w:lvl>
    </w:lvlOverride>
  </w:num>
  <w:num w:numId="22">
    <w:abstractNumId w:val="12"/>
  </w:num>
  <w:num w:numId="23">
    <w:abstractNumId w:val="33"/>
  </w:num>
  <w:num w:numId="24">
    <w:abstractNumId w:val="15"/>
  </w:num>
  <w:num w:numId="25">
    <w:abstractNumId w:val="14"/>
  </w:num>
  <w:num w:numId="26">
    <w:abstractNumId w:val="10"/>
  </w:num>
  <w:num w:numId="27">
    <w:abstractNumId w:val="38"/>
  </w:num>
  <w:num w:numId="28">
    <w:abstractNumId w:val="30"/>
  </w:num>
  <w:num w:numId="29">
    <w:abstractNumId w:val="19"/>
  </w:num>
  <w:num w:numId="30">
    <w:abstractNumId w:val="16"/>
  </w:num>
  <w:num w:numId="31">
    <w:abstractNumId w:val="16"/>
  </w:num>
  <w:num w:numId="32">
    <w:abstractNumId w:val="16"/>
  </w:num>
  <w:num w:numId="33">
    <w:abstractNumId w:val="27"/>
  </w:num>
  <w:num w:numId="34">
    <w:abstractNumId w:val="12"/>
  </w:num>
  <w:num w:numId="35">
    <w:abstractNumId w:val="27"/>
  </w:num>
  <w:num w:numId="36">
    <w:abstractNumId w:val="27"/>
  </w:num>
  <w:num w:numId="37">
    <w:abstractNumId w:val="27"/>
  </w:num>
  <w:num w:numId="38">
    <w:abstractNumId w:val="27"/>
  </w:num>
  <w:num w:numId="39">
    <w:abstractNumId w:val="12"/>
  </w:num>
  <w:num w:numId="40">
    <w:abstractNumId w:val="31"/>
  </w:num>
  <w:num w:numId="41">
    <w:abstractNumId w:val="25"/>
  </w:num>
  <w:num w:numId="42">
    <w:abstractNumId w:val="13"/>
  </w:num>
  <w:num w:numId="43">
    <w:abstractNumId w:val="37"/>
  </w:num>
  <w:num w:numId="44">
    <w:abstractNumId w:val="22"/>
  </w:num>
  <w:num w:numId="45">
    <w:abstractNumId w:val="18"/>
  </w:num>
  <w:num w:numId="46">
    <w:abstractNumId w:val="26"/>
  </w:num>
  <w:num w:numId="47">
    <w:abstractNumId w:val="20"/>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savePreviewPicture/>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336"/>
    <w:rsid w:val="000525F8"/>
    <w:rsid w:val="00054321"/>
    <w:rsid w:val="000B3C72"/>
    <w:rsid w:val="000B4E17"/>
    <w:rsid w:val="000D5D68"/>
    <w:rsid w:val="00113B3D"/>
    <w:rsid w:val="001760AC"/>
    <w:rsid w:val="00205FB8"/>
    <w:rsid w:val="00211494"/>
    <w:rsid w:val="002C127A"/>
    <w:rsid w:val="00356F72"/>
    <w:rsid w:val="00370B68"/>
    <w:rsid w:val="003857B0"/>
    <w:rsid w:val="0039111D"/>
    <w:rsid w:val="003A60E4"/>
    <w:rsid w:val="003C39F6"/>
    <w:rsid w:val="003C6C01"/>
    <w:rsid w:val="003F7284"/>
    <w:rsid w:val="00401A18"/>
    <w:rsid w:val="00465E9A"/>
    <w:rsid w:val="004A5F3C"/>
    <w:rsid w:val="004B030B"/>
    <w:rsid w:val="004B4A8B"/>
    <w:rsid w:val="004E0BC1"/>
    <w:rsid w:val="005320EE"/>
    <w:rsid w:val="005767E9"/>
    <w:rsid w:val="005A7606"/>
    <w:rsid w:val="005F3626"/>
    <w:rsid w:val="00610F7F"/>
    <w:rsid w:val="0065251B"/>
    <w:rsid w:val="00656B90"/>
    <w:rsid w:val="00664BCA"/>
    <w:rsid w:val="00673DB9"/>
    <w:rsid w:val="006805F5"/>
    <w:rsid w:val="006819C0"/>
    <w:rsid w:val="006D1682"/>
    <w:rsid w:val="006E71E2"/>
    <w:rsid w:val="006F1BD9"/>
    <w:rsid w:val="0075236E"/>
    <w:rsid w:val="00752DB0"/>
    <w:rsid w:val="007763B6"/>
    <w:rsid w:val="007764A0"/>
    <w:rsid w:val="00793C81"/>
    <w:rsid w:val="007D0616"/>
    <w:rsid w:val="007D3296"/>
    <w:rsid w:val="007D3A22"/>
    <w:rsid w:val="008002A3"/>
    <w:rsid w:val="00851021"/>
    <w:rsid w:val="00864FDF"/>
    <w:rsid w:val="008A3ECB"/>
    <w:rsid w:val="008B2621"/>
    <w:rsid w:val="008B32AF"/>
    <w:rsid w:val="008E32F3"/>
    <w:rsid w:val="008E4FD0"/>
    <w:rsid w:val="008E75B6"/>
    <w:rsid w:val="0091078E"/>
    <w:rsid w:val="009942F9"/>
    <w:rsid w:val="009F1D8D"/>
    <w:rsid w:val="00A02E20"/>
    <w:rsid w:val="00A11BD9"/>
    <w:rsid w:val="00A3145C"/>
    <w:rsid w:val="00A422D8"/>
    <w:rsid w:val="00A45CA4"/>
    <w:rsid w:val="00A75336"/>
    <w:rsid w:val="00AB6295"/>
    <w:rsid w:val="00AF5586"/>
    <w:rsid w:val="00AF56E9"/>
    <w:rsid w:val="00B437E8"/>
    <w:rsid w:val="00B6027F"/>
    <w:rsid w:val="00B846E3"/>
    <w:rsid w:val="00BD1761"/>
    <w:rsid w:val="00C00892"/>
    <w:rsid w:val="00C20401"/>
    <w:rsid w:val="00C218D8"/>
    <w:rsid w:val="00C354E0"/>
    <w:rsid w:val="00C37A9F"/>
    <w:rsid w:val="00C62FFC"/>
    <w:rsid w:val="00C75BFD"/>
    <w:rsid w:val="00CA30D0"/>
    <w:rsid w:val="00CC4529"/>
    <w:rsid w:val="00D03169"/>
    <w:rsid w:val="00D16C08"/>
    <w:rsid w:val="00DA5C40"/>
    <w:rsid w:val="00DB3202"/>
    <w:rsid w:val="00DB4FAD"/>
    <w:rsid w:val="00DE3237"/>
    <w:rsid w:val="00DE4B27"/>
    <w:rsid w:val="00EE1027"/>
    <w:rsid w:val="00EE3CDC"/>
    <w:rsid w:val="00EE4897"/>
    <w:rsid w:val="00EF1D4A"/>
    <w:rsid w:val="00F211E6"/>
    <w:rsid w:val="00F312F4"/>
    <w:rsid w:val="00F31C03"/>
    <w:rsid w:val="00F9487C"/>
    <w:rsid w:val="00FA241B"/>
    <w:rsid w:val="00FD1C47"/>
  </w:rsids>
  <m:mathPr>
    <m:mathFont m:val="Cambria Math"/>
    <m:brkBin m:val="before"/>
    <m:brkBinSub m:val="--"/>
    <m:smallFrac m:val="0"/>
    <m:dispDef/>
    <m:lMargin m:val="1440"/>
    <m:rMargin m:val="144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6A6A02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Franklin Gothic Book" w:hAnsi="Franklin Gothic Book" w:cs="Franklin Gothic Boo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lang w:eastAsia="ja-JP"/>
    </w:rPr>
  </w:style>
  <w:style w:type="paragraph" w:styleId="Heading1">
    <w:name w:val="heading 1"/>
    <w:basedOn w:val="Normal"/>
    <w:next w:val="Normal"/>
    <w:link w:val="Heading1Char"/>
    <w:uiPriority w:val="9"/>
    <w:qFormat/>
    <w:rsid w:val="006819C0"/>
    <w:pPr>
      <w:pBdr>
        <w:bottom w:val="single" w:sz="4" w:space="1" w:color="F96A1B"/>
      </w:pBdr>
      <w:spacing w:before="360" w:after="80"/>
      <w:outlineLvl w:val="0"/>
    </w:pPr>
    <w:rPr>
      <w:rFonts w:ascii="Lucida Grande" w:hAnsi="Lucida Grande"/>
      <w:b/>
      <w:color w:val="F96A1B"/>
      <w:sz w:val="32"/>
      <w:szCs w:val="32"/>
    </w:rPr>
  </w:style>
  <w:style w:type="paragraph" w:styleId="Heading2">
    <w:name w:val="heading 2"/>
    <w:basedOn w:val="Normal"/>
    <w:next w:val="Normal"/>
    <w:link w:val="Heading2Char"/>
    <w:uiPriority w:val="9"/>
    <w:qFormat/>
    <w:rsid w:val="006819C0"/>
    <w:pPr>
      <w:spacing w:after="0"/>
      <w:outlineLvl w:val="1"/>
    </w:pPr>
    <w:rPr>
      <w:rFonts w:ascii="Lucida Grande" w:hAnsi="Lucida Grande"/>
      <w:color w:val="F96A1B"/>
      <w:sz w:val="28"/>
      <w:szCs w:val="28"/>
    </w:rPr>
  </w:style>
  <w:style w:type="paragraph" w:styleId="Heading3">
    <w:name w:val="heading 3"/>
    <w:basedOn w:val="Normal"/>
    <w:next w:val="Normal"/>
    <w:link w:val="Heading3Char"/>
    <w:uiPriority w:val="9"/>
    <w:qFormat/>
    <w:rsid w:val="006819C0"/>
    <w:pPr>
      <w:spacing w:after="0"/>
      <w:outlineLvl w:val="2"/>
    </w:pPr>
    <w:rPr>
      <w:rFonts w:ascii="Lucida Grande" w:hAnsi="Lucida Grande"/>
      <w:color w:val="F96A1B"/>
      <w:sz w:val="24"/>
      <w:szCs w:val="24"/>
    </w:rPr>
  </w:style>
  <w:style w:type="paragraph" w:styleId="Heading4">
    <w:name w:val="heading 4"/>
    <w:basedOn w:val="Normal"/>
    <w:next w:val="Normal"/>
    <w:link w:val="Heading4Char"/>
    <w:uiPriority w:val="9"/>
    <w:semiHidden/>
    <w:unhideWhenUsed/>
    <w:qFormat/>
    <w:rsid w:val="006819C0"/>
    <w:pPr>
      <w:spacing w:after="0"/>
      <w:outlineLvl w:val="3"/>
    </w:pPr>
    <w:rPr>
      <w:rFonts w:ascii="Lucida Grande" w:hAnsi="Lucida Grande"/>
      <w:color w:val="F96A1B"/>
      <w:sz w:val="22"/>
      <w:szCs w:val="22"/>
    </w:rPr>
  </w:style>
  <w:style w:type="paragraph" w:styleId="Heading5">
    <w:name w:val="heading 5"/>
    <w:basedOn w:val="Normal"/>
    <w:next w:val="Normal"/>
    <w:link w:val="Heading5Char"/>
    <w:uiPriority w:val="9"/>
    <w:semiHidden/>
    <w:unhideWhenUsed/>
    <w:qFormat/>
    <w:rsid w:val="006819C0"/>
    <w:pPr>
      <w:spacing w:after="0"/>
      <w:outlineLvl w:val="4"/>
    </w:pPr>
    <w:rPr>
      <w:rFonts w:ascii="Lucida Grande" w:hAnsi="Lucida Grande"/>
      <w:color w:val="F96A1B"/>
    </w:rPr>
  </w:style>
  <w:style w:type="paragraph" w:styleId="Heading6">
    <w:name w:val="heading 6"/>
    <w:basedOn w:val="Normal"/>
    <w:next w:val="Normal"/>
    <w:link w:val="Heading6Char"/>
    <w:uiPriority w:val="9"/>
    <w:semiHidden/>
    <w:unhideWhenUsed/>
    <w:qFormat/>
    <w:rsid w:val="006819C0"/>
    <w:pPr>
      <w:spacing w:after="0"/>
      <w:outlineLvl w:val="5"/>
    </w:pPr>
    <w:rPr>
      <w:rFonts w:ascii="Lucida Grande" w:hAnsi="Lucida Grande"/>
      <w:i/>
      <w:color w:val="F96A1B"/>
    </w:rPr>
  </w:style>
  <w:style w:type="paragraph" w:styleId="Heading7">
    <w:name w:val="heading 7"/>
    <w:basedOn w:val="Normal"/>
    <w:next w:val="Normal"/>
    <w:link w:val="Heading7Char"/>
    <w:uiPriority w:val="9"/>
    <w:semiHidden/>
    <w:unhideWhenUsed/>
    <w:qFormat/>
    <w:rsid w:val="006819C0"/>
    <w:pPr>
      <w:spacing w:after="0"/>
      <w:outlineLvl w:val="6"/>
    </w:pPr>
    <w:rPr>
      <w:rFonts w:ascii="Lucida Grande" w:hAnsi="Lucida Grande"/>
      <w:b/>
      <w:color w:val="797B7E"/>
    </w:rPr>
  </w:style>
  <w:style w:type="paragraph" w:styleId="Heading8">
    <w:name w:val="heading 8"/>
    <w:basedOn w:val="Normal"/>
    <w:next w:val="Normal"/>
    <w:link w:val="Heading8Char"/>
    <w:uiPriority w:val="9"/>
    <w:semiHidden/>
    <w:unhideWhenUsed/>
    <w:qFormat/>
    <w:rsid w:val="006819C0"/>
    <w:pPr>
      <w:spacing w:after="0"/>
      <w:outlineLvl w:val="7"/>
    </w:pPr>
    <w:rPr>
      <w:rFonts w:ascii="Lucida Grande" w:hAnsi="Lucida Grande"/>
      <w:b/>
      <w:i/>
      <w:color w:val="797B7E"/>
    </w:rPr>
  </w:style>
  <w:style w:type="paragraph" w:styleId="Heading9">
    <w:name w:val="heading 9"/>
    <w:basedOn w:val="Normal"/>
    <w:next w:val="Normal"/>
    <w:link w:val="Heading9Char"/>
    <w:uiPriority w:val="9"/>
    <w:semiHidden/>
    <w:unhideWhenUsed/>
    <w:qFormat/>
    <w:rsid w:val="00C20401"/>
    <w:pPr>
      <w:spacing w:after="0"/>
      <w:outlineLvl w:val="8"/>
    </w:pPr>
    <w:rPr>
      <w:rFonts w:ascii="Lucida Grande" w:hAnsi="Lucida Grande"/>
      <w:b/>
      <w:color w:val="4343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20401"/>
    <w:rPr>
      <w:rFonts w:ascii="Lucida Grande" w:hAnsi="Lucida Gran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uiPriority w:val="10"/>
    <w:qFormat/>
    <w:rsid w:val="00C20401"/>
    <w:pPr>
      <w:spacing w:before="400"/>
    </w:pPr>
    <w:rPr>
      <w:rFonts w:ascii="Lucida Grande" w:hAnsi="Lucida Grande"/>
      <w:color w:val="797B7E"/>
      <w:sz w:val="56"/>
      <w:szCs w:val="56"/>
    </w:rPr>
  </w:style>
  <w:style w:type="character" w:customStyle="1" w:styleId="TitleChar">
    <w:name w:val="Title Char"/>
    <w:link w:val="Title"/>
    <w:uiPriority w:val="10"/>
    <w:rsid w:val="00C20401"/>
    <w:rPr>
      <w:rFonts w:ascii="Lucida Grande" w:hAnsi="Lucida Grande"/>
      <w:color w:val="797B7E"/>
      <w:sz w:val="56"/>
      <w:szCs w:val="56"/>
      <w:lang w:eastAsia="ja-JP"/>
    </w:rPr>
  </w:style>
  <w:style w:type="paragraph" w:styleId="Subtitle">
    <w:name w:val="Subtitle"/>
    <w:basedOn w:val="Normal"/>
    <w:link w:val="SubtitleChar"/>
    <w:uiPriority w:val="11"/>
    <w:qFormat/>
    <w:rsid w:val="006805F5"/>
    <w:pPr>
      <w:spacing w:after="480"/>
    </w:pPr>
    <w:rPr>
      <w:rFonts w:ascii="Lucida Grande" w:hAnsi="Lucida Grande"/>
      <w:color w:val="434342"/>
      <w:sz w:val="24"/>
      <w:szCs w:val="24"/>
    </w:rPr>
  </w:style>
  <w:style w:type="character" w:customStyle="1" w:styleId="SubtitleChar">
    <w:name w:val="Subtitle Char"/>
    <w:link w:val="Subtitle"/>
    <w:uiPriority w:val="11"/>
    <w:rsid w:val="006805F5"/>
    <w:rPr>
      <w:rFonts w:ascii="Lucida Grande" w:hAnsi="Lucida Grande"/>
      <w:color w:val="434342"/>
      <w:sz w:val="24"/>
      <w:szCs w:val="24"/>
      <w:lang w:eastAsia="ja-JP"/>
    </w:rPr>
  </w:style>
  <w:style w:type="character" w:styleId="IntenseEmphasis">
    <w:name w:val="Intense Emphasis"/>
    <w:uiPriority w:val="21"/>
    <w:qFormat/>
    <w:rPr>
      <w:rFonts w:ascii="Franklin Gothic Book" w:hAnsi="Franklin Gothic Book" w:cs="Franklin Gothic Book"/>
      <w:b/>
      <w:i/>
      <w:caps/>
      <w:color w:val="438086"/>
      <w:spacing w:val="5"/>
    </w:rPr>
  </w:style>
  <w:style w:type="character" w:customStyle="1" w:styleId="Heading1Char">
    <w:name w:val="Heading 1 Char"/>
    <w:link w:val="Heading1"/>
    <w:uiPriority w:val="9"/>
    <w:rsid w:val="006819C0"/>
    <w:rPr>
      <w:rFonts w:ascii="Lucida Grande" w:hAnsi="Lucida Grande"/>
      <w:b/>
      <w:color w:val="F96A1B"/>
      <w:sz w:val="32"/>
      <w:szCs w:val="32"/>
      <w:lang w:eastAsia="ja-JP"/>
    </w:rPr>
  </w:style>
  <w:style w:type="character" w:customStyle="1" w:styleId="Heading2Char">
    <w:name w:val="Heading 2 Char"/>
    <w:link w:val="Heading2"/>
    <w:uiPriority w:val="9"/>
    <w:rsid w:val="006819C0"/>
    <w:rPr>
      <w:rFonts w:ascii="Lucida Grande" w:hAnsi="Lucida Grande"/>
      <w:color w:val="F96A1B"/>
      <w:sz w:val="28"/>
      <w:szCs w:val="28"/>
      <w:lang w:eastAsia="ja-JP"/>
    </w:rPr>
  </w:style>
  <w:style w:type="character" w:customStyle="1" w:styleId="Heading3Char">
    <w:name w:val="Heading 3 Char"/>
    <w:link w:val="Heading3"/>
    <w:uiPriority w:val="9"/>
    <w:rsid w:val="006819C0"/>
    <w:rPr>
      <w:rFonts w:ascii="Lucida Grande" w:hAnsi="Lucida Grande"/>
      <w:color w:val="F96A1B"/>
      <w:sz w:val="24"/>
      <w:szCs w:val="24"/>
      <w:lang w:eastAsia="ja-JP"/>
    </w:rPr>
  </w:style>
  <w:style w:type="character" w:customStyle="1" w:styleId="Heading4Char">
    <w:name w:val="Heading 4 Char"/>
    <w:link w:val="Heading4"/>
    <w:uiPriority w:val="9"/>
    <w:semiHidden/>
    <w:rsid w:val="006819C0"/>
    <w:rPr>
      <w:rFonts w:ascii="Lucida Grande" w:hAnsi="Lucida Grande"/>
      <w:color w:val="F96A1B"/>
      <w:sz w:val="22"/>
      <w:szCs w:val="22"/>
      <w:lang w:eastAsia="ja-JP"/>
    </w:rPr>
  </w:style>
  <w:style w:type="character" w:customStyle="1" w:styleId="Heading5Char">
    <w:name w:val="Heading 5 Char"/>
    <w:link w:val="Heading5"/>
    <w:uiPriority w:val="9"/>
    <w:semiHidden/>
    <w:rsid w:val="006819C0"/>
    <w:rPr>
      <w:rFonts w:ascii="Lucida Grande" w:hAnsi="Lucida Grande"/>
      <w:color w:val="F96A1B"/>
      <w:lang w:eastAsia="ja-JP"/>
    </w:rPr>
  </w:style>
  <w:style w:type="character" w:customStyle="1" w:styleId="Heading6Char">
    <w:name w:val="Heading 6 Char"/>
    <w:link w:val="Heading6"/>
    <w:uiPriority w:val="9"/>
    <w:semiHidden/>
    <w:rsid w:val="006819C0"/>
    <w:rPr>
      <w:rFonts w:ascii="Lucida Grande" w:hAnsi="Lucida Grande"/>
      <w:i/>
      <w:color w:val="F96A1B"/>
      <w:lang w:eastAsia="ja-JP"/>
    </w:rPr>
  </w:style>
  <w:style w:type="character" w:customStyle="1" w:styleId="Heading7Char">
    <w:name w:val="Heading 7 Char"/>
    <w:link w:val="Heading7"/>
    <w:uiPriority w:val="9"/>
    <w:semiHidden/>
    <w:rsid w:val="006819C0"/>
    <w:rPr>
      <w:rFonts w:ascii="Lucida Grande" w:hAnsi="Lucida Grande"/>
      <w:b/>
      <w:color w:val="797B7E"/>
      <w:lang w:eastAsia="ja-JP"/>
    </w:rPr>
  </w:style>
  <w:style w:type="character" w:customStyle="1" w:styleId="Heading8Char">
    <w:name w:val="Heading 8 Char"/>
    <w:link w:val="Heading8"/>
    <w:uiPriority w:val="9"/>
    <w:semiHidden/>
    <w:rsid w:val="006819C0"/>
    <w:rPr>
      <w:rFonts w:ascii="Lucida Grande" w:hAnsi="Lucida Grande"/>
      <w:b/>
      <w:i/>
      <w:color w:val="797B7E"/>
      <w:lang w:eastAsia="ja-JP"/>
    </w:rPr>
  </w:style>
  <w:style w:type="character" w:customStyle="1" w:styleId="Heading9Char">
    <w:name w:val="Heading 9 Char"/>
    <w:link w:val="Heading9"/>
    <w:uiPriority w:val="9"/>
    <w:semiHidden/>
    <w:rsid w:val="00C20401"/>
    <w:rPr>
      <w:rFonts w:ascii="Lucida Grande" w:hAnsi="Lucida Grande"/>
      <w:b/>
      <w:color w:val="434342"/>
      <w:lang w:eastAsia="ja-JP"/>
    </w:rPr>
  </w:style>
  <w:style w:type="character" w:styleId="Strong">
    <w:name w:val="Strong"/>
    <w:uiPriority w:val="22"/>
    <w:qFormat/>
    <w:rPr>
      <w:b/>
      <w:bCs/>
    </w:rPr>
  </w:style>
  <w:style w:type="paragraph" w:styleId="BlockText">
    <w:name w:val="Block Text"/>
    <w:basedOn w:val="Normal"/>
    <w:uiPriority w:val="3"/>
    <w:semiHidden/>
    <w:unhideWhenUsed/>
    <w:pPr>
      <w:pBdr>
        <w:top w:val="single" w:sz="2" w:space="10" w:color="797B7E"/>
        <w:left w:val="single" w:sz="2" w:space="10" w:color="797B7E"/>
        <w:bottom w:val="single" w:sz="2" w:space="10" w:color="797B7E"/>
        <w:right w:val="single" w:sz="2" w:space="10" w:color="797B7E"/>
        <w:between w:val="single" w:sz="2" w:space="10" w:color="797B7E"/>
        <w:bar w:val="single" w:sz="2" w:color="797B7E"/>
      </w:pBdr>
      <w:ind w:left="1152" w:right="1152"/>
    </w:pPr>
    <w:rPr>
      <w:rFonts w:eastAsia="ＭＳ Ｐゴシック" w:cs="Arial"/>
      <w:i/>
      <w:iCs/>
      <w:color w:val="797B7E"/>
    </w:rPr>
  </w:style>
  <w:style w:type="character" w:styleId="SubtleEmphasis">
    <w:name w:val="Subtle Emphasis"/>
    <w:uiPriority w:val="19"/>
    <w:qFormat/>
    <w:rPr>
      <w:rFonts w:ascii="Franklin Gothic Book" w:hAnsi="Franklin Gothic Book"/>
      <w:i/>
      <w:color w:val="006666"/>
    </w:rPr>
  </w:style>
  <w:style w:type="character" w:styleId="IntenseReference">
    <w:name w:val="Intense Reference"/>
    <w:uiPriority w:val="32"/>
    <w:qFormat/>
    <w:rPr>
      <w:rFonts w:ascii="Franklin Gothic Book" w:hAnsi="Franklin Gothic Book" w:cs="Times New Roman"/>
      <w:b/>
      <w:i/>
      <w:caps/>
      <w:color w:val="4E4F89"/>
      <w:spacing w:val="5"/>
    </w:rPr>
  </w:style>
  <w:style w:type="character" w:styleId="SubtleReference">
    <w:name w:val="Subtle Reference"/>
    <w:uiPriority w:val="31"/>
    <w:qFormat/>
    <w:rPr>
      <w:rFonts w:cs="Times New Roman"/>
      <w:i/>
      <w:color w:val="4E4F89"/>
    </w:rPr>
  </w:style>
  <w:style w:type="character" w:styleId="Emphasis">
    <w:name w:val="Emphasis"/>
    <w:uiPriority w:val="20"/>
    <w:qFormat/>
    <w:rPr>
      <w:rFonts w:ascii="Franklin Gothic Book" w:hAnsi="Franklin Gothic Book"/>
      <w:b/>
      <w:color w:val="F96A1B"/>
      <w:spacing w:val="10"/>
    </w:rPr>
  </w:style>
  <w:style w:type="character" w:styleId="BookTitle">
    <w:name w:val="Book Title"/>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F96A1B"/>
        <w:bottom w:val="single" w:sz="4" w:space="10" w:color="F96A1B"/>
      </w:pBdr>
      <w:spacing w:before="360" w:after="360" w:line="324" w:lineRule="auto"/>
      <w:ind w:left="1080" w:right="1080"/>
    </w:pPr>
    <w:rPr>
      <w:i/>
      <w:color w:val="F96A1B"/>
      <w:sz w:val="22"/>
      <w:szCs w:val="22"/>
    </w:rPr>
  </w:style>
  <w:style w:type="numbering" w:customStyle="1" w:styleId="BulletedList">
    <w:name w:val="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uiPriority w:val="99"/>
    <w:unhideWhenUsed/>
    <w:rsid w:val="006805F5"/>
    <w:rPr>
      <w:rFonts w:ascii="Lucida Grande" w:hAnsi="Lucida Grande"/>
      <w:b w:val="0"/>
      <w:i w:val="0"/>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rsid w:val="006805F5"/>
    <w:pPr>
      <w:numPr>
        <w:numId w:val="38"/>
      </w:numPr>
      <w:spacing w:after="0"/>
      <w:ind w:left="792" w:hanging="432"/>
    </w:pPr>
    <w:rPr>
      <w:rFonts w:ascii="Lucida Grande" w:hAnsi="Lucida Grande"/>
    </w:rPr>
  </w:style>
  <w:style w:type="paragraph" w:customStyle="1" w:styleId="Bullet2">
    <w:name w:val="Bullet 2"/>
    <w:basedOn w:val="ListParagraph"/>
    <w:uiPriority w:val="38"/>
    <w:qFormat/>
    <w:rsid w:val="00C20401"/>
    <w:pPr>
      <w:numPr>
        <w:ilvl w:val="1"/>
        <w:numId w:val="38"/>
      </w:numPr>
      <w:spacing w:after="0"/>
    </w:pPr>
    <w:rPr>
      <w:rFonts w:ascii="Lucida Grande" w:hAnsi="Lucida Grande"/>
    </w:rPr>
  </w:style>
  <w:style w:type="paragraph" w:customStyle="1" w:styleId="Bullet3">
    <w:name w:val="Bullet 3"/>
    <w:basedOn w:val="ListParagraph"/>
    <w:uiPriority w:val="38"/>
    <w:qFormat/>
    <w:rsid w:val="00C20401"/>
    <w:pPr>
      <w:numPr>
        <w:ilvl w:val="2"/>
        <w:numId w:val="38"/>
      </w:numPr>
      <w:spacing w:after="0"/>
    </w:pPr>
    <w:rPr>
      <w:rFonts w:ascii="Lucida Grande" w:hAnsi="Lucida Grande"/>
    </w:rPr>
  </w:style>
  <w:style w:type="paragraph" w:customStyle="1" w:styleId="DefaultPlaceholderSubject10">
    <w:name w:val="DefaultPlaceholder_Subject10"/>
    <w:uiPriority w:val="39"/>
    <w:pPr>
      <w:spacing w:after="200" w:line="276" w:lineRule="auto"/>
    </w:pPr>
    <w:rPr>
      <w:i/>
      <w:color w:val="43434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rsid w:val="00C20401"/>
    <w:pPr>
      <w:framePr w:hSpace="187" w:wrap="around" w:hAnchor="margin" w:xAlign="center" w:y="721"/>
      <w:spacing w:after="0" w:line="240" w:lineRule="auto"/>
    </w:pPr>
    <w:rPr>
      <w:rFonts w:ascii="Lucida Grande" w:hAnsi="Lucida Grande" w:cs="Arial"/>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uiPriority w:val="99"/>
    <w:unhideWhenUsed/>
    <w:rsid w:val="00C20401"/>
    <w:rPr>
      <w:rFonts w:ascii="Lucida Grande" w:hAnsi="Lucida Grande"/>
      <w:b w:val="0"/>
      <w:i w:val="0"/>
      <w:color w:val="5F5F5F"/>
      <w:u w:val="single"/>
    </w:rPr>
  </w:style>
  <w:style w:type="paragraph" w:styleId="TOC1">
    <w:name w:val="toc 1"/>
    <w:link w:val="TOC1Char"/>
    <w:uiPriority w:val="99"/>
    <w:semiHidden/>
    <w:unhideWhenUsed/>
    <w:rsid w:val="006E0FDA"/>
    <w:rPr>
      <w:rFonts w:ascii="Graphik Bold" w:eastAsia="Graphik Bold" w:hAnsi="Graphik Bold" w:cs="Graphik Bold"/>
      <w:b/>
      <w:color w:val="000000"/>
    </w:rPr>
  </w:style>
  <w:style w:type="paragraph" w:styleId="TOC2">
    <w:name w:val="toc 2"/>
    <w:link w:val="TOC2Char"/>
    <w:uiPriority w:val="99"/>
    <w:semiHidden/>
    <w:unhideWhenUsed/>
    <w:rsid w:val="006E0FDA"/>
    <w:pPr>
      <w:ind w:left="238"/>
    </w:pPr>
    <w:rPr>
      <w:rFonts w:ascii="Graphik Bold" w:eastAsia="Graphik Bold" w:hAnsi="Graphik Bold" w:cs="Graphik Bold"/>
      <w:b/>
      <w:color w:val="000000"/>
    </w:rPr>
  </w:style>
  <w:style w:type="paragraph" w:styleId="TOC3">
    <w:name w:val="toc 3"/>
    <w:link w:val="TOC3Char"/>
    <w:uiPriority w:val="99"/>
    <w:semiHidden/>
    <w:unhideWhenUsed/>
    <w:rsid w:val="006E0FDA"/>
    <w:pPr>
      <w:ind w:left="238"/>
    </w:pPr>
    <w:rPr>
      <w:rFonts w:ascii="Arial" w:eastAsia="Arial" w:hAnsi="Arial" w:cs="Arial"/>
      <w:b/>
      <w:color w:val="000000"/>
    </w:rPr>
  </w:style>
  <w:style w:type="paragraph" w:styleId="Caption">
    <w:name w:val="caption"/>
    <w:basedOn w:val="Normal"/>
    <w:next w:val="Normal"/>
    <w:uiPriority w:val="99"/>
    <w:unhideWhenUsed/>
    <w:rsid w:val="00C20401"/>
    <w:pPr>
      <w:spacing w:line="240" w:lineRule="auto"/>
    </w:pPr>
    <w:rPr>
      <w:rFonts w:ascii="Lucida Grande" w:hAnsi="Lucida Grande"/>
      <w:b/>
      <w:bCs/>
      <w:color w:val="797B7E"/>
      <w:sz w:val="18"/>
      <w:szCs w:val="18"/>
    </w:rPr>
  </w:style>
  <w:style w:type="character" w:styleId="PageNumber">
    <w:name w:val="page number"/>
    <w:uiPriority w:val="99"/>
    <w:semiHidden/>
    <w:unhideWhenUsed/>
    <w:rsid w:val="00A75336"/>
  </w:style>
  <w:style w:type="paragraph" w:styleId="TOCHeading">
    <w:name w:val="TOC Heading"/>
    <w:basedOn w:val="Heading1"/>
    <w:next w:val="Normal"/>
    <w:uiPriority w:val="39"/>
    <w:unhideWhenUsed/>
    <w:qFormat/>
    <w:rsid w:val="008E32F3"/>
    <w:pPr>
      <w:keepNext/>
      <w:keepLines/>
      <w:pBdr>
        <w:bottom w:val="none" w:sz="0" w:space="0" w:color="auto"/>
      </w:pBdr>
      <w:spacing w:before="480" w:after="0"/>
      <w:outlineLvl w:val="9"/>
    </w:pPr>
    <w:rPr>
      <w:rFonts w:eastAsia="HG創英角ｺﾞｼｯｸUB" w:cs="Tahoma"/>
      <w:b w:val="0"/>
      <w:bCs/>
      <w:color w:val="5A5C5E"/>
      <w:sz w:val="28"/>
      <w:szCs w:val="28"/>
      <w:lang w:eastAsia="en-US"/>
    </w:rPr>
  </w:style>
  <w:style w:type="paragraph" w:styleId="TOC4">
    <w:name w:val="toc 4"/>
    <w:basedOn w:val="Normal"/>
    <w:next w:val="Normal"/>
    <w:autoRedefine/>
    <w:uiPriority w:val="99"/>
    <w:unhideWhenUsed/>
    <w:rsid w:val="00C20401"/>
    <w:pPr>
      <w:pBdr>
        <w:between w:val="double" w:sz="6" w:space="0" w:color="auto"/>
      </w:pBdr>
      <w:spacing w:after="0"/>
      <w:ind w:left="400"/>
    </w:pPr>
    <w:rPr>
      <w:rFonts w:ascii="Lucida Grande" w:hAnsi="Lucida Grande"/>
    </w:rPr>
  </w:style>
  <w:style w:type="paragraph" w:styleId="TOC5">
    <w:name w:val="toc 5"/>
    <w:basedOn w:val="Normal"/>
    <w:next w:val="Normal"/>
    <w:autoRedefine/>
    <w:uiPriority w:val="99"/>
    <w:unhideWhenUsed/>
    <w:rsid w:val="00C20401"/>
    <w:pPr>
      <w:pBdr>
        <w:between w:val="double" w:sz="6" w:space="0" w:color="auto"/>
      </w:pBdr>
      <w:spacing w:after="0"/>
      <w:ind w:left="600"/>
    </w:pPr>
    <w:rPr>
      <w:rFonts w:ascii="Lucida Grande" w:hAnsi="Lucida Grande"/>
    </w:rPr>
  </w:style>
  <w:style w:type="paragraph" w:styleId="TOC6">
    <w:name w:val="toc 6"/>
    <w:basedOn w:val="Normal"/>
    <w:next w:val="Normal"/>
    <w:autoRedefine/>
    <w:uiPriority w:val="99"/>
    <w:unhideWhenUsed/>
    <w:rsid w:val="00C20401"/>
    <w:pPr>
      <w:pBdr>
        <w:between w:val="double" w:sz="6" w:space="0" w:color="auto"/>
      </w:pBdr>
      <w:spacing w:after="0"/>
      <w:ind w:left="800"/>
    </w:pPr>
    <w:rPr>
      <w:rFonts w:ascii="Lucida Grande" w:hAnsi="Lucida Grande"/>
    </w:rPr>
  </w:style>
  <w:style w:type="paragraph" w:styleId="TOC7">
    <w:name w:val="toc 7"/>
    <w:basedOn w:val="Normal"/>
    <w:next w:val="Normal"/>
    <w:autoRedefine/>
    <w:uiPriority w:val="99"/>
    <w:unhideWhenUsed/>
    <w:rsid w:val="00C20401"/>
    <w:pPr>
      <w:pBdr>
        <w:between w:val="double" w:sz="6" w:space="0" w:color="auto"/>
      </w:pBdr>
      <w:spacing w:after="0"/>
      <w:ind w:left="1000"/>
    </w:pPr>
    <w:rPr>
      <w:rFonts w:ascii="Lucida Grande" w:hAnsi="Lucida Grande"/>
    </w:rPr>
  </w:style>
  <w:style w:type="paragraph" w:styleId="TOC8">
    <w:name w:val="toc 8"/>
    <w:basedOn w:val="Normal"/>
    <w:next w:val="Normal"/>
    <w:autoRedefine/>
    <w:uiPriority w:val="99"/>
    <w:unhideWhenUsed/>
    <w:rsid w:val="00C20401"/>
    <w:pPr>
      <w:pBdr>
        <w:between w:val="double" w:sz="6" w:space="0" w:color="auto"/>
      </w:pBdr>
      <w:spacing w:after="0"/>
      <w:ind w:left="1200"/>
    </w:pPr>
    <w:rPr>
      <w:rFonts w:ascii="Lucida Grande" w:hAnsi="Lucida Grande"/>
    </w:rPr>
  </w:style>
  <w:style w:type="paragraph" w:styleId="TOC9">
    <w:name w:val="toc 9"/>
    <w:basedOn w:val="Normal"/>
    <w:next w:val="Normal"/>
    <w:autoRedefine/>
    <w:uiPriority w:val="99"/>
    <w:unhideWhenUsed/>
    <w:rsid w:val="00C20401"/>
    <w:pPr>
      <w:pBdr>
        <w:between w:val="double" w:sz="6" w:space="0" w:color="auto"/>
      </w:pBdr>
      <w:spacing w:after="0"/>
      <w:ind w:left="1400"/>
    </w:pPr>
    <w:rPr>
      <w:rFonts w:ascii="Lucida Grande" w:hAnsi="Lucida Grande"/>
    </w:rPr>
  </w:style>
  <w:style w:type="paragraph" w:styleId="FootnoteText">
    <w:name w:val="footnote text"/>
    <w:basedOn w:val="Normal"/>
    <w:link w:val="FootnoteTextChar"/>
    <w:uiPriority w:val="99"/>
    <w:unhideWhenUsed/>
    <w:rsid w:val="008E32F3"/>
    <w:pPr>
      <w:spacing w:after="0" w:line="240" w:lineRule="auto"/>
    </w:pPr>
    <w:rPr>
      <w:sz w:val="24"/>
      <w:szCs w:val="24"/>
    </w:rPr>
  </w:style>
  <w:style w:type="character" w:customStyle="1" w:styleId="FootnoteTextChar">
    <w:name w:val="Footnote Text Char"/>
    <w:link w:val="FootnoteText"/>
    <w:uiPriority w:val="99"/>
    <w:rsid w:val="008E32F3"/>
    <w:rPr>
      <w:sz w:val="24"/>
      <w:szCs w:val="24"/>
      <w:lang w:eastAsia="ja-JP"/>
    </w:rPr>
  </w:style>
  <w:style w:type="character" w:styleId="FootnoteReference">
    <w:name w:val="footnote reference"/>
    <w:uiPriority w:val="99"/>
    <w:unhideWhenUsed/>
    <w:rsid w:val="008E32F3"/>
    <w:rPr>
      <w:vertAlign w:val="superscript"/>
    </w:rPr>
  </w:style>
  <w:style w:type="table" w:styleId="ColorfulList-Accent1">
    <w:name w:val="Colorful List Accent 1"/>
    <w:basedOn w:val="TableNormal"/>
    <w:uiPriority w:val="41"/>
    <w:rsid w:val="00664BCA"/>
    <w:rPr>
      <w:color w:val="000000"/>
    </w:rPr>
    <w:tblPr>
      <w:tblStyleRowBandSize w:val="1"/>
      <w:tblStyleColBandSize w:val="1"/>
      <w:tblInd w:w="0" w:type="dxa"/>
      <w:tblCellMar>
        <w:top w:w="0" w:type="dxa"/>
        <w:left w:w="108" w:type="dxa"/>
        <w:bottom w:w="0" w:type="dxa"/>
        <w:right w:w="108" w:type="dxa"/>
      </w:tblCellMar>
    </w:tblPr>
    <w:tcPr>
      <w:shd w:val="clear" w:color="auto" w:fill="F1F1F2"/>
    </w:tcPr>
    <w:tblStylePr w:type="firstRow">
      <w:rPr>
        <w:b/>
        <w:bCs/>
        <w:color w:val="FFFFFF"/>
      </w:rPr>
      <w:tblPr/>
      <w:tcPr>
        <w:tcBorders>
          <w:bottom w:val="single" w:sz="12" w:space="0" w:color="FFFFFF"/>
        </w:tcBorders>
        <w:shd w:val="clear" w:color="auto" w:fill="D64F05"/>
      </w:tcPr>
    </w:tblStylePr>
    <w:tblStylePr w:type="lastRow">
      <w:rPr>
        <w:b/>
        <w:bCs/>
        <w:color w:val="D64F0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DF"/>
      </w:tcPr>
    </w:tblStylePr>
    <w:tblStylePr w:type="band1Horz">
      <w:tblPr/>
      <w:tcPr>
        <w:shd w:val="clear" w:color="auto" w:fill="E4E4E5"/>
      </w:tcPr>
    </w:tblStylePr>
  </w:style>
  <w:style w:type="table" w:styleId="ColorfulGrid-Accent2">
    <w:name w:val="Colorful Grid Accent 2"/>
    <w:basedOn w:val="TableNormal"/>
    <w:uiPriority w:val="42"/>
    <w:rsid w:val="00664BC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0D1"/>
    </w:tcPr>
    <w:tblStylePr w:type="firstRow">
      <w:rPr>
        <w:b/>
        <w:bCs/>
      </w:rPr>
      <w:tblPr/>
      <w:tcPr>
        <w:shd w:val="clear" w:color="auto" w:fill="FCC3A3"/>
      </w:tcPr>
    </w:tblStylePr>
    <w:tblStylePr w:type="lastRow">
      <w:rPr>
        <w:b/>
        <w:bCs/>
        <w:color w:val="000000"/>
      </w:rPr>
      <w:tblPr/>
      <w:tcPr>
        <w:shd w:val="clear" w:color="auto" w:fill="FCC3A3"/>
      </w:tcPr>
    </w:tblStylePr>
    <w:tblStylePr w:type="firstCol">
      <w:rPr>
        <w:color w:val="FFFFFF"/>
      </w:rPr>
      <w:tblPr/>
      <w:tcPr>
        <w:shd w:val="clear" w:color="auto" w:fill="C94A05"/>
      </w:tcPr>
    </w:tblStylePr>
    <w:tblStylePr w:type="lastCol">
      <w:rPr>
        <w:color w:val="FFFFFF"/>
      </w:rPr>
      <w:tblPr/>
      <w:tcPr>
        <w:shd w:val="clear" w:color="auto" w:fill="C94A05"/>
      </w:tcPr>
    </w:tblStylePr>
    <w:tblStylePr w:type="band1Vert">
      <w:tblPr/>
      <w:tcPr>
        <w:shd w:val="clear" w:color="auto" w:fill="FCB48D"/>
      </w:tcPr>
    </w:tblStylePr>
    <w:tblStylePr w:type="band1Horz">
      <w:tblPr/>
      <w:tcPr>
        <w:shd w:val="clear" w:color="auto" w:fill="FCB48D"/>
      </w:tcPr>
    </w:tblStylePr>
  </w:style>
  <w:style w:type="table" w:styleId="ColorfulShading-Accent1">
    <w:name w:val="Colorful Shading Accent 1"/>
    <w:basedOn w:val="TableNormal"/>
    <w:uiPriority w:val="41"/>
    <w:rsid w:val="00664BCA"/>
    <w:rPr>
      <w:color w:val="000000"/>
    </w:rPr>
    <w:tblPr>
      <w:tblStyleRowBandSize w:val="1"/>
      <w:tblStyleColBandSize w:val="1"/>
      <w:tblInd w:w="0" w:type="dxa"/>
      <w:tblBorders>
        <w:top w:val="single" w:sz="24" w:space="0" w:color="F96A1B"/>
        <w:left w:val="single" w:sz="4" w:space="0" w:color="797B7E"/>
        <w:bottom w:val="single" w:sz="4" w:space="0" w:color="797B7E"/>
        <w:right w:val="single" w:sz="4" w:space="0" w:color="797B7E"/>
        <w:insideH w:val="single" w:sz="4" w:space="0" w:color="FFFFFF"/>
        <w:insideV w:val="single" w:sz="4" w:space="0" w:color="FFFFFF"/>
      </w:tblBorders>
      <w:tblCellMar>
        <w:top w:w="0" w:type="dxa"/>
        <w:left w:w="108" w:type="dxa"/>
        <w:bottom w:w="0" w:type="dxa"/>
        <w:right w:w="108" w:type="dxa"/>
      </w:tblCellMar>
    </w:tblPr>
    <w:tcPr>
      <w:shd w:val="clear" w:color="auto" w:fill="F1F1F2"/>
    </w:tcPr>
    <w:tblStylePr w:type="firstRow">
      <w:rPr>
        <w:b/>
        <w:bCs/>
      </w:rPr>
      <w:tblPr/>
      <w:tcPr>
        <w:tcBorders>
          <w:top w:val="nil"/>
          <w:left w:val="nil"/>
          <w:bottom w:val="single" w:sz="24" w:space="0" w:color="F96A1B"/>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8494B"/>
      </w:tcPr>
    </w:tblStylePr>
    <w:tblStylePr w:type="firstCol">
      <w:rPr>
        <w:color w:val="FFFFFF"/>
      </w:rPr>
      <w:tblPr/>
      <w:tcPr>
        <w:tcBorders>
          <w:top w:val="nil"/>
          <w:left w:val="nil"/>
          <w:bottom w:val="nil"/>
          <w:right w:val="nil"/>
          <w:insideH w:val="single" w:sz="4" w:space="0" w:color="48494B"/>
          <w:insideV w:val="nil"/>
        </w:tcBorders>
        <w:shd w:val="clear" w:color="auto" w:fill="48494B"/>
      </w:tcPr>
    </w:tblStylePr>
    <w:tblStylePr w:type="lastCol">
      <w:rPr>
        <w:color w:val="FFFFFF"/>
      </w:rPr>
      <w:tblPr/>
      <w:tcPr>
        <w:tcBorders>
          <w:top w:val="nil"/>
          <w:left w:val="nil"/>
          <w:bottom w:val="nil"/>
          <w:right w:val="nil"/>
          <w:insideH w:val="nil"/>
          <w:insideV w:val="nil"/>
        </w:tcBorders>
        <w:shd w:val="clear" w:color="auto" w:fill="48494B"/>
      </w:tcPr>
    </w:tblStylePr>
    <w:tblStylePr w:type="band1Vert">
      <w:tblPr/>
      <w:tcPr>
        <w:shd w:val="clear" w:color="auto" w:fill="C9CACB"/>
      </w:tcPr>
    </w:tblStylePr>
    <w:tblStylePr w:type="band1Horz">
      <w:tblPr/>
      <w:tcPr>
        <w:shd w:val="clear" w:color="auto" w:fill="BCBDBE"/>
      </w:tcPr>
    </w:tblStylePr>
    <w:tblStylePr w:type="neCell">
      <w:rPr>
        <w:color w:val="000000"/>
      </w:rPr>
    </w:tblStylePr>
    <w:tblStylePr w:type="nwCell">
      <w:rPr>
        <w:color w:val="000000"/>
      </w:rPr>
    </w:tblStylePr>
  </w:style>
  <w:style w:type="table" w:styleId="MediumList2-Accent1">
    <w:name w:val="Medium List 2 Accent 1"/>
    <w:basedOn w:val="TableNormal"/>
    <w:uiPriority w:val="41"/>
    <w:rsid w:val="00664BCA"/>
    <w:rPr>
      <w:rFonts w:ascii="Franklin Gothic Medium" w:eastAsia="HG創英角ｺﾞｼｯｸUB" w:hAnsi="Franklin Gothic Medium" w:cs="Tahoma"/>
      <w:color w:val="000000"/>
    </w:rPr>
    <w:tblPr>
      <w:tblStyleRowBandSize w:val="1"/>
      <w:tblStyleColBandSize w:val="1"/>
      <w:tblInd w:w="0" w:type="dxa"/>
      <w:tblBorders>
        <w:top w:val="single" w:sz="8" w:space="0" w:color="797B7E"/>
        <w:left w:val="single" w:sz="8" w:space="0" w:color="797B7E"/>
        <w:bottom w:val="single" w:sz="8" w:space="0" w:color="797B7E"/>
        <w:right w:val="single" w:sz="8" w:space="0" w:color="797B7E"/>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right w:val="nil"/>
          <w:insideH w:val="nil"/>
          <w:insideV w:val="nil"/>
        </w:tcBorders>
        <w:shd w:val="clear" w:color="auto" w:fill="FFFFFF"/>
      </w:tcPr>
    </w:tblStylePr>
    <w:tblStylePr w:type="lastRow">
      <w:tblPr/>
      <w:tcPr>
        <w:tcBorders>
          <w:top w:val="single" w:sz="8" w:space="0" w:color="797B7E"/>
          <w:left w:val="nil"/>
          <w:bottom w:val="nil"/>
          <w:right w:val="nil"/>
          <w:insideH w:val="nil"/>
          <w:insideV w:val="nil"/>
        </w:tcBorders>
        <w:shd w:val="clear" w:color="auto" w:fill="FFFFFF"/>
      </w:tcPr>
    </w:tblStylePr>
    <w:tblStylePr w:type="firstCol">
      <w:tblPr/>
      <w:tcPr>
        <w:tcBorders>
          <w:top w:val="nil"/>
          <w:left w:val="nil"/>
          <w:bottom w:val="nil"/>
          <w:right w:val="single" w:sz="8" w:space="0" w:color="797B7E"/>
          <w:insideH w:val="nil"/>
          <w:insideV w:val="nil"/>
        </w:tcBorders>
        <w:shd w:val="clear" w:color="auto" w:fill="FFFFFF"/>
      </w:tcPr>
    </w:tblStylePr>
    <w:tblStylePr w:type="lastCol">
      <w:tblPr/>
      <w:tcPr>
        <w:tcBorders>
          <w:top w:val="nil"/>
          <w:left w:val="single" w:sz="8" w:space="0" w:color="797B7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DDEDF"/>
      </w:tcPr>
    </w:tblStylePr>
    <w:tblStylePr w:type="band1Horz">
      <w:tblPr/>
      <w:tcPr>
        <w:tcBorders>
          <w:top w:val="nil"/>
          <w:bottom w:val="nil"/>
          <w:insideH w:val="nil"/>
          <w:insideV w:val="nil"/>
        </w:tcBorders>
        <w:shd w:val="clear" w:color="auto" w:fill="DDDEDF"/>
      </w:tcPr>
    </w:tblStylePr>
    <w:tblStylePr w:type="nwCell">
      <w:tblPr/>
      <w:tcPr>
        <w:shd w:val="clear" w:color="auto" w:fill="FFFFFF"/>
      </w:tcPr>
    </w:tblStylePr>
    <w:tblStylePr w:type="swCell">
      <w:tblPr/>
      <w:tcPr>
        <w:tcBorders>
          <w:top w:val="nil"/>
        </w:tcBorders>
      </w:tcPr>
    </w:tblStylePr>
  </w:style>
  <w:style w:type="table" w:styleId="MediumGrid3-Accent1">
    <w:name w:val="Medium Grid 3 Accent 1"/>
    <w:basedOn w:val="TableNormal"/>
    <w:uiPriority w:val="41"/>
    <w:rsid w:val="00664BC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DDED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97B7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97B7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97B7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97B7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CBDB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CBDBE"/>
      </w:tcPr>
    </w:tblStylePr>
  </w:style>
  <w:style w:type="table" w:styleId="MediumGrid3-Accent2">
    <w:name w:val="Medium Grid 3 Accent 2"/>
    <w:basedOn w:val="TableNormal"/>
    <w:uiPriority w:val="42"/>
    <w:rsid w:val="00664BCA"/>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D9C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96A1B"/>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96A1B"/>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96A1B"/>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96A1B"/>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CB48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CB48D"/>
      </w:tcPr>
    </w:tblStylePr>
  </w:style>
  <w:style w:type="table" w:styleId="ColorfulGrid-Accent6">
    <w:name w:val="Colorful Grid Accent 6"/>
    <w:basedOn w:val="TableNormal"/>
    <w:uiPriority w:val="46"/>
    <w:rsid w:val="00664BCA"/>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1EB"/>
    </w:tcPr>
    <w:tblStylePr w:type="firstRow">
      <w:rPr>
        <w:b/>
        <w:bCs/>
      </w:rPr>
      <w:tblPr/>
      <w:tcPr>
        <w:shd w:val="clear" w:color="auto" w:fill="B5C4D7"/>
      </w:tcPr>
    </w:tblStylePr>
    <w:tblStylePr w:type="lastRow">
      <w:rPr>
        <w:b/>
        <w:bCs/>
        <w:color w:val="000000"/>
      </w:rPr>
      <w:tblPr/>
      <w:tcPr>
        <w:shd w:val="clear" w:color="auto" w:fill="B5C4D7"/>
      </w:tcPr>
    </w:tblStylePr>
    <w:tblStylePr w:type="firstCol">
      <w:rPr>
        <w:color w:val="FFFFFF"/>
      </w:rPr>
      <w:tblPr/>
      <w:tcPr>
        <w:shd w:val="clear" w:color="auto" w:fill="3C526E"/>
      </w:tcPr>
    </w:tblStylePr>
    <w:tblStylePr w:type="lastCol">
      <w:rPr>
        <w:color w:val="FFFFFF"/>
      </w:rPr>
      <w:tblPr/>
      <w:tcPr>
        <w:shd w:val="clear" w:color="auto" w:fill="3C526E"/>
      </w:tcPr>
    </w:tblStylePr>
    <w:tblStylePr w:type="band1Vert">
      <w:tblPr/>
      <w:tcPr>
        <w:shd w:val="clear" w:color="auto" w:fill="A3B6CD"/>
      </w:tcPr>
    </w:tblStylePr>
    <w:tblStylePr w:type="band1Horz">
      <w:tblPr/>
      <w:tcPr>
        <w:shd w:val="clear" w:color="auto" w:fill="A3B6CD"/>
      </w:tcPr>
    </w:tblStylePr>
  </w:style>
  <w:style w:type="paragraph" w:styleId="ListBullet">
    <w:name w:val="List Bullet"/>
    <w:basedOn w:val="Normal"/>
    <w:uiPriority w:val="99"/>
    <w:unhideWhenUsed/>
    <w:rsid w:val="00113B3D"/>
    <w:pPr>
      <w:numPr>
        <w:numId w:val="1"/>
      </w:numPr>
      <w:contextualSpacing/>
    </w:pPr>
  </w:style>
  <w:style w:type="paragraph" w:customStyle="1" w:styleId="NumberedList">
    <w:name w:val="Numbered List"/>
    <w:basedOn w:val="Normal"/>
    <w:qFormat/>
    <w:rsid w:val="006805F5"/>
    <w:pPr>
      <w:numPr>
        <w:numId w:val="42"/>
      </w:numPr>
      <w:spacing w:after="0"/>
    </w:pPr>
    <w:rPr>
      <w:rFonts w:ascii="Lucida Grande" w:hAnsi="Lucida Grande" w:cs="Lucida Grande"/>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5B9BD5"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TOC1Char">
    <w:name w:val="TOC 1 Char"/>
    <w:link w:val="TOC1"/>
    <w:uiPriority w:val="99"/>
    <w:semiHidden/>
    <w:unhideWhenUsed/>
    <w:rsid w:val="006E0FDA"/>
    <w:rPr>
      <w:rFonts w:ascii="Graphik Bold" w:eastAsia="Graphik Bold" w:hAnsi="Graphik Bold" w:cs="Graphik Bold"/>
      <w:b/>
      <w:color w:val="000000"/>
    </w:rPr>
  </w:style>
  <w:style w:type="character" w:customStyle="1" w:styleId="TOC2Char">
    <w:name w:val="TOC 2 Char"/>
    <w:link w:val="TOC2"/>
    <w:uiPriority w:val="99"/>
    <w:semiHidden/>
    <w:unhideWhenUsed/>
    <w:rsid w:val="006E0FDA"/>
    <w:rPr>
      <w:rFonts w:ascii="Graphik Bold" w:eastAsia="Graphik Bold" w:hAnsi="Graphik Bold" w:cs="Graphik Bold"/>
      <w:b/>
      <w:color w:val="000000"/>
    </w:rPr>
  </w:style>
  <w:style w:type="character" w:customStyle="1" w:styleId="TOC3Char">
    <w:name w:val="TOC 3 Char"/>
    <w:link w:val="TOC3"/>
    <w:uiPriority w:val="99"/>
    <w:semiHidden/>
    <w:unhideWhenUsed/>
    <w:rsid w:val="006E0FDA"/>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31027">
      <w:bodyDiv w:val="1"/>
      <w:marLeft w:val="0"/>
      <w:marRight w:val="0"/>
      <w:marTop w:val="0"/>
      <w:marBottom w:val="0"/>
      <w:divBdr>
        <w:top w:val="none" w:sz="0" w:space="0" w:color="auto"/>
        <w:left w:val="none" w:sz="0" w:space="0" w:color="auto"/>
        <w:bottom w:val="none" w:sz="0" w:space="0" w:color="auto"/>
        <w:right w:val="none" w:sz="0" w:space="0" w:color="auto"/>
      </w:divBdr>
    </w:div>
    <w:div w:id="1475484329">
      <w:bodyDiv w:val="1"/>
      <w:marLeft w:val="0"/>
      <w:marRight w:val="0"/>
      <w:marTop w:val="0"/>
      <w:marBottom w:val="0"/>
      <w:divBdr>
        <w:top w:val="none" w:sz="0" w:space="0" w:color="auto"/>
        <w:left w:val="none" w:sz="0" w:space="0" w:color="auto"/>
        <w:bottom w:val="none" w:sz="0" w:space="0" w:color="auto"/>
        <w:right w:val="none" w:sz="0" w:space="0" w:color="auto"/>
      </w:divBdr>
    </w:div>
    <w:div w:id="1578051554">
      <w:bodyDiv w:val="1"/>
      <w:marLeft w:val="0"/>
      <w:marRight w:val="0"/>
      <w:marTop w:val="0"/>
      <w:marBottom w:val="0"/>
      <w:divBdr>
        <w:top w:val="none" w:sz="0" w:space="0" w:color="auto"/>
        <w:left w:val="none" w:sz="0" w:space="0" w:color="auto"/>
        <w:bottom w:val="none" w:sz="0" w:space="0" w:color="auto"/>
        <w:right w:val="none" w:sz="0" w:space="0" w:color="auto"/>
      </w:divBdr>
    </w:div>
    <w:div w:id="1667200295">
      <w:bodyDiv w:val="1"/>
      <w:marLeft w:val="0"/>
      <w:marRight w:val="0"/>
      <w:marTop w:val="0"/>
      <w:marBottom w:val="0"/>
      <w:divBdr>
        <w:top w:val="none" w:sz="0" w:space="0" w:color="auto"/>
        <w:left w:val="none" w:sz="0" w:space="0" w:color="auto"/>
        <w:bottom w:val="none" w:sz="0" w:space="0" w:color="auto"/>
        <w:right w:val="none" w:sz="0" w:space="0" w:color="auto"/>
      </w:divBdr>
    </w:div>
    <w:div w:id="17430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3.xml><?xml version="1.0" encoding="utf-8"?>
<ds:datastoreItem xmlns:ds="http://schemas.openxmlformats.org/officeDocument/2006/customXml" ds:itemID="{F7523BAD-5C1A-6746-8F4E-3C44B7EDE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1150</Words>
  <Characters>9288</Characters>
  <Application>Microsoft Macintosh Word</Application>
  <DocSecurity>0</DocSecurity>
  <Lines>165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Hogrefe</dc:creator>
  <cp:keywords/>
  <cp:lastModifiedBy>Scott Hogrefe</cp:lastModifiedBy>
  <cp:revision>2</cp:revision>
  <dcterms:created xsi:type="dcterms:W3CDTF">2017-06-23T16:43:00Z</dcterms:created>
  <dcterms:modified xsi:type="dcterms:W3CDTF">2017-06-23T16:43:00Z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