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E44E35">
        <w:rPr>
          <w:rFonts w:ascii="Arial" w:hAnsi="Arial" w:cs="Arial"/>
          <w:b/>
          <w:sz w:val="36"/>
          <w:szCs w:val="36"/>
        </w:rPr>
        <w:t>ficación de Caso de Uso: CUG0015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D94FE7" w:rsidRPr="0020580A">
        <w:rPr>
          <w:rFonts w:ascii="Arial" w:hAnsi="Arial" w:cs="Arial"/>
          <w:b/>
          <w:sz w:val="36"/>
          <w:szCs w:val="36"/>
        </w:rPr>
        <w:t xml:space="preserve">Validar </w:t>
      </w:r>
      <w:r w:rsidR="00E44E35">
        <w:rPr>
          <w:rFonts w:ascii="Arial" w:hAnsi="Arial" w:cs="Arial"/>
          <w:b/>
          <w:sz w:val="36"/>
          <w:szCs w:val="36"/>
        </w:rPr>
        <w:t>Registro Póliza Caución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E44E3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17/04/2017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E94957" w:rsidRPr="0020580A" w:rsidTr="001C3005">
        <w:tc>
          <w:tcPr>
            <w:tcW w:w="2207" w:type="dxa"/>
          </w:tcPr>
          <w:p w:rsidR="00E94957" w:rsidRPr="00E94957" w:rsidRDefault="009C766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  <w:bookmarkStart w:id="0" w:name="_GoBack"/>
            <w:bookmarkEnd w:id="0"/>
            <w:r w:rsidR="00E94957" w:rsidRPr="00E94957">
              <w:rPr>
                <w:rFonts w:ascii="Arial" w:hAnsi="Arial" w:cs="Arial"/>
                <w:sz w:val="20"/>
                <w:szCs w:val="20"/>
                <w:highlight w:val="cyan"/>
              </w:rPr>
              <w:t>/04/2016</w:t>
            </w:r>
          </w:p>
        </w:tc>
        <w:tc>
          <w:tcPr>
            <w:tcW w:w="2207" w:type="dxa"/>
          </w:tcPr>
          <w:p w:rsidR="00E94957" w:rsidRPr="00E94957" w:rsidRDefault="00E94957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E94957">
              <w:rPr>
                <w:rFonts w:ascii="Arial" w:hAnsi="Arial" w:cs="Arial"/>
                <w:sz w:val="20"/>
                <w:szCs w:val="20"/>
                <w:highlight w:val="cyan"/>
              </w:rPr>
              <w:t>2.0</w:t>
            </w:r>
          </w:p>
        </w:tc>
        <w:tc>
          <w:tcPr>
            <w:tcW w:w="2207" w:type="dxa"/>
          </w:tcPr>
          <w:p w:rsidR="00E94957" w:rsidRPr="00E94957" w:rsidRDefault="00E94957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E94957">
              <w:rPr>
                <w:rFonts w:ascii="Arial" w:hAnsi="Arial" w:cs="Arial"/>
                <w:sz w:val="20"/>
                <w:szCs w:val="20"/>
                <w:highlight w:val="cyan"/>
              </w:rPr>
              <w:t>RUNISTAC Fase ll</w:t>
            </w:r>
          </w:p>
        </w:tc>
        <w:tc>
          <w:tcPr>
            <w:tcW w:w="2207" w:type="dxa"/>
          </w:tcPr>
          <w:p w:rsidR="00E94957" w:rsidRPr="00E94957" w:rsidRDefault="00E94957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E94957">
              <w:rPr>
                <w:rFonts w:ascii="Arial" w:hAnsi="Arial" w:cs="Arial"/>
                <w:sz w:val="20"/>
                <w:szCs w:val="20"/>
                <w:highlight w:val="cyan"/>
              </w:rPr>
              <w:t>Daniela Chicaíza</w:t>
            </w: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E44E35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="00E44E35">
        <w:rPr>
          <w:rFonts w:ascii="Arial" w:hAnsi="Arial" w:cs="Arial"/>
          <w:b/>
          <w:sz w:val="20"/>
          <w:szCs w:val="20"/>
          <w:lang w:val="es-ES"/>
        </w:rPr>
        <w:t>CUG0015</w:t>
      </w:r>
      <w:r w:rsidRPr="0020580A">
        <w:rPr>
          <w:rFonts w:ascii="Arial" w:hAnsi="Arial" w:cs="Arial"/>
          <w:b/>
          <w:sz w:val="20"/>
          <w:szCs w:val="20"/>
          <w:lang w:val="es-ES"/>
        </w:rPr>
        <w:t xml:space="preserve">-Validar </w:t>
      </w:r>
      <w:r w:rsidR="00E44E35">
        <w:rPr>
          <w:rFonts w:ascii="Arial" w:hAnsi="Arial" w:cs="Arial"/>
          <w:b/>
          <w:sz w:val="20"/>
          <w:szCs w:val="20"/>
          <w:lang w:val="es-ES"/>
        </w:rPr>
        <w:t>Registro Póliza Caución</w:t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 xml:space="preserve">Este caso de uso permite validar que se haya realizado correctamente el </w:t>
      </w:r>
      <w:r w:rsidR="00E44E35">
        <w:rPr>
          <w:rFonts w:ascii="Arial" w:hAnsi="Arial" w:cs="Arial"/>
          <w:sz w:val="20"/>
          <w:szCs w:val="20"/>
        </w:rPr>
        <w:t>registro de la póliza de caución después de efectuado el pago.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El actor identifica la última fecha de ejecución d</w:t>
      </w:r>
      <w:r w:rsidR="00E44E35">
        <w:rPr>
          <w:rFonts w:ascii="Arial" w:hAnsi="Arial" w:cs="Arial"/>
          <w:sz w:val="20"/>
          <w:szCs w:val="20"/>
          <w:lang w:val="es-ES"/>
        </w:rPr>
        <w:t>el proceso de validación de registro</w:t>
      </w:r>
      <w:r w:rsidRPr="0020580A">
        <w:rPr>
          <w:rFonts w:ascii="Arial" w:hAnsi="Arial" w:cs="Arial"/>
          <w:sz w:val="20"/>
          <w:szCs w:val="20"/>
          <w:lang w:val="es-ES"/>
        </w:rPr>
        <w:t>.</w:t>
      </w:r>
    </w:p>
    <w:p w:rsidR="00902325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E44E35">
        <w:rPr>
          <w:rFonts w:ascii="Arial" w:hAnsi="Arial" w:cs="Arial"/>
          <w:sz w:val="20"/>
          <w:szCs w:val="20"/>
          <w:lang w:val="es-ES"/>
        </w:rPr>
        <w:t>El actor valida el tiempo límite (P</w:t>
      </w:r>
      <w:r w:rsidR="001B5714" w:rsidRPr="00E44E35">
        <w:rPr>
          <w:rFonts w:ascii="Arial" w:hAnsi="Arial" w:cs="Arial"/>
          <w:sz w:val="20"/>
          <w:szCs w:val="20"/>
          <w:lang w:val="es-ES"/>
        </w:rPr>
        <w:t xml:space="preserve">arámetro) para realizar el </w:t>
      </w:r>
      <w:r w:rsidR="00E44E35" w:rsidRPr="00E44E35">
        <w:rPr>
          <w:rFonts w:ascii="Arial" w:hAnsi="Arial" w:cs="Arial"/>
          <w:sz w:val="20"/>
          <w:szCs w:val="20"/>
          <w:lang w:val="es-ES"/>
        </w:rPr>
        <w:t>registro de la póliza de caución</w:t>
      </w:r>
      <w:r w:rsidR="001B5714" w:rsidRPr="00E44E35">
        <w:rPr>
          <w:rFonts w:ascii="Arial" w:hAnsi="Arial" w:cs="Arial"/>
          <w:sz w:val="20"/>
          <w:szCs w:val="20"/>
          <w:lang w:val="es-ES"/>
        </w:rPr>
        <w:t>, para las solicitudes que s</w:t>
      </w:r>
      <w:r w:rsidR="00871A59" w:rsidRPr="00E44E35">
        <w:rPr>
          <w:rFonts w:ascii="Arial" w:hAnsi="Arial" w:cs="Arial"/>
          <w:sz w:val="20"/>
          <w:szCs w:val="20"/>
          <w:lang w:val="es-ES"/>
        </w:rPr>
        <w:t>e</w:t>
      </w:r>
      <w:r w:rsidR="00E44E35" w:rsidRPr="00E44E35">
        <w:rPr>
          <w:rFonts w:ascii="Arial" w:hAnsi="Arial" w:cs="Arial"/>
          <w:sz w:val="20"/>
          <w:szCs w:val="20"/>
          <w:lang w:val="es-ES"/>
        </w:rPr>
        <w:t xml:space="preserve"> encuentren en estado APROBADO</w:t>
      </w:r>
      <w:r w:rsidR="00E44E35">
        <w:rPr>
          <w:rFonts w:ascii="Arial" w:hAnsi="Arial" w:cs="Arial"/>
          <w:sz w:val="20"/>
          <w:szCs w:val="20"/>
          <w:lang w:val="es-ES"/>
        </w:rPr>
        <w:t>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E44E35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D62B82" w:rsidRDefault="0020580A" w:rsidP="00D62B82">
      <w:pPr>
        <w:widowControl w:val="0"/>
        <w:suppressAutoHyphens/>
        <w:spacing w:after="0" w:line="27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0580A">
        <w:rPr>
          <w:rFonts w:ascii="Arial" w:hAnsi="Arial" w:cs="Arial"/>
          <w:b/>
          <w:sz w:val="20"/>
          <w:szCs w:val="20"/>
        </w:rPr>
        <w:t xml:space="preserve">5.1 </w:t>
      </w:r>
      <w:r w:rsidR="00D62B82" w:rsidRPr="00902325">
        <w:rPr>
          <w:rFonts w:ascii="Arial" w:hAnsi="Arial" w:cs="Arial"/>
          <w:b/>
          <w:sz w:val="20"/>
          <w:szCs w:val="20"/>
        </w:rPr>
        <w:t xml:space="preserve">Validación de tiempo por no </w:t>
      </w:r>
      <w:r w:rsidR="00E44E35">
        <w:rPr>
          <w:rFonts w:ascii="Arial" w:hAnsi="Arial" w:cs="Arial"/>
          <w:b/>
          <w:sz w:val="20"/>
          <w:szCs w:val="20"/>
        </w:rPr>
        <w:t>registro</w:t>
      </w:r>
    </w:p>
    <w:p w:rsidR="00D62B82" w:rsidRDefault="00D62B82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t>Si en el paso 2 del flujo básico de eventos, el sistema identifica que se superó</w:t>
      </w:r>
      <w:r>
        <w:rPr>
          <w:rFonts w:ascii="Arial" w:hAnsi="Arial" w:cs="Arial"/>
          <w:sz w:val="20"/>
          <w:szCs w:val="20"/>
        </w:rPr>
        <w:t xml:space="preserve"> el tiempo</w:t>
      </w:r>
      <w:r w:rsidR="00E44E35">
        <w:rPr>
          <w:rFonts w:ascii="Arial" w:hAnsi="Arial" w:cs="Arial"/>
          <w:sz w:val="20"/>
          <w:szCs w:val="20"/>
        </w:rPr>
        <w:t xml:space="preserve">  límite de registro</w:t>
      </w:r>
      <w:r w:rsidRPr="00D62B82">
        <w:rPr>
          <w:rFonts w:ascii="Arial" w:hAnsi="Arial" w:cs="Arial"/>
          <w:sz w:val="20"/>
          <w:szCs w:val="20"/>
        </w:rPr>
        <w:t>, se presenta lo siguiente:</w:t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D62B82" w:rsidRPr="00E44E35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44E35">
        <w:rPr>
          <w:rFonts w:ascii="Arial" w:hAnsi="Arial" w:cs="Arial"/>
          <w:sz w:val="20"/>
          <w:szCs w:val="20"/>
        </w:rPr>
        <w:t>El sistema</w:t>
      </w:r>
      <w:r w:rsidR="00D62B82" w:rsidRPr="00E44E35">
        <w:rPr>
          <w:rFonts w:ascii="Arial" w:hAnsi="Arial" w:cs="Arial"/>
          <w:sz w:val="20"/>
          <w:szCs w:val="20"/>
        </w:rPr>
        <w:t xml:space="preserve"> actualiza el estado de la solicitud a Rechazada</w:t>
      </w:r>
      <w:r w:rsidRPr="00E44E35">
        <w:rPr>
          <w:rFonts w:ascii="Arial" w:hAnsi="Arial" w:cs="Arial"/>
          <w:sz w:val="20"/>
          <w:szCs w:val="20"/>
        </w:rPr>
        <w:t>.</w:t>
      </w:r>
    </w:p>
    <w:p w:rsid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44E35">
        <w:rPr>
          <w:rFonts w:ascii="Arial" w:hAnsi="Arial" w:cs="Arial"/>
          <w:sz w:val="20"/>
          <w:szCs w:val="20"/>
        </w:rPr>
        <w:t>El sistema</w:t>
      </w:r>
      <w:r w:rsidR="00D62B82" w:rsidRPr="00E44E35">
        <w:rPr>
          <w:rFonts w:ascii="Arial" w:hAnsi="Arial" w:cs="Arial"/>
          <w:sz w:val="20"/>
          <w:szCs w:val="20"/>
        </w:rPr>
        <w:t xml:space="preserve"> envía un correo al ciudadano indicando que la solicitud fue rechazada.</w:t>
      </w:r>
    </w:p>
    <w:p w:rsidR="00E94957" w:rsidRPr="00E94957" w:rsidRDefault="00E94957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  <w:r w:rsidRPr="00E94957">
        <w:rPr>
          <w:rFonts w:ascii="Arial" w:hAnsi="Arial" w:cs="Arial"/>
          <w:sz w:val="20"/>
          <w:szCs w:val="20"/>
          <w:highlight w:val="cyan"/>
        </w:rPr>
        <w:t>El sistema realiza la liberación de los CCM.</w:t>
      </w:r>
    </w:p>
    <w:p w:rsidR="00285DFB" w:rsidRPr="00E44E35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44E35">
        <w:rPr>
          <w:rFonts w:ascii="Arial" w:hAnsi="Arial" w:cs="Arial"/>
          <w:sz w:val="20"/>
          <w:szCs w:val="20"/>
        </w:rPr>
        <w:t xml:space="preserve">El sistema retorna al paso 2 del flujo básico de eventos. </w:t>
      </w:r>
    </w:p>
    <w:p w:rsid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580A" w:rsidRPr="0020580A" w:rsidRDefault="006E3BE7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E44E35" w:rsidRDefault="009843B6" w:rsidP="008C5C0F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E44E35">
        <w:t>No aplica.</w:t>
      </w: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D62B82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2B" w:rsidRDefault="00911D2B" w:rsidP="00F14843">
      <w:pPr>
        <w:spacing w:after="0" w:line="240" w:lineRule="auto"/>
      </w:pPr>
      <w:r>
        <w:separator/>
      </w:r>
    </w:p>
  </w:endnote>
  <w:endnote w:type="continuationSeparator" w:id="0">
    <w:p w:rsidR="00911D2B" w:rsidRDefault="00911D2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2B" w:rsidRDefault="00911D2B" w:rsidP="00F14843">
      <w:pPr>
        <w:spacing w:after="0" w:line="240" w:lineRule="auto"/>
      </w:pPr>
      <w:r>
        <w:separator/>
      </w:r>
    </w:p>
  </w:footnote>
  <w:footnote w:type="continuationSeparator" w:id="0">
    <w:p w:rsidR="00911D2B" w:rsidRDefault="00911D2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E44E35">
    <w:pPr>
      <w:pStyle w:val="Encabezado"/>
    </w:pPr>
    <w:r>
      <w:t>CUG0015</w:t>
    </w:r>
    <w:r w:rsidR="001C3005">
      <w:t>-</w:t>
    </w:r>
    <w:r w:rsidR="00D94FE7">
      <w:t xml:space="preserve">Validar </w:t>
    </w:r>
    <w:r>
      <w:t>Registro Póliza Caución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 w15:restartNumberingAfterBreak="0">
    <w:nsid w:val="00000009"/>
    <w:multiLevelType w:val="multilevel"/>
    <w:tmpl w:val="5B8C6E34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606E"/>
    <w:multiLevelType w:val="multilevel"/>
    <w:tmpl w:val="5B8C6E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75EF343A"/>
    <w:multiLevelType w:val="hybridMultilevel"/>
    <w:tmpl w:val="F2F8C9D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82489"/>
    <w:rsid w:val="001B5714"/>
    <w:rsid w:val="001C3005"/>
    <w:rsid w:val="001E72CA"/>
    <w:rsid w:val="0020580A"/>
    <w:rsid w:val="00285DFB"/>
    <w:rsid w:val="002C273A"/>
    <w:rsid w:val="005679F0"/>
    <w:rsid w:val="005756D3"/>
    <w:rsid w:val="00665336"/>
    <w:rsid w:val="006E0171"/>
    <w:rsid w:val="006E3BE7"/>
    <w:rsid w:val="007E79B6"/>
    <w:rsid w:val="0082556B"/>
    <w:rsid w:val="00857488"/>
    <w:rsid w:val="00871A59"/>
    <w:rsid w:val="008B2BD2"/>
    <w:rsid w:val="00902325"/>
    <w:rsid w:val="009048DE"/>
    <w:rsid w:val="00911D2B"/>
    <w:rsid w:val="00966029"/>
    <w:rsid w:val="009843B6"/>
    <w:rsid w:val="009A5FB3"/>
    <w:rsid w:val="009C766D"/>
    <w:rsid w:val="00AE4A58"/>
    <w:rsid w:val="00B80C83"/>
    <w:rsid w:val="00B84430"/>
    <w:rsid w:val="00BD4DA8"/>
    <w:rsid w:val="00C02AD5"/>
    <w:rsid w:val="00C146D6"/>
    <w:rsid w:val="00C60323"/>
    <w:rsid w:val="00D62B82"/>
    <w:rsid w:val="00D94FE7"/>
    <w:rsid w:val="00E44E35"/>
    <w:rsid w:val="00E9495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07E64-DE76-4819-9495-C9B61778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15</cp:revision>
  <dcterms:created xsi:type="dcterms:W3CDTF">2017-02-07T04:00:00Z</dcterms:created>
  <dcterms:modified xsi:type="dcterms:W3CDTF">2017-04-27T15:54:00Z</dcterms:modified>
</cp:coreProperties>
</file>