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Pr="0020580A" w:rsidRDefault="00FB47A1"/>
    <w:p w:rsidR="001E72CA" w:rsidRPr="0020580A" w:rsidRDefault="001E72CA"/>
    <w:p w:rsidR="001E72CA" w:rsidRPr="0020580A" w:rsidRDefault="001E72CA"/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C146D6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t>Especi</w:t>
      </w:r>
      <w:r w:rsidR="005D7AE4">
        <w:rPr>
          <w:rFonts w:ascii="Arial" w:hAnsi="Arial" w:cs="Arial"/>
          <w:b/>
          <w:sz w:val="36"/>
          <w:szCs w:val="36"/>
        </w:rPr>
        <w:t>ficación de Caso de Uso: CUG0017</w:t>
      </w:r>
      <w:r w:rsidRPr="0020580A">
        <w:rPr>
          <w:rFonts w:ascii="Arial" w:hAnsi="Arial" w:cs="Arial"/>
          <w:b/>
          <w:sz w:val="36"/>
          <w:szCs w:val="36"/>
        </w:rPr>
        <w:t>-</w:t>
      </w:r>
      <w:r w:rsidR="005D7AE4">
        <w:rPr>
          <w:rFonts w:ascii="Arial" w:hAnsi="Arial" w:cs="Arial"/>
          <w:b/>
          <w:sz w:val="36"/>
          <w:szCs w:val="36"/>
        </w:rPr>
        <w:t>Alerta No Cumplimiento</w:t>
      </w:r>
    </w:p>
    <w:p w:rsidR="005D7AE4" w:rsidRPr="0020580A" w:rsidRDefault="005D7AE4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 w:rsidRPr="0020580A">
        <w:rPr>
          <w:rFonts w:ascii="Arial" w:hAnsi="Arial" w:cs="Arial"/>
          <w:sz w:val="36"/>
          <w:szCs w:val="36"/>
        </w:rPr>
        <w:tab/>
      </w:r>
    </w:p>
    <w:p w:rsidR="001C3005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20580A" w:rsidRPr="0020580A" w:rsidTr="001C3005">
        <w:tc>
          <w:tcPr>
            <w:tcW w:w="2207" w:type="dxa"/>
          </w:tcPr>
          <w:p w:rsidR="001C3005" w:rsidRPr="0020580A" w:rsidRDefault="005D7AE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22/06/2017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</w:tbl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Pr="0020580A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C273A" w:rsidRPr="0020580A" w:rsidRDefault="002C273A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20580A" w:rsidRPr="0020580A" w:rsidRDefault="0020580A" w:rsidP="00E44E35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20580A">
        <w:rPr>
          <w:rFonts w:ascii="Arial" w:hAnsi="Arial" w:cs="Arial"/>
          <w:b/>
          <w:sz w:val="20"/>
          <w:szCs w:val="20"/>
        </w:rPr>
        <w:fldChar w:fldCharType="begin"/>
      </w:r>
      <w:r w:rsidRPr="0020580A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580A">
        <w:rPr>
          <w:rFonts w:ascii="Arial" w:hAnsi="Arial" w:cs="Arial"/>
          <w:b/>
          <w:sz w:val="20"/>
          <w:szCs w:val="20"/>
        </w:rPr>
        <w:fldChar w:fldCharType="end"/>
      </w:r>
      <w:r w:rsidRPr="0020580A">
        <w:rPr>
          <w:rFonts w:ascii="Arial" w:hAnsi="Arial" w:cs="Arial"/>
          <w:b/>
          <w:sz w:val="20"/>
          <w:szCs w:val="20"/>
        </w:rPr>
        <w:t xml:space="preserve"> </w:t>
      </w:r>
      <w:r w:rsidR="005D7AE4">
        <w:rPr>
          <w:rFonts w:ascii="Arial" w:hAnsi="Arial" w:cs="Arial"/>
          <w:b/>
          <w:sz w:val="20"/>
          <w:szCs w:val="20"/>
          <w:lang w:val="es-ES"/>
        </w:rPr>
        <w:t>CUG0017</w:t>
      </w:r>
      <w:r w:rsidRPr="0020580A">
        <w:rPr>
          <w:rFonts w:ascii="Arial" w:hAnsi="Arial" w:cs="Arial"/>
          <w:b/>
          <w:sz w:val="20"/>
          <w:szCs w:val="20"/>
          <w:lang w:val="es-ES"/>
        </w:rPr>
        <w:t>-</w:t>
      </w:r>
      <w:r w:rsidR="00E44E35">
        <w:rPr>
          <w:rFonts w:ascii="Arial" w:hAnsi="Arial" w:cs="Arial"/>
          <w:b/>
          <w:sz w:val="20"/>
          <w:szCs w:val="20"/>
          <w:lang w:val="es-ES"/>
        </w:rPr>
        <w:t>Re</w:t>
      </w:r>
      <w:r w:rsidR="00272D02">
        <w:rPr>
          <w:rFonts w:ascii="Arial" w:hAnsi="Arial" w:cs="Arial"/>
          <w:b/>
          <w:sz w:val="20"/>
          <w:szCs w:val="20"/>
          <w:lang w:val="es-ES"/>
        </w:rPr>
        <w:t>gistro Utilización CCM</w:t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580A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72D02" w:rsidRPr="00272D02" w:rsidRDefault="0020580A" w:rsidP="00272D02">
      <w:pPr>
        <w:suppressAutoHyphens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272D02">
        <w:rPr>
          <w:rFonts w:ascii="Arial" w:hAnsi="Arial" w:cs="Arial"/>
          <w:sz w:val="20"/>
          <w:szCs w:val="20"/>
        </w:rPr>
        <w:t xml:space="preserve">Este caso de uso permite </w:t>
      </w:r>
      <w:r w:rsidR="005D7AE4">
        <w:rPr>
          <w:rFonts w:ascii="Arial" w:hAnsi="Arial" w:cs="Arial"/>
          <w:sz w:val="20"/>
          <w:szCs w:val="20"/>
        </w:rPr>
        <w:t>validar las solicitudes de RUNISTAC</w:t>
      </w:r>
      <w:r w:rsidR="00D708EE">
        <w:rPr>
          <w:rFonts w:ascii="Arial" w:hAnsi="Arial" w:cs="Arial"/>
          <w:sz w:val="20"/>
          <w:szCs w:val="20"/>
        </w:rPr>
        <w:t xml:space="preserve"> a partir de una fecha paramétrica que el vehículo no tiene asociada FTH de carrocería o clase de vehículo, con el fin de realizar notificación por correo</w:t>
      </w:r>
      <w:r w:rsidR="00E20C65">
        <w:rPr>
          <w:rFonts w:ascii="Arial" w:hAnsi="Arial" w:cs="Arial"/>
          <w:sz w:val="20"/>
          <w:szCs w:val="20"/>
        </w:rPr>
        <w:t>.</w:t>
      </w:r>
      <w:r w:rsidR="00D708EE">
        <w:rPr>
          <w:rFonts w:ascii="Arial" w:hAnsi="Arial" w:cs="Arial"/>
          <w:sz w:val="20"/>
          <w:szCs w:val="20"/>
        </w:rPr>
        <w:t xml:space="preserve"> </w:t>
      </w: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580A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Sistema</w:t>
      </w:r>
    </w:p>
    <w:p w:rsidR="0020580A" w:rsidRPr="0020580A" w:rsidRDefault="0020580A" w:rsidP="0020580A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580A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0580A" w:rsidRPr="0020580A" w:rsidRDefault="0020580A" w:rsidP="0020580A">
      <w:pPr>
        <w:jc w:val="center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580A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72D02" w:rsidRPr="00272D02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72D02">
        <w:rPr>
          <w:rFonts w:ascii="Arial" w:hAnsi="Arial" w:cs="Arial"/>
          <w:sz w:val="20"/>
          <w:szCs w:val="20"/>
          <w:lang w:val="es-ES"/>
        </w:rPr>
        <w:t xml:space="preserve">El actor </w:t>
      </w:r>
      <w:r w:rsidR="00272D02" w:rsidRPr="00272D02">
        <w:rPr>
          <w:rFonts w:ascii="Arial" w:hAnsi="Arial" w:cs="Arial"/>
          <w:sz w:val="20"/>
          <w:szCs w:val="20"/>
          <w:lang w:val="es-ES"/>
        </w:rPr>
        <w:t xml:space="preserve">valida que la fecha de ejecución del proceso corresponda a la fecha </w:t>
      </w:r>
      <w:r w:rsidR="007032DC">
        <w:rPr>
          <w:rFonts w:ascii="Arial" w:hAnsi="Arial" w:cs="Arial"/>
          <w:sz w:val="20"/>
          <w:szCs w:val="20"/>
        </w:rPr>
        <w:t xml:space="preserve">paramétrica </w:t>
      </w:r>
    </w:p>
    <w:p w:rsidR="00272D02" w:rsidRPr="00272D02" w:rsidRDefault="00902325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72D02">
        <w:rPr>
          <w:rFonts w:ascii="Arial" w:hAnsi="Arial" w:cs="Arial"/>
          <w:sz w:val="20"/>
          <w:szCs w:val="20"/>
          <w:lang w:val="es-ES"/>
        </w:rPr>
        <w:t xml:space="preserve">El actor </w:t>
      </w:r>
      <w:r w:rsidR="00272D02" w:rsidRPr="00272D02">
        <w:rPr>
          <w:rFonts w:ascii="Arial" w:hAnsi="Arial" w:cs="Arial"/>
          <w:sz w:val="20"/>
          <w:szCs w:val="20"/>
          <w:lang w:val="es-ES"/>
        </w:rPr>
        <w:t xml:space="preserve">consulta todas las solicitudes </w:t>
      </w:r>
      <w:r w:rsidR="00E20C65">
        <w:rPr>
          <w:rFonts w:ascii="Arial" w:hAnsi="Arial" w:cs="Arial"/>
          <w:sz w:val="20"/>
          <w:szCs w:val="20"/>
          <w:lang w:val="es-ES"/>
        </w:rPr>
        <w:t>que se encuentren sin FTH de carrocería o sin clase de vehículo asociado.</w:t>
      </w:r>
    </w:p>
    <w:p w:rsidR="00272D02" w:rsidRPr="00272D02" w:rsidRDefault="00272D02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 xml:space="preserve">El actor </w:t>
      </w:r>
      <w:r w:rsidR="007032DC">
        <w:rPr>
          <w:rFonts w:ascii="Arial" w:hAnsi="Arial" w:cs="Arial"/>
          <w:sz w:val="20"/>
          <w:szCs w:val="20"/>
          <w:lang w:val="es-ES"/>
        </w:rPr>
        <w:t>envía una notificación por correo electrónico al ciudadano solicitante y a un correo parametrizado para el ministerio de transporte</w:t>
      </w:r>
      <w:r w:rsidR="00980849">
        <w:rPr>
          <w:rFonts w:ascii="Arial" w:hAnsi="Arial" w:cs="Arial"/>
          <w:sz w:val="20"/>
          <w:szCs w:val="20"/>
          <w:lang w:val="es-ES"/>
        </w:rPr>
        <w:t xml:space="preserve">, indicando que </w:t>
      </w:r>
      <w:r w:rsidR="00401F6C">
        <w:rPr>
          <w:rFonts w:ascii="Arial" w:hAnsi="Arial" w:cs="Arial"/>
          <w:sz w:val="20"/>
          <w:szCs w:val="20"/>
          <w:lang w:val="es-ES"/>
        </w:rPr>
        <w:t xml:space="preserve">el vehículo </w:t>
      </w:r>
      <w:bookmarkStart w:id="4" w:name="_GoBack"/>
      <w:bookmarkEnd w:id="4"/>
    </w:p>
    <w:p w:rsidR="0020580A" w:rsidRPr="00272D02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72D02">
        <w:rPr>
          <w:rFonts w:ascii="Arial" w:hAnsi="Arial" w:cs="Arial"/>
          <w:sz w:val="20"/>
          <w:szCs w:val="20"/>
        </w:rPr>
        <w:t>El actor genera log indicando: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980849" w:rsidRPr="0020580A" w:rsidRDefault="00980849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 Transacciones</w:t>
      </w:r>
    </w:p>
    <w:p w:rsidR="0020580A" w:rsidRPr="00E44E35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Número transacción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auditoría.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sistema finaliza la ejecución del caso de uso.</w:t>
      </w:r>
    </w:p>
    <w:p w:rsidR="0020580A" w:rsidRPr="0020580A" w:rsidRDefault="0020580A" w:rsidP="0020580A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72D02" w:rsidRDefault="0020580A" w:rsidP="00272D02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580A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272D02" w:rsidRPr="00272D02" w:rsidRDefault="00272D02" w:rsidP="00272D02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72D02">
        <w:rPr>
          <w:rFonts w:ascii="Arial" w:hAnsi="Arial" w:cs="Arial"/>
          <w:sz w:val="20"/>
          <w:szCs w:val="20"/>
        </w:rPr>
        <w:t>No aplica</w:t>
      </w:r>
    </w:p>
    <w:p w:rsidR="0020580A" w:rsidRPr="00272D02" w:rsidRDefault="0020580A" w:rsidP="00272D02">
      <w:pPr>
        <w:pStyle w:val="Ttulo1"/>
        <w:keepLines w:val="0"/>
        <w:widowControl w:val="0"/>
        <w:tabs>
          <w:tab w:val="left" w:pos="5580"/>
        </w:tabs>
        <w:suppressAutoHyphens/>
        <w:spacing w:before="0"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272D02">
        <w:rPr>
          <w:rFonts w:ascii="Arial" w:hAnsi="Arial" w:cs="Arial"/>
          <w:sz w:val="20"/>
          <w:szCs w:val="20"/>
          <w:lang w:val="es-ES"/>
        </w:rPr>
        <w:tab/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580A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No aplica</w:t>
      </w:r>
    </w:p>
    <w:p w:rsidR="0020580A" w:rsidRPr="0020580A" w:rsidRDefault="0020580A" w:rsidP="0020580A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580A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580A" w:rsidRPr="0020580A" w:rsidRDefault="00272D02" w:rsidP="0020580A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580A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580A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580A" w:rsidRPr="00E44E35" w:rsidRDefault="009843B6" w:rsidP="008C5C0F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E44E35">
        <w:t>No aplica.</w:t>
      </w: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580A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D62B82" w:rsidRPr="0020580A" w:rsidRDefault="00D62B82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580A" w:rsidRPr="0020580A" w:rsidRDefault="0020580A" w:rsidP="0020580A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580A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580A" w:rsidRPr="0020580A" w:rsidRDefault="0020580A" w:rsidP="0020580A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6E0171" w:rsidRPr="0020580A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20580A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4F0" w:rsidRDefault="001504F0" w:rsidP="00F14843">
      <w:pPr>
        <w:spacing w:after="0" w:line="240" w:lineRule="auto"/>
      </w:pPr>
      <w:r>
        <w:separator/>
      </w:r>
    </w:p>
  </w:endnote>
  <w:endnote w:type="continuationSeparator" w:id="0">
    <w:p w:rsidR="001504F0" w:rsidRDefault="001504F0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4F0" w:rsidRDefault="001504F0" w:rsidP="00F14843">
      <w:pPr>
        <w:spacing w:after="0" w:line="240" w:lineRule="auto"/>
      </w:pPr>
      <w:r>
        <w:separator/>
      </w:r>
    </w:p>
  </w:footnote>
  <w:footnote w:type="continuationSeparator" w:id="0">
    <w:p w:rsidR="001504F0" w:rsidRDefault="001504F0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5D7AE4">
    <w:pPr>
      <w:pStyle w:val="Encabezado"/>
    </w:pPr>
    <w:r>
      <w:t>CUG0017</w:t>
    </w:r>
    <w:r w:rsidR="001C3005">
      <w:t>-</w:t>
    </w:r>
    <w:r>
      <w:t>Alerta No Cumplimiento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1" w15:restartNumberingAfterBreak="0">
    <w:nsid w:val="00000009"/>
    <w:multiLevelType w:val="multilevel"/>
    <w:tmpl w:val="5B8C6E34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7352920"/>
    <w:multiLevelType w:val="hybridMultilevel"/>
    <w:tmpl w:val="ED42A1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B78B5"/>
    <w:multiLevelType w:val="hybridMultilevel"/>
    <w:tmpl w:val="37D2C6DA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1DC548D"/>
    <w:multiLevelType w:val="hybridMultilevel"/>
    <w:tmpl w:val="E0EC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C7DE2"/>
    <w:multiLevelType w:val="hybridMultilevel"/>
    <w:tmpl w:val="5DA26C3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A3B"/>
    <w:multiLevelType w:val="hybridMultilevel"/>
    <w:tmpl w:val="34EA3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06E"/>
    <w:multiLevelType w:val="multilevel"/>
    <w:tmpl w:val="5B8C6E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75EF343A"/>
    <w:multiLevelType w:val="hybridMultilevel"/>
    <w:tmpl w:val="F2F8C9D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504F0"/>
    <w:rsid w:val="001A3F7E"/>
    <w:rsid w:val="001B5714"/>
    <w:rsid w:val="001C3005"/>
    <w:rsid w:val="001E1E75"/>
    <w:rsid w:val="001E72CA"/>
    <w:rsid w:val="001F684C"/>
    <w:rsid w:val="0020580A"/>
    <w:rsid w:val="00254BAF"/>
    <w:rsid w:val="00272D02"/>
    <w:rsid w:val="00285DFB"/>
    <w:rsid w:val="002C273A"/>
    <w:rsid w:val="003A4C7F"/>
    <w:rsid w:val="00401F6C"/>
    <w:rsid w:val="005679F0"/>
    <w:rsid w:val="005756D3"/>
    <w:rsid w:val="005837BA"/>
    <w:rsid w:val="005C6E47"/>
    <w:rsid w:val="005D7AE4"/>
    <w:rsid w:val="00665336"/>
    <w:rsid w:val="006E0171"/>
    <w:rsid w:val="007032DC"/>
    <w:rsid w:val="007E79B6"/>
    <w:rsid w:val="0082556B"/>
    <w:rsid w:val="00857488"/>
    <w:rsid w:val="00871A59"/>
    <w:rsid w:val="008B2BD2"/>
    <w:rsid w:val="008C5E6C"/>
    <w:rsid w:val="00902325"/>
    <w:rsid w:val="009048DE"/>
    <w:rsid w:val="00945819"/>
    <w:rsid w:val="00966029"/>
    <w:rsid w:val="00980849"/>
    <w:rsid w:val="009843B6"/>
    <w:rsid w:val="009A5FB3"/>
    <w:rsid w:val="00A5277C"/>
    <w:rsid w:val="00AE4A58"/>
    <w:rsid w:val="00B80C83"/>
    <w:rsid w:val="00B84430"/>
    <w:rsid w:val="00C02AD5"/>
    <w:rsid w:val="00C146D6"/>
    <w:rsid w:val="00C60323"/>
    <w:rsid w:val="00D17E2C"/>
    <w:rsid w:val="00D62B82"/>
    <w:rsid w:val="00D708EE"/>
    <w:rsid w:val="00D94FE7"/>
    <w:rsid w:val="00E20C65"/>
    <w:rsid w:val="00E44E35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580A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94F4D-DE61-4CA1-817E-8EE3B0F3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23</cp:revision>
  <dcterms:created xsi:type="dcterms:W3CDTF">2017-02-07T04:00:00Z</dcterms:created>
  <dcterms:modified xsi:type="dcterms:W3CDTF">2017-06-23T00:53:00Z</dcterms:modified>
</cp:coreProperties>
</file>