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AF1C9F">
        <w:rPr>
          <w:rFonts w:ascii="Arial" w:hAnsi="Arial" w:cs="Arial"/>
          <w:b/>
          <w:sz w:val="36"/>
          <w:szCs w:val="36"/>
        </w:rPr>
        <w:t>CUG000</w:t>
      </w:r>
      <w:r w:rsidR="00AF1C9F" w:rsidRPr="00AF1C9F">
        <w:rPr>
          <w:rFonts w:ascii="Arial" w:hAnsi="Arial" w:cs="Arial"/>
          <w:b/>
          <w:sz w:val="36"/>
          <w:szCs w:val="36"/>
          <w:highlight w:val="yellow"/>
        </w:rPr>
        <w:t>9</w:t>
      </w:r>
      <w:r w:rsidR="009B5B6F" w:rsidRPr="009B5B6F">
        <w:rPr>
          <w:rFonts w:ascii="Arial" w:hAnsi="Arial" w:cs="Arial"/>
          <w:b/>
          <w:sz w:val="36"/>
          <w:szCs w:val="36"/>
        </w:rPr>
        <w:t>-Consulta CCM Ministerio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F1C9F" w:rsidTr="001C3005"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F1C9F" w:rsidRPr="003127E8" w:rsidRDefault="00AF1C9F" w:rsidP="00AF1C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F07C45" w:rsidRPr="00F07C45" w:rsidRDefault="00F07C45" w:rsidP="00F07C45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F07C45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F07C45">
        <w:rPr>
          <w:rFonts w:ascii="Arial" w:hAnsi="Arial" w:cs="Arial"/>
          <w:b/>
          <w:sz w:val="20"/>
          <w:szCs w:val="20"/>
        </w:rPr>
        <w:fldChar w:fldCharType="begin"/>
      </w:r>
      <w:r w:rsidRPr="00F07C45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F07C45">
        <w:rPr>
          <w:rFonts w:ascii="Arial" w:hAnsi="Arial" w:cs="Arial"/>
          <w:b/>
          <w:sz w:val="20"/>
          <w:szCs w:val="20"/>
        </w:rPr>
        <w:fldChar w:fldCharType="end"/>
      </w:r>
      <w:r w:rsidRPr="00F07C45">
        <w:rPr>
          <w:rFonts w:ascii="Arial" w:hAnsi="Arial" w:cs="Arial"/>
          <w:b/>
          <w:sz w:val="20"/>
          <w:szCs w:val="20"/>
        </w:rPr>
        <w:t xml:space="preserve"> </w:t>
      </w:r>
      <w:r w:rsidR="00106097" w:rsidRPr="00106097">
        <w:rPr>
          <w:rFonts w:ascii="Arial" w:hAnsi="Arial" w:cs="Arial"/>
          <w:b/>
          <w:sz w:val="20"/>
          <w:szCs w:val="20"/>
          <w:highlight w:val="yellow"/>
          <w:lang w:val="es-ES"/>
        </w:rPr>
        <w:t>CUG0009</w:t>
      </w:r>
      <w:r w:rsidRPr="00F07C45">
        <w:rPr>
          <w:rFonts w:ascii="Arial" w:hAnsi="Arial" w:cs="Arial"/>
          <w:b/>
          <w:sz w:val="20"/>
          <w:szCs w:val="20"/>
          <w:lang w:val="es-ES"/>
        </w:rPr>
        <w:t>-Consulta CCM Ministerio</w:t>
      </w: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bookmarkStart w:id="0" w:name="_Toc425771379"/>
      <w:r w:rsidRPr="00F07C45">
        <w:rPr>
          <w:rFonts w:ascii="Arial" w:hAnsi="Arial" w:cs="Arial"/>
          <w:b/>
          <w:color w:val="auto"/>
          <w:sz w:val="20"/>
          <w:szCs w:val="20"/>
        </w:rPr>
        <w:t>Breve</w:t>
      </w:r>
      <w:r w:rsidRPr="00F07C45">
        <w:rPr>
          <w:rFonts w:ascii="Arial" w:hAnsi="Arial" w:cs="Arial"/>
          <w:color w:val="auto"/>
          <w:sz w:val="20"/>
          <w:szCs w:val="20"/>
        </w:rPr>
        <w:t xml:space="preserve"> </w:t>
      </w:r>
      <w:r w:rsidRPr="00F07C45">
        <w:rPr>
          <w:rFonts w:ascii="Arial" w:hAnsi="Arial" w:cs="Arial"/>
          <w:b/>
          <w:color w:val="auto"/>
          <w:sz w:val="20"/>
          <w:szCs w:val="20"/>
        </w:rPr>
        <w:t>descripción</w:t>
      </w:r>
      <w:bookmarkEnd w:id="0"/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Este caso de uso permite al funcionario de Ministerio realizar la consulta de CCM, a través del Portal HQ-RUNT.</w:t>
      </w:r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F07C45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F07C45" w:rsidRPr="00F07C45" w:rsidRDefault="00F07C45" w:rsidP="00F07C45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Ministerio</w:t>
      </w:r>
    </w:p>
    <w:p w:rsidR="00F07C45" w:rsidRPr="00F07C45" w:rsidRDefault="00F07C45" w:rsidP="00F07C45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F07C45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F07C45" w:rsidRPr="00F07C45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inicio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inicio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fin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fin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Motivo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 xml:space="preserve">Lista de selección única con los tipos de motivo de cancelación que se permiten para la generación del CCM, los valores deben ser: Desintegración física total con fines de reconocimiento económico, desintegración física total con fines de reposición y reconocimiento económico y desintegración física total con fines de reposición.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motivos de cancelación de un vehículo con el cual se genera un CCM.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Lista de selección única con los estados en los que puede estar un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estados en los que puede estar un CCM</w:t>
            </w:r>
          </w:p>
        </w:tc>
      </w:tr>
      <w:tr w:rsidR="00106097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6097" w:rsidRPr="00106097" w:rsidRDefault="00106097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  <w:t>Placa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 placa del vehículo que fue cancelado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 w:rsidRPr="00106097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 placa del vehículo que fue cancelado</w:t>
            </w:r>
          </w:p>
        </w:tc>
      </w:tr>
      <w:tr w:rsidR="00106097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06097" w:rsidRPr="00106097" w:rsidRDefault="00106097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highlight w:val="yellow"/>
                <w:lang w:val="es-ES"/>
              </w:rPr>
              <w:t>Número de CCM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del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6097" w:rsidRPr="00106097" w:rsidRDefault="00106097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  <w:lang w:val="es-ES"/>
              </w:rPr>
              <w:t>Indica el número del CCM</w:t>
            </w:r>
          </w:p>
        </w:tc>
      </w:tr>
    </w:tbl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F07C45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a la opción “Consulta CCM” en el Portal HQ-RUNT.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inicial.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final.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el motivo de cancelación, que pueden ser: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reconocimiento económico.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lastRenderedPageBreak/>
        <w:t>Desintegración física total con fines de reposición.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reposición.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el estado del CCM, que pueden ser: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Asignado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Generado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Pagado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Utilizado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la opción Consultar.</w:t>
      </w:r>
    </w:p>
    <w:p w:rsidR="00F07C45" w:rsidRPr="00DF32B2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F07C45">
        <w:rPr>
          <w:rFonts w:ascii="Arial" w:hAnsi="Arial" w:cs="Arial"/>
          <w:sz w:val="20"/>
          <w:szCs w:val="20"/>
        </w:rPr>
        <w:t>El sistema recupera la información de los CCM registrados que cump</w:t>
      </w:r>
      <w:r w:rsidR="00DF32B2">
        <w:rPr>
          <w:rFonts w:ascii="Arial" w:hAnsi="Arial" w:cs="Arial"/>
          <w:sz w:val="20"/>
          <w:szCs w:val="20"/>
        </w:rPr>
        <w:t xml:space="preserve">lan las validaciones anteriores, </w:t>
      </w:r>
      <w:r w:rsidR="00DF32B2" w:rsidRPr="00DF32B2">
        <w:rPr>
          <w:rFonts w:ascii="Arial" w:hAnsi="Arial" w:cs="Arial"/>
          <w:sz w:val="20"/>
          <w:szCs w:val="20"/>
          <w:highlight w:val="yellow"/>
        </w:rPr>
        <w:t>el sistema presenta lo recuperado así: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Número del CCM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Fecha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Motivo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Placa</w:t>
      </w:r>
    </w:p>
    <w:p w:rsidR="00DF32B2" w:rsidRPr="00DF32B2" w:rsidRDefault="00DF32B2" w:rsidP="00DF32B2">
      <w:pPr>
        <w:pStyle w:val="Prrafodelista"/>
        <w:widowControl w:val="0"/>
        <w:numPr>
          <w:ilvl w:val="0"/>
          <w:numId w:val="12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Estado</w:t>
      </w:r>
    </w:p>
    <w:p w:rsidR="00DF32B2" w:rsidRPr="00F07C45" w:rsidRDefault="00DF32B2" w:rsidP="00DF32B2">
      <w:pPr>
        <w:widowControl w:val="0"/>
        <w:suppressAutoHyphens/>
        <w:spacing w:after="0" w:line="24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termina la ejecución del caso de uso</w:t>
      </w:r>
    </w:p>
    <w:p w:rsidR="00F07C45" w:rsidRPr="00F07C45" w:rsidRDefault="00F07C45" w:rsidP="00F07C45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F07C45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5.1 Información de filtro no ingresada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 xml:space="preserve"> Si en el paso 7  del flujo básico de eventos, el funcionario no ha ingresado los filtros, el sistema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Recupera la información de todos los CCM generados a la fecha de la consulta.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5.2 Ver detalle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Si en el paso 8 del flujo básico de eventos, el sistema recupera un CCM que se encuentren en estado UTILIZADO, se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ver detalle.</w:t>
      </w:r>
    </w:p>
    <w:p w:rsidR="00F07C45" w:rsidRPr="00515118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F07C45">
        <w:rPr>
          <w:rFonts w:ascii="Arial" w:hAnsi="Arial" w:cs="Arial"/>
          <w:sz w:val="20"/>
          <w:szCs w:val="20"/>
        </w:rPr>
        <w:t xml:space="preserve">El sistema abre una nueva ventana con la </w:t>
      </w:r>
      <w:r w:rsidR="00515118">
        <w:rPr>
          <w:rFonts w:ascii="Arial" w:hAnsi="Arial" w:cs="Arial"/>
          <w:sz w:val="20"/>
          <w:szCs w:val="20"/>
        </w:rPr>
        <w:t xml:space="preserve">información del detalle del CCM, </w:t>
      </w:r>
      <w:r w:rsidR="00515118" w:rsidRPr="00515118">
        <w:rPr>
          <w:rFonts w:ascii="Arial" w:hAnsi="Arial" w:cs="Arial"/>
          <w:sz w:val="20"/>
          <w:szCs w:val="20"/>
          <w:highlight w:val="yellow"/>
        </w:rPr>
        <w:t>en esta se presenta lo siguiente: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Solicitud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Fecha de asignación</w:t>
      </w:r>
    </w:p>
    <w:p w:rsidR="00515118" w:rsidRPr="00515118" w:rsidRDefault="00515118" w:rsidP="00515118">
      <w:pPr>
        <w:pStyle w:val="Prrafodelista"/>
        <w:widowControl w:val="0"/>
        <w:numPr>
          <w:ilvl w:val="0"/>
          <w:numId w:val="1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515118">
        <w:rPr>
          <w:rFonts w:ascii="Arial" w:hAnsi="Arial" w:cs="Arial"/>
          <w:sz w:val="20"/>
          <w:szCs w:val="20"/>
          <w:highlight w:val="yellow"/>
        </w:rPr>
        <w:t>Solicitante</w:t>
      </w:r>
    </w:p>
    <w:p w:rsidR="00DF32B2" w:rsidRPr="00F07C45" w:rsidRDefault="00DF32B2" w:rsidP="00DF32B2">
      <w:pPr>
        <w:pStyle w:val="Prrafodelista"/>
        <w:widowControl w:val="0"/>
        <w:suppressAutoHyphens/>
        <w:spacing w:after="0" w:line="276" w:lineRule="auto"/>
        <w:ind w:left="2084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DF32B2" w:rsidRPr="00DF32B2" w:rsidRDefault="00DF32B2" w:rsidP="00DF32B2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DF32B2">
        <w:rPr>
          <w:rFonts w:ascii="Arial" w:hAnsi="Arial" w:cs="Arial"/>
          <w:b/>
          <w:sz w:val="20"/>
          <w:szCs w:val="20"/>
          <w:highlight w:val="yellow"/>
        </w:rPr>
        <w:t>5.3 No se recupera CCM</w:t>
      </w:r>
    </w:p>
    <w:p w:rsidR="00DF32B2" w:rsidRPr="00DF32B2" w:rsidRDefault="00DF32B2" w:rsidP="00DF32B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Si en el paso 7 del flujo básico de eventos, el sistema no recupera información de un CCM, se realiza lo siguiente:</w:t>
      </w:r>
    </w:p>
    <w:p w:rsidR="00DF32B2" w:rsidRPr="00F07C45" w:rsidRDefault="00DF32B2" w:rsidP="00DF32B2">
      <w:pPr>
        <w:pStyle w:val="Prrafodelista"/>
        <w:widowControl w:val="0"/>
        <w:numPr>
          <w:ilvl w:val="2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DF32B2">
        <w:rPr>
          <w:rFonts w:ascii="Arial" w:hAnsi="Arial" w:cs="Arial"/>
          <w:sz w:val="20"/>
          <w:szCs w:val="20"/>
          <w:highlight w:val="yellow"/>
        </w:rPr>
        <w:t>El sistema genera un mensaje indicando que no se encontró ningún CCM asociado a los filtros seleccionados.</w:t>
      </w:r>
      <w:r w:rsidRPr="00F07C45">
        <w:rPr>
          <w:rFonts w:ascii="Arial" w:hAnsi="Arial" w:cs="Arial"/>
          <w:sz w:val="20"/>
          <w:szCs w:val="20"/>
          <w:lang w:val="es-ES"/>
        </w:rPr>
        <w:tab/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ab/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F07C45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F07C45" w:rsidRPr="00F07C45" w:rsidRDefault="00F07C45" w:rsidP="00560F4D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C41369" w:rsidRPr="00C41369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F07C45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F07C45" w:rsidRDefault="00F07C45" w:rsidP="00C41369">
      <w:pPr>
        <w:pStyle w:val="Prrafodelista"/>
        <w:widowControl w:val="0"/>
        <w:numPr>
          <w:ilvl w:val="0"/>
          <w:numId w:val="10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>El funcionario de Ministerio obtiene la información de la consulta realizada.</w:t>
      </w:r>
    </w:p>
    <w:p w:rsidR="00F07C45" w:rsidRPr="00F07C45" w:rsidRDefault="00F07C45" w:rsidP="00F07C45">
      <w:pPr>
        <w:pStyle w:val="Prrafodelista"/>
        <w:widowControl w:val="0"/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F07C45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F07C45" w:rsidRPr="00F07C45" w:rsidRDefault="00F07C45" w:rsidP="00F07C45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F07C45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F07C45" w:rsidRPr="00C41369" w:rsidRDefault="00C41369" w:rsidP="00C41369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C41369">
        <w:rPr>
          <w:rFonts w:ascii="Arial" w:hAnsi="Arial" w:cs="Arial"/>
          <w:sz w:val="20"/>
          <w:szCs w:val="20"/>
          <w:highlight w:val="yellow"/>
        </w:rPr>
        <w:t>Resultados Paginados</w:t>
      </w:r>
    </w:p>
    <w:p w:rsidR="00F07C45" w:rsidRPr="00F07C45" w:rsidRDefault="00F07C45" w:rsidP="00F07C45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F07C45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F07C45" w:rsidRDefault="003B459D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1C8CA9BF" wp14:editId="5F42FA32">
            <wp:extent cx="5612130" cy="3927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9D" w:rsidRDefault="003B459D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4B1E2AC" wp14:editId="44979D44">
            <wp:extent cx="5612130" cy="4608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9D" w:rsidRPr="00F07C45" w:rsidRDefault="003B459D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38CD9D0F" wp14:editId="546711BC">
            <wp:extent cx="5612130" cy="1997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07C45" w:rsidRPr="00F07C45" w:rsidRDefault="00F07C45" w:rsidP="00F07C45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6B20A3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F07C45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F07C45" w:rsidRPr="00F07C45" w:rsidRDefault="00F07C45" w:rsidP="00F07C45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7C45" w:rsidRPr="00F07C45" w:rsidRDefault="00F07C45" w:rsidP="00F07C45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F07C45" w:rsidRDefault="00201E58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F07C45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sectPr w:rsidR="005756D3" w:rsidRPr="00F07C45" w:rsidSect="001C300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58" w:rsidRDefault="00201E58" w:rsidP="00F14843">
      <w:pPr>
        <w:spacing w:after="0" w:line="240" w:lineRule="auto"/>
      </w:pPr>
      <w:r>
        <w:separator/>
      </w:r>
    </w:p>
  </w:endnote>
  <w:endnote w:type="continuationSeparator" w:id="0">
    <w:p w:rsidR="00201E58" w:rsidRDefault="00201E58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58" w:rsidRDefault="00201E58" w:rsidP="00F14843">
      <w:pPr>
        <w:spacing w:after="0" w:line="240" w:lineRule="auto"/>
      </w:pPr>
      <w:r>
        <w:separator/>
      </w:r>
    </w:p>
  </w:footnote>
  <w:footnote w:type="continuationSeparator" w:id="0">
    <w:p w:rsidR="00201E58" w:rsidRDefault="00201E58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5B6F">
    <w:pPr>
      <w:pStyle w:val="Encabezado"/>
    </w:pPr>
    <w:r w:rsidRPr="009B5B6F">
      <w:t>CUG000</w:t>
    </w:r>
    <w:r w:rsidR="00AF1C9F" w:rsidRPr="00AF1C9F">
      <w:rPr>
        <w:highlight w:val="yellow"/>
      </w:rPr>
      <w:t>9</w:t>
    </w:r>
    <w:r w:rsidRPr="009B5B6F">
      <w:t>-Consulta CCM Ministerio</w:t>
    </w:r>
  </w:p>
  <w:p w:rsidR="009B5B6F" w:rsidRDefault="009B5B6F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5F5E352E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0F26CB9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3AF7D37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71D0BB0"/>
    <w:multiLevelType w:val="hybridMultilevel"/>
    <w:tmpl w:val="049E6AB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DEE226E"/>
    <w:multiLevelType w:val="multilevel"/>
    <w:tmpl w:val="5F5E35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4844727"/>
    <w:multiLevelType w:val="hybridMultilevel"/>
    <w:tmpl w:val="287ED5E2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746A8"/>
    <w:multiLevelType w:val="hybridMultilevel"/>
    <w:tmpl w:val="D85C0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872FA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1266D65"/>
    <w:multiLevelType w:val="hybridMultilevel"/>
    <w:tmpl w:val="F7AAD72A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5B5C1B31"/>
    <w:multiLevelType w:val="hybridMultilevel"/>
    <w:tmpl w:val="3EBE6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F2038"/>
    <w:multiLevelType w:val="hybridMultilevel"/>
    <w:tmpl w:val="8F3C8E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A3488"/>
    <w:rsid w:val="000B6578"/>
    <w:rsid w:val="00106097"/>
    <w:rsid w:val="001C3005"/>
    <w:rsid w:val="001E72CA"/>
    <w:rsid w:val="00201E58"/>
    <w:rsid w:val="003B459D"/>
    <w:rsid w:val="003E4010"/>
    <w:rsid w:val="00515118"/>
    <w:rsid w:val="005756D3"/>
    <w:rsid w:val="00665336"/>
    <w:rsid w:val="006B20A3"/>
    <w:rsid w:val="006E0171"/>
    <w:rsid w:val="007F2C74"/>
    <w:rsid w:val="008124BB"/>
    <w:rsid w:val="0082556B"/>
    <w:rsid w:val="008C1DE6"/>
    <w:rsid w:val="00966029"/>
    <w:rsid w:val="009B5B6F"/>
    <w:rsid w:val="00AF1C9F"/>
    <w:rsid w:val="00B16B95"/>
    <w:rsid w:val="00B81F05"/>
    <w:rsid w:val="00B84430"/>
    <w:rsid w:val="00C146D6"/>
    <w:rsid w:val="00C41369"/>
    <w:rsid w:val="00C53EAB"/>
    <w:rsid w:val="00D73935"/>
    <w:rsid w:val="00D94FE7"/>
    <w:rsid w:val="00DD0F6D"/>
    <w:rsid w:val="00DF0EDE"/>
    <w:rsid w:val="00DF32B2"/>
    <w:rsid w:val="00E96E04"/>
    <w:rsid w:val="00F07C45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F07C45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F07C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C4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C4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7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D7264-ECF4-45A8-ABC0-65F2AAC0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19</cp:revision>
  <dcterms:created xsi:type="dcterms:W3CDTF">2017-02-07T04:00:00Z</dcterms:created>
  <dcterms:modified xsi:type="dcterms:W3CDTF">2017-03-15T01:46:00Z</dcterms:modified>
</cp:coreProperties>
</file>