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50B17">
        <w:rPr>
          <w:rFonts w:ascii="Arial" w:hAnsi="Arial" w:cs="Arial"/>
          <w:b/>
          <w:sz w:val="36"/>
          <w:szCs w:val="36"/>
        </w:rPr>
        <w:t>CUG00</w:t>
      </w:r>
      <w:r w:rsidR="00350B17" w:rsidRPr="00350B17">
        <w:rPr>
          <w:rFonts w:ascii="Arial" w:hAnsi="Arial" w:cs="Arial"/>
          <w:b/>
          <w:sz w:val="36"/>
          <w:szCs w:val="36"/>
          <w:highlight w:val="yellow"/>
        </w:rPr>
        <w:t>10</w:t>
      </w:r>
      <w:r w:rsidR="00604C72" w:rsidRPr="00604C72">
        <w:rPr>
          <w:rFonts w:ascii="Arial" w:hAnsi="Arial" w:cs="Arial"/>
          <w:b/>
          <w:sz w:val="36"/>
          <w:szCs w:val="36"/>
        </w:rPr>
        <w:t xml:space="preserve">-Consulta </w:t>
      </w:r>
      <w:proofErr w:type="spellStart"/>
      <w:r w:rsidR="00604C72" w:rsidRPr="00604C72">
        <w:rPr>
          <w:rFonts w:ascii="Arial" w:hAnsi="Arial" w:cs="Arial"/>
          <w:b/>
          <w:sz w:val="36"/>
          <w:szCs w:val="36"/>
        </w:rPr>
        <w:t>Runistac</w:t>
      </w:r>
      <w:proofErr w:type="spellEnd"/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50B17" w:rsidTr="001C3005"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9E4603" w:rsidRPr="009E4603" w:rsidRDefault="009E4603" w:rsidP="009E460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E4603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9E4603">
        <w:rPr>
          <w:rFonts w:ascii="Arial" w:hAnsi="Arial" w:cs="Arial"/>
          <w:b/>
          <w:sz w:val="20"/>
          <w:szCs w:val="20"/>
        </w:rPr>
        <w:fldChar w:fldCharType="begin"/>
      </w:r>
      <w:r w:rsidRPr="009E460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9E4603">
        <w:rPr>
          <w:rFonts w:ascii="Arial" w:hAnsi="Arial" w:cs="Arial"/>
          <w:b/>
          <w:sz w:val="20"/>
          <w:szCs w:val="20"/>
        </w:rPr>
        <w:fldChar w:fldCharType="end"/>
      </w:r>
      <w:r w:rsidRPr="009E4603">
        <w:rPr>
          <w:rFonts w:ascii="Arial" w:hAnsi="Arial" w:cs="Arial"/>
          <w:b/>
          <w:sz w:val="20"/>
          <w:szCs w:val="20"/>
        </w:rPr>
        <w:t xml:space="preserve"> </w:t>
      </w:r>
      <w:r w:rsidRPr="009E4603">
        <w:rPr>
          <w:rFonts w:ascii="Arial" w:hAnsi="Arial" w:cs="Arial"/>
          <w:b/>
          <w:sz w:val="20"/>
          <w:szCs w:val="20"/>
          <w:lang w:val="es-ES"/>
        </w:rPr>
        <w:t xml:space="preserve">CUG0009-Consulta </w:t>
      </w:r>
      <w:proofErr w:type="spellStart"/>
      <w:r w:rsidRPr="009E4603">
        <w:rPr>
          <w:rFonts w:ascii="Arial" w:hAnsi="Arial" w:cs="Arial"/>
          <w:b/>
          <w:sz w:val="20"/>
          <w:szCs w:val="20"/>
          <w:lang w:val="es-ES"/>
        </w:rPr>
        <w:t>Runistac</w:t>
      </w:r>
      <w:proofErr w:type="spellEnd"/>
    </w:p>
    <w:p w:rsidR="009E4603" w:rsidRPr="009E4603" w:rsidRDefault="009E4603" w:rsidP="009E460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9E460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Este caso de uso permite al funcionario de Ministerio realizar la consulta de solicitudes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, a través del Portal HQ-RUNT.</w:t>
      </w: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9E460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</w:rPr>
        <w:t>Ministerio</w:t>
      </w:r>
    </w:p>
    <w:p w:rsidR="009E4603" w:rsidRPr="009E4603" w:rsidRDefault="009E4603" w:rsidP="009E460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9E4603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9E4603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El actor ingresa a la opción “Consulta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” en el Portal HQ-RUNT.</w:t>
      </w:r>
    </w:p>
    <w:p w:rsidR="009E4603" w:rsidRPr="00AB0269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9E4603">
        <w:rPr>
          <w:rFonts w:ascii="Arial" w:hAnsi="Arial" w:cs="Arial"/>
          <w:sz w:val="20"/>
          <w:szCs w:val="20"/>
        </w:rPr>
        <w:t xml:space="preserve">El sistema despliega la información de todas las solicitudes registradas hasta el </w:t>
      </w:r>
      <w:r w:rsidR="00AB0269">
        <w:rPr>
          <w:rFonts w:ascii="Arial" w:hAnsi="Arial" w:cs="Arial"/>
          <w:sz w:val="20"/>
          <w:szCs w:val="20"/>
        </w:rPr>
        <w:t xml:space="preserve">día de ejecución de la consulta, </w:t>
      </w:r>
      <w:r w:rsidR="00AB0269" w:rsidRPr="00AB0269">
        <w:rPr>
          <w:rFonts w:ascii="Arial" w:hAnsi="Arial" w:cs="Arial"/>
          <w:sz w:val="20"/>
          <w:szCs w:val="20"/>
          <w:highlight w:val="yellow"/>
        </w:rPr>
        <w:t>con los siguientes datos: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Solicitud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Solicitante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Estado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 Asignación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CCM Solicitados</w:t>
      </w: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termina la ejecución del caso de uso.</w:t>
      </w:r>
    </w:p>
    <w:p w:rsidR="009E4603" w:rsidRPr="009E4603" w:rsidRDefault="009E4603" w:rsidP="009E460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9E4603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E4603">
        <w:rPr>
          <w:rFonts w:ascii="Arial" w:hAnsi="Arial" w:cs="Arial"/>
          <w:b/>
          <w:sz w:val="20"/>
          <w:szCs w:val="20"/>
        </w:rPr>
        <w:t>5.1 Ver detalle</w:t>
      </w: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Si en el paso 2 el sistema recupera CCM que se encuentren en estado UTILIZADO, se realiza lo siguiente: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actor selecciona ver detalle.</w:t>
      </w:r>
    </w:p>
    <w:p w:rsidR="009E4603" w:rsidRPr="00BC7CAA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9E4603">
        <w:rPr>
          <w:rFonts w:ascii="Arial" w:hAnsi="Arial" w:cs="Arial"/>
          <w:sz w:val="20"/>
          <w:szCs w:val="20"/>
        </w:rPr>
        <w:t xml:space="preserve">El sistema abre una nueva ventana con la información del detalle </w:t>
      </w:r>
      <w:r w:rsidR="00BC7CAA">
        <w:rPr>
          <w:rFonts w:ascii="Arial" w:hAnsi="Arial" w:cs="Arial"/>
          <w:sz w:val="20"/>
          <w:szCs w:val="20"/>
        </w:rPr>
        <w:t xml:space="preserve">del CCM, </w:t>
      </w:r>
      <w:r w:rsidR="00BC7CAA" w:rsidRPr="00BC7CAA">
        <w:rPr>
          <w:rFonts w:ascii="Arial" w:hAnsi="Arial" w:cs="Arial"/>
          <w:sz w:val="20"/>
          <w:szCs w:val="20"/>
          <w:highlight w:val="yellow"/>
        </w:rPr>
        <w:t>con la siguiente información:</w:t>
      </w:r>
    </w:p>
    <w:p w:rsidR="00BC7CAA" w:rsidRPr="00BC7CAA" w:rsidRDefault="00BC7CAA" w:rsidP="00BC7CAA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C7CAA">
        <w:rPr>
          <w:rFonts w:ascii="Arial" w:hAnsi="Arial" w:cs="Arial"/>
          <w:sz w:val="20"/>
          <w:szCs w:val="20"/>
          <w:highlight w:val="yellow"/>
        </w:rPr>
        <w:t>Estado</w:t>
      </w:r>
    </w:p>
    <w:p w:rsidR="00BC7CAA" w:rsidRDefault="00BC7CAA" w:rsidP="00BC7CAA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C7CAA">
        <w:rPr>
          <w:rFonts w:ascii="Arial" w:hAnsi="Arial" w:cs="Arial"/>
          <w:sz w:val="20"/>
          <w:szCs w:val="20"/>
          <w:highlight w:val="yellow"/>
        </w:rPr>
        <w:t>Fecha</w:t>
      </w:r>
    </w:p>
    <w:p w:rsidR="00BC7CAA" w:rsidRPr="00BC7CAA" w:rsidRDefault="00BC7CAA" w:rsidP="00BC7CA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sz w:val="20"/>
          <w:szCs w:val="20"/>
          <w:highlight w:val="yellow"/>
        </w:rPr>
        <w:t>5.2 No se recuperan solicitudes</w:t>
      </w:r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Si en el paso 1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 del flujo básico de eventos, el sistema no recupera información de </w:t>
      </w:r>
      <w:r>
        <w:rPr>
          <w:rFonts w:ascii="Arial" w:hAnsi="Arial" w:cs="Arial"/>
          <w:sz w:val="20"/>
          <w:szCs w:val="20"/>
          <w:highlight w:val="yellow"/>
        </w:rPr>
        <w:t>las solicitudes registradas</w:t>
      </w:r>
      <w:r w:rsidRPr="00DF32B2">
        <w:rPr>
          <w:rFonts w:ascii="Arial" w:hAnsi="Arial" w:cs="Arial"/>
          <w:sz w:val="20"/>
          <w:szCs w:val="20"/>
          <w:highlight w:val="yellow"/>
        </w:rPr>
        <w:t>, se realiza lo siguiente:</w:t>
      </w:r>
    </w:p>
    <w:p w:rsidR="00AB0269" w:rsidRPr="00AB0269" w:rsidRDefault="00AB0269" w:rsidP="00AB0269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lastRenderedPageBreak/>
        <w:t>El sistema genera un mensaje ind</w:t>
      </w:r>
      <w:r>
        <w:rPr>
          <w:rFonts w:ascii="Arial" w:hAnsi="Arial" w:cs="Arial"/>
          <w:sz w:val="20"/>
          <w:szCs w:val="20"/>
          <w:highlight w:val="yellow"/>
        </w:rPr>
        <w:t>icando que no se encontró ninguna solicitud registrada</w:t>
      </w:r>
      <w:r w:rsidRPr="00AB0269">
        <w:rPr>
          <w:rFonts w:ascii="Arial" w:hAnsi="Arial" w:cs="Arial"/>
          <w:sz w:val="20"/>
          <w:szCs w:val="20"/>
          <w:highlight w:val="yellow"/>
        </w:rPr>
        <w:t>.</w:t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ab/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9E460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aplica.</w:t>
      </w:r>
    </w:p>
    <w:p w:rsidR="009E4603" w:rsidRPr="009E4603" w:rsidRDefault="009E4603" w:rsidP="009E460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9E460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El actor obtiene la información de la consulta realizada.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9E460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No aplica.</w:t>
      </w:r>
    </w:p>
    <w:p w:rsidR="009E4603" w:rsidRPr="009E4603" w:rsidRDefault="009E4603" w:rsidP="009E4603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9E460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AB0269" w:rsidRDefault="00AB0269" w:rsidP="00AB0269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Resultados Paginados</w:t>
      </w: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9E460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Default="006477D9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447F8BC" wp14:editId="39DC2AF0">
            <wp:extent cx="5612130" cy="4481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9" w:rsidRPr="009E4603" w:rsidRDefault="006477D9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3A5D3B41" wp14:editId="596B44D3">
            <wp:extent cx="5612130" cy="3063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9E4603" w:rsidRPr="009E4603" w:rsidRDefault="009E4603" w:rsidP="009E4603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9E460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9E4603" w:rsidRPr="009E4603" w:rsidRDefault="009E4603" w:rsidP="009E460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5756D3" w:rsidRPr="009E4603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603" w:rsidRPr="009E4603" w:rsidRDefault="009E4603" w:rsidP="009E4603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Default="003C381E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sectPr w:rsidR="006E0171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81E" w:rsidRDefault="003C381E" w:rsidP="00F14843">
      <w:pPr>
        <w:spacing w:after="0" w:line="240" w:lineRule="auto"/>
      </w:pPr>
      <w:r>
        <w:separator/>
      </w:r>
    </w:p>
  </w:endnote>
  <w:endnote w:type="continuationSeparator" w:id="0">
    <w:p w:rsidR="003C381E" w:rsidRDefault="003C381E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81E" w:rsidRDefault="003C381E" w:rsidP="00F14843">
      <w:pPr>
        <w:spacing w:after="0" w:line="240" w:lineRule="auto"/>
      </w:pPr>
      <w:r>
        <w:separator/>
      </w:r>
    </w:p>
  </w:footnote>
  <w:footnote w:type="continuationSeparator" w:id="0">
    <w:p w:rsidR="003C381E" w:rsidRDefault="003C381E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9B5B6F" w:rsidRDefault="00350B17">
    <w:pPr>
      <w:pStyle w:val="Encabezado"/>
    </w:pPr>
    <w:r w:rsidRPr="00350B17">
      <w:rPr>
        <w:highlight w:val="yellow"/>
      </w:rPr>
      <w:t>CUG0010</w:t>
    </w:r>
    <w:r w:rsidR="00604C72" w:rsidRPr="00350B17">
      <w:rPr>
        <w:highlight w:val="yellow"/>
      </w:rPr>
      <w:t>-</w:t>
    </w:r>
    <w:r w:rsidR="00604C72" w:rsidRPr="00604C72">
      <w:t xml:space="preserve">Consulta </w:t>
    </w:r>
    <w:proofErr w:type="spellStart"/>
    <w:r w:rsidR="00604C72" w:rsidRPr="00604C72">
      <w:t>Runistac</w:t>
    </w:r>
    <w:proofErr w:type="spellEnd"/>
  </w:p>
  <w:p w:rsidR="00604C72" w:rsidRDefault="00604C72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651C4"/>
    <w:multiLevelType w:val="hybridMultilevel"/>
    <w:tmpl w:val="BFC69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84CCE"/>
    <w:multiLevelType w:val="hybridMultilevel"/>
    <w:tmpl w:val="70FA9AE4"/>
    <w:lvl w:ilvl="0" w:tplc="240A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5">
    <w:nsid w:val="7B314BD6"/>
    <w:multiLevelType w:val="hybridMultilevel"/>
    <w:tmpl w:val="279A83A2"/>
    <w:lvl w:ilvl="0" w:tplc="240A000F">
      <w:start w:val="1"/>
      <w:numFmt w:val="decimal"/>
      <w:lvlText w:val="%1."/>
      <w:lvlJc w:val="left"/>
      <w:pPr>
        <w:ind w:left="2200" w:hanging="360"/>
      </w:pPr>
    </w:lvl>
    <w:lvl w:ilvl="1" w:tplc="240A0019" w:tentative="1">
      <w:start w:val="1"/>
      <w:numFmt w:val="lowerLetter"/>
      <w:lvlText w:val="%2."/>
      <w:lvlJc w:val="left"/>
      <w:pPr>
        <w:ind w:left="2920" w:hanging="360"/>
      </w:pPr>
    </w:lvl>
    <w:lvl w:ilvl="2" w:tplc="240A001B" w:tentative="1">
      <w:start w:val="1"/>
      <w:numFmt w:val="lowerRoman"/>
      <w:lvlText w:val="%3."/>
      <w:lvlJc w:val="right"/>
      <w:pPr>
        <w:ind w:left="3640" w:hanging="180"/>
      </w:pPr>
    </w:lvl>
    <w:lvl w:ilvl="3" w:tplc="240A000F" w:tentative="1">
      <w:start w:val="1"/>
      <w:numFmt w:val="decimal"/>
      <w:lvlText w:val="%4."/>
      <w:lvlJc w:val="left"/>
      <w:pPr>
        <w:ind w:left="4360" w:hanging="360"/>
      </w:pPr>
    </w:lvl>
    <w:lvl w:ilvl="4" w:tplc="240A0019" w:tentative="1">
      <w:start w:val="1"/>
      <w:numFmt w:val="lowerLetter"/>
      <w:lvlText w:val="%5."/>
      <w:lvlJc w:val="left"/>
      <w:pPr>
        <w:ind w:left="5080" w:hanging="360"/>
      </w:pPr>
    </w:lvl>
    <w:lvl w:ilvl="5" w:tplc="240A001B" w:tentative="1">
      <w:start w:val="1"/>
      <w:numFmt w:val="lowerRoman"/>
      <w:lvlText w:val="%6."/>
      <w:lvlJc w:val="right"/>
      <w:pPr>
        <w:ind w:left="5800" w:hanging="180"/>
      </w:pPr>
    </w:lvl>
    <w:lvl w:ilvl="6" w:tplc="240A000F" w:tentative="1">
      <w:start w:val="1"/>
      <w:numFmt w:val="decimal"/>
      <w:lvlText w:val="%7."/>
      <w:lvlJc w:val="left"/>
      <w:pPr>
        <w:ind w:left="6520" w:hanging="360"/>
      </w:pPr>
    </w:lvl>
    <w:lvl w:ilvl="7" w:tplc="240A0019" w:tentative="1">
      <w:start w:val="1"/>
      <w:numFmt w:val="lowerLetter"/>
      <w:lvlText w:val="%8."/>
      <w:lvlJc w:val="left"/>
      <w:pPr>
        <w:ind w:left="7240" w:hanging="360"/>
      </w:pPr>
    </w:lvl>
    <w:lvl w:ilvl="8" w:tplc="240A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350B17"/>
    <w:rsid w:val="003C381E"/>
    <w:rsid w:val="00414594"/>
    <w:rsid w:val="005756D3"/>
    <w:rsid w:val="00604C72"/>
    <w:rsid w:val="006477D9"/>
    <w:rsid w:val="00665336"/>
    <w:rsid w:val="006E0171"/>
    <w:rsid w:val="00716E93"/>
    <w:rsid w:val="007F2C74"/>
    <w:rsid w:val="008124BB"/>
    <w:rsid w:val="0082556B"/>
    <w:rsid w:val="00840B50"/>
    <w:rsid w:val="008C1DE6"/>
    <w:rsid w:val="00966029"/>
    <w:rsid w:val="009B5B6F"/>
    <w:rsid w:val="009E4603"/>
    <w:rsid w:val="00AB0269"/>
    <w:rsid w:val="00B16B95"/>
    <w:rsid w:val="00B84430"/>
    <w:rsid w:val="00BC3968"/>
    <w:rsid w:val="00BC7CAA"/>
    <w:rsid w:val="00C146D6"/>
    <w:rsid w:val="00C53EAB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9E460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2DA54-FBCB-41B2-A951-9AFAD9E1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15</cp:revision>
  <dcterms:created xsi:type="dcterms:W3CDTF">2017-02-07T04:00:00Z</dcterms:created>
  <dcterms:modified xsi:type="dcterms:W3CDTF">2017-03-15T01:48:00Z</dcterms:modified>
</cp:coreProperties>
</file>