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Guía de Migración a Tailwind CSS (Versión 4) en Proyecto Django</w:t>
      </w:r>
    </w:p>
    <w:p>
      <w:r>
        <w:t>Este documento describe paso a paso el proceso completo de migración de estilos desde un entorno sin Tailwind a la integración de Tailwind CSS versión 4 en un proyecto Django desplegado originalmente con Bootstrap.</w:t>
      </w:r>
    </w:p>
    <w:p>
      <w:pPr>
        <w:pStyle w:val="Heading2"/>
      </w:pPr>
      <w:r>
        <w:t>1. Preparación del entorno</w:t>
      </w:r>
    </w:p>
    <w:p>
      <w:r>
        <w:t>1. Abrir Visual Studio Code y acceder a la carpeta raíz del proyecto Django.</w:t>
        <w:br/>
        <w:t>2. Activar el entorno virtual ejecutando:</w:t>
        <w:br/>
        <w:t xml:space="preserve">   .\.venv\Scripts\Activate</w:t>
        <w:br/>
        <w:t>3. Confirmar que el entorno muestra el prefijo (.venv) en la terminal.</w:t>
      </w:r>
    </w:p>
    <w:p>
      <w:pPr>
        <w:pStyle w:val="Heading2"/>
      </w:pPr>
      <w:r>
        <w:t>2. Inicialización de npm</w:t>
      </w:r>
    </w:p>
    <w:p>
      <w:r>
        <w:t>1. Ejecutar el siguiente comando para inicializar npm:</w:t>
        <w:br/>
        <w:t xml:space="preserve">   npm init -y</w:t>
        <w:br/>
        <w:t>2. Esto genera el archivo package.json en la raíz del proyecto.</w:t>
      </w:r>
    </w:p>
    <w:p>
      <w:pPr>
        <w:pStyle w:val="Heading2"/>
      </w:pPr>
      <w:r>
        <w:t>3. Instalación de dependencias de Tailwind</w:t>
      </w:r>
    </w:p>
    <w:p>
      <w:r>
        <w:t>1. Instalar TailwindCSS, PostCSS y Autoprefixer con el comando:</w:t>
        <w:br/>
        <w:t xml:space="preserve">   npm install -D tailwindcss postcss autoprefixer</w:t>
        <w:br/>
        <w:t>2. Si es necesario reinstalar, eliminar primero node_modules y package-lock.json:</w:t>
        <w:br/>
        <w:t xml:space="preserve">   Remove-Item -Recurse -Force node_modules</w:t>
        <w:br/>
        <w:t xml:space="preserve">   Remove-Item -Force package-lock.json -ErrorAction SilentlyContinue</w:t>
      </w:r>
    </w:p>
    <w:p>
      <w:pPr>
        <w:pStyle w:val="Heading2"/>
      </w:pPr>
      <w:r>
        <w:t>4. Instalación del CLI de TailwindCSS 4</w:t>
      </w:r>
    </w:p>
    <w:p>
      <w:r>
        <w:t>A partir de TailwindCSS v4, el CLI se distribuye como un paquete separado. Instalarlo con:</w:t>
        <w:br/>
        <w:t xml:space="preserve">   npm install -D @tailwindcss/cli</w:t>
        <w:br/>
        <w:t>Luego verificar la instalación ejecutando:</w:t>
        <w:br/>
        <w:t xml:space="preserve">   npx tailwindcss --version</w:t>
        <w:br/>
        <w:t>El comando debe devolver algo como: tailwindcss v4.1.17</w:t>
      </w:r>
    </w:p>
    <w:p>
      <w:pPr>
        <w:pStyle w:val="Heading2"/>
      </w:pPr>
      <w:r>
        <w:t>5. Configuración de Tailwind y PostCSS</w:t>
      </w:r>
    </w:p>
    <w:p>
      <w:r>
        <w:t>Crear manualmente los archivos de configuración en la raíz del proyecto.</w:t>
        <w:br/>
        <w:br/>
        <w:t>Archivo tailwind.config.js:</w:t>
        <w:br/>
        <w:t>/** @type {import('tailwindcss').Config} */</w:t>
        <w:br/>
        <w:t>export default {</w:t>
        <w:br/>
        <w:t xml:space="preserve">  content: [</w:t>
        <w:br/>
        <w:t xml:space="preserve">    './templates/**/*.{html,js}',</w:t>
        <w:br/>
        <w:t xml:space="preserve">    './accounts/**/*.{html,js}',</w:t>
        <w:br/>
        <w:t xml:space="preserve">    './core/**/*.{html,js}',</w:t>
        <w:br/>
        <w:t xml:space="preserve">  ],</w:t>
        <w:br/>
        <w:t xml:space="preserve">  theme: {</w:t>
        <w:br/>
        <w:t xml:space="preserve">    extend: {},</w:t>
        <w:br/>
        <w:t xml:space="preserve">  },</w:t>
        <w:br/>
        <w:t xml:space="preserve">  plugins: [],</w:t>
        <w:br/>
        <w:t>}</w:t>
        <w:br/>
        <w:br/>
        <w:t>Archivo postcss.config.js:</w:t>
        <w:br/>
        <w:t>export default {</w:t>
        <w:br/>
        <w:t xml:space="preserve">  plugins: {</w:t>
        <w:br/>
        <w:t xml:space="preserve">    tailwindcss: {},</w:t>
        <w:br/>
        <w:t xml:space="preserve">    autoprefixer: {},</w:t>
        <w:br/>
        <w:t xml:space="preserve">  },</w:t>
        <w:br/>
        <w:t>}</w:t>
      </w:r>
    </w:p>
    <w:p>
      <w:pPr>
        <w:pStyle w:val="Heading2"/>
      </w:pPr>
      <w:r>
        <w:t>6. Estructura de archivos estáticos</w:t>
      </w:r>
    </w:p>
    <w:p>
      <w:r>
        <w:t>Crear la carpeta static/css en la raíz del proyecto, de forma que la estructura quede así:</w:t>
        <w:br/>
        <w:t>static/css/styles.css</w:t>
        <w:br/>
        <w:t>static/css/output.css</w:t>
        <w:br/>
        <w:br/>
        <w:t>Contenido del archivo styles.css:</w:t>
        <w:br/>
        <w:t>@import 'tailwindcss';</w:t>
      </w:r>
    </w:p>
    <w:p>
      <w:pPr>
        <w:pStyle w:val="Heading2"/>
      </w:pPr>
      <w:r>
        <w:t>7. Compilación del CSS con Tailwind</w:t>
      </w:r>
    </w:p>
    <w:p>
      <w:r>
        <w:t>Ejecutar el siguiente comando para generar el archivo output.css:</w:t>
        <w:br/>
        <w:t xml:space="preserve">   npx tailwindcss -i ./static/css/styles.css -o ./static/css/output.css --watch</w:t>
        <w:br/>
        <w:t>Esto creará el archivo compilado que Django servirá como hoja de estilos principal.</w:t>
      </w:r>
    </w:p>
    <w:p>
      <w:pPr>
        <w:pStyle w:val="Heading2"/>
      </w:pPr>
      <w:r>
        <w:t>8. Integración en Django</w:t>
      </w:r>
    </w:p>
    <w:p>
      <w:r>
        <w:t>Editar templates/registration/login.html y agregar:</w:t>
        <w:br/>
        <w:t>{% load static %}</w:t>
        <w:br/>
        <w:t>&lt;link rel='stylesheet' href="{% static 'css/output.css' %}"&gt;</w:t>
        <w:br/>
        <w:t>Esto conecta el CSS generado por Tailwind con la interfaz del login.</w:t>
      </w:r>
    </w:p>
    <w:p>
      <w:pPr>
        <w:pStyle w:val="Heading2"/>
      </w:pPr>
      <w:r>
        <w:t>9. Configuración de URLs</w:t>
      </w:r>
    </w:p>
    <w:p>
      <w:r>
        <w:t>Si la raíz del proyecto no tiene vista asignada, redirigirla al login. En core/urls.py:</w:t>
        <w:br/>
        <w:br/>
        <w:t>from django.contrib import admin</w:t>
        <w:br/>
        <w:t>from django.urls import path, include</w:t>
        <w:br/>
        <w:t>from django.views.generic import RedirectView</w:t>
        <w:br/>
        <w:br/>
        <w:t>urlpatterns = [</w:t>
        <w:br/>
        <w:t xml:space="preserve">  path('admin/', admin.site.urls),</w:t>
        <w:br/>
        <w:t xml:space="preserve">  path('accounts/', include('accounts.urls')),</w:t>
        <w:br/>
        <w:t xml:space="preserve">  path('', RedirectView.as_view(url='/accounts/login/')),</w:t>
        <w:br/>
        <w:t>]</w:t>
      </w:r>
    </w:p>
    <w:p>
      <w:pPr>
        <w:pStyle w:val="Heading2"/>
      </w:pPr>
      <w:r>
        <w:t>10. Verificación final</w:t>
      </w:r>
    </w:p>
    <w:p>
      <w:r>
        <w:t>1. Activar el entorno virtual: .\.venv\Scripts\Activate</w:t>
        <w:br/>
        <w:t>2. Ejecutar Tailwind en una terminal:</w:t>
        <w:br/>
        <w:t xml:space="preserve">   npx tailwindcss -i ./static/css/styles.css -o ./static/css/output.css --watch</w:t>
        <w:br/>
        <w:t>3. En otra terminal, iniciar el servidor Django:</w:t>
        <w:br/>
        <w:t xml:space="preserve">   python manage.py runserver</w:t>
        <w:br/>
        <w:t>4. Visitar http://127.0.0.1:8000/accounts/login/ para verificar la carga de estilos.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