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APPORTEURS D'AFFAIRES — GRILLE V1.3, EN VIGUEUR AU 1ER SEPTEMBRE 2026</w:t>
      </w:r>
    </w:p>
    <w:p>
      <w:pPr>
        <w:spacing w:after="120"/>
      </w:pPr>
      <w:r>
        <w:rPr>
          <w:b/>
          <w:color w:val="7C3AED"/>
          <w:sz w:val="40"/>
        </w:rPr>
        <w:t>Votre commission, en une 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4B5FD"/>
          <w:left w:val="single" w:sz="6" w:space="0" w:color="C4B5FD"/>
          <w:bottom w:val="single" w:sz="6" w:space="0" w:color="C4B5FD"/>
          <w:right w:val="single" w:sz="6" w:space="0" w:color="C4B5FD"/>
          <w:insideH w:val="single" w:sz="6" w:space="0" w:color="C4B5FD"/>
          <w:insideV w:val="single" w:sz="6" w:space="0" w:color="C4B5FD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0092"/>
      </w:tblGrid>
      <w:tr>
        <w:tc>
          <w:tcPr>
            <w:tcW w:type="dxa" w:w="10092"/>
            <w:shd w:val="clear" w:color="auto" w:fill="EDE9FE"/>
          </w:tcPr>
          <w:p>
            <w:r>
              <w:rPr>
                <w:b/>
                <w:color w:val="7C3AED"/>
                <w:sz w:val="21"/>
              </w:rPr>
              <w:t>Une règle, une seule : vous touchez UNE prime par garage signé.</w:t>
            </w:r>
          </w:p>
          <w:p>
            <w:pPr>
              <w:spacing w:after="40"/>
            </w:pPr>
            <w:r>
              <w:rPr>
                <w:sz w:val="19"/>
              </w:rPr>
              <w:t>Elle vaut 85 % d'une mensualité de la formule vendue (minimum 130 € pour ESSENTIEL), plus un bonus si le garage s'engage 12 mois.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Elle est versée immédiatement</w:t>
            </w:r>
            <w:r>
              <w:rPr>
                <w:sz w:val="19"/>
              </w:rPr>
              <w:t xml:space="preserve"> si le garage s'engage 12 mois (dès sa 1re mensualité encaissée par IDEAFORMA), et 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différée de deux mois</w:t>
            </w:r>
            <w:r>
              <w:rPr>
                <w:sz w:val="19"/>
              </w:rPr>
              <w:t xml:space="preserve"> s'il n'y a pas d'engagement (à la 3e mensualité encaissée).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Elle est reprise</w:t>
            </w:r>
            <w:r>
              <w:rPr>
                <w:sz w:val="19"/>
              </w:rPr>
              <w:t xml:space="preserve"> si le garage arrête avant d'avoir payé 3 mensualités : IDEAFORMA ne paie jamais une vente qui n'a pas tenu.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1. Le montant de la prime, par formule</w:t>
      </w:r>
    </w:p>
    <w:p>
      <w:pPr>
        <w:spacing w:after="80"/>
      </w:pPr>
      <w:r>
        <w:rPr>
          <w:b w:val="0"/>
          <w:i w:val="0"/>
          <w:color w:val="4B5068"/>
          <w:sz w:val="19"/>
        </w:rPr>
        <w:t>Lisez la 2e colonne comme « le forfait que vous avez réussi à vendre » : c'est la mensualité hors taxes que le garage paiera chaque mois à IDEAFORMA. Votre prime (colonne rose) se calcule dessus.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 signée par le garage</w:t>
            </w:r>
          </w:p>
        </w:tc>
        <w:tc>
          <w:tcPr>
            <w:tcW w:type="dxa" w:w="294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FORFAIT VENDU</w:t>
              <w:br/>
              <w:t>mensualité HT payée par le garage</w:t>
            </w:r>
          </w:p>
        </w:tc>
        <w:tc>
          <w:tcPr>
            <w:tcW w:type="dxa" w:w="2041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VOTRE PRIME</w:t>
              <w:br/>
              <w:t>(par garage signé)</w:t>
            </w:r>
          </w:p>
        </w:tc>
        <w:tc>
          <w:tcPr>
            <w:tcW w:type="dxa" w:w="2381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BONUS si engagement 12 mois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9"/>
              </w:rPr>
              <w:t>ESSENTIEL (appli seule)</w:t>
            </w:r>
          </w:p>
        </w:tc>
        <w:tc>
          <w:tcPr>
            <w:tcW w:type="dxa" w:w="2948"/>
          </w:tcPr>
          <w:p>
            <w:r>
              <w:rPr>
                <w:b w:val="0"/>
                <w:sz w:val="19"/>
              </w:rPr>
              <w:t>79 € HT / mois</w:t>
              <w:br/>
              <w:t>(sans engagement)</w:t>
              <w:br/>
              <w:t>75,05 € HT / mois</w:t>
              <w:br/>
              <w:t>(engagé 12 mois, −5 %)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130 €</w:t>
            </w:r>
          </w:p>
        </w:tc>
        <w:tc>
          <w:tcPr>
            <w:tcW w:type="dxa" w:w="2381"/>
          </w:tcPr>
          <w:p>
            <w:pPr>
              <w:jc w:val="right"/>
            </w:pPr>
            <w:r>
              <w:rPr>
                <w:b w:val="0"/>
                <w:sz w:val="19"/>
              </w:rPr>
              <w:t>+ 40 €</w:t>
              <w:br/>
              <w:t>= 170 € au total</w:t>
            </w:r>
          </w:p>
        </w:tc>
      </w:tr>
      <w:tr>
        <w:tc>
          <w:tcPr>
            <w:tcW w:type="dxa" w:w="2608"/>
            <w:shd w:val="clear" w:color="auto" w:fill="F6F7FB"/>
          </w:tcPr>
          <w:p>
            <w:r>
              <w:rPr>
                <w:b w:val="0"/>
                <w:sz w:val="19"/>
              </w:rPr>
              <w:t>ADHÉSION SERVICE PLUS (appli + 10 h / mois)</w:t>
            </w:r>
          </w:p>
        </w:tc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490 € HT / mois</w:t>
              <w:br/>
              <w:t>(sans engagement)</w:t>
              <w:br/>
              <w:t>441 € HT / mois</w:t>
              <w:br/>
              <w:t>(engagé 12 mois, −10 %)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415 €</w:t>
            </w:r>
          </w:p>
        </w:tc>
        <w:tc>
          <w:tcPr>
            <w:tcW w:type="dxa" w:w="238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+ 85 €</w:t>
              <w:br/>
              <w:t>= 500 € au total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9"/>
              </w:rPr>
              <w:t>ADHÉSION SERVICE PREMIUM (appli + 20 h / mois)</w:t>
            </w:r>
          </w:p>
        </w:tc>
        <w:tc>
          <w:tcPr>
            <w:tcW w:type="dxa" w:w="2948"/>
          </w:tcPr>
          <w:p>
            <w:r>
              <w:rPr>
                <w:b w:val="0"/>
                <w:sz w:val="19"/>
              </w:rPr>
              <w:t>860 € HT / mois</w:t>
              <w:br/>
              <w:t>(sans engagement)</w:t>
              <w:br/>
              <w:t>756,80 € HT / mois</w:t>
              <w:br/>
              <w:t>(engagé 12 mois, −12 %)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730 €</w:t>
            </w:r>
          </w:p>
        </w:tc>
        <w:tc>
          <w:tcPr>
            <w:tcW w:type="dxa" w:w="2381"/>
          </w:tcPr>
          <w:p>
            <w:pPr>
              <w:jc w:val="right"/>
            </w:pPr>
            <w:r>
              <w:rPr>
                <w:b w:val="0"/>
                <w:sz w:val="19"/>
              </w:rPr>
              <w:t>+ 85 €</w:t>
              <w:br/>
              <w:t>= 815 € au total</w:t>
            </w:r>
          </w:p>
        </w:tc>
      </w:tr>
      <w:tr>
        <w:tc>
          <w:tcPr>
            <w:tcW w:type="dxa" w:w="2608"/>
            <w:shd w:val="clear" w:color="auto" w:fill="F6F7FB"/>
          </w:tcPr>
          <w:p>
            <w:r>
              <w:rPr>
                <w:b w:val="0"/>
                <w:sz w:val="19"/>
              </w:rPr>
              <w:t>ADHÉSION SERVICE ULTIMATE (appli + 40 h / mois)</w:t>
            </w:r>
          </w:p>
        </w:tc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1 570 € HT / mois</w:t>
              <w:br/>
              <w:t>(sans engagement)</w:t>
              <w:br/>
              <w:t>1 334,50 € HT / mois</w:t>
              <w:br/>
              <w:t>(engagé 12 mois, −15 %)</w:t>
            </w:r>
          </w:p>
        </w:tc>
        <w:tc>
          <w:tcPr>
            <w:tcW w:type="dxa" w:w="2041"/>
            <w:shd w:val="clear" w:color="auto" w:fill="FCE7F3"/>
          </w:tcPr>
          <w:p>
            <w:pPr>
              <w:jc w:val="right"/>
            </w:pPr>
            <w:r>
              <w:rPr>
                <w:b/>
                <w:color w:val="DB2777"/>
                <w:sz w:val="19"/>
              </w:rPr>
              <w:t>1 335 €</w:t>
            </w:r>
          </w:p>
        </w:tc>
        <w:tc>
          <w:tcPr>
            <w:tcW w:type="dxa" w:w="2381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+ 85 €</w:t>
              <w:br/>
              <w:t>= 1 420 € au total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4B5068"/>
          <w:sz w:val="18"/>
        </w:rPr>
        <w:t>Montants hors taxes. La remise « engagement 12 mois » et l'avantage « année payée en une fois » font partie de la grille IDEAFORMA : ils ne réduisent PAS votre prime. Seule une remise exceptionnelle hors grille, acceptée par IDEAFORMA, la réduit dans la même proportion (plancher ESSENTIEL conservé, bonus inchangé).</w:t>
      </w:r>
    </w:p>
    <w:p>
      <w:pPr>
        <w:spacing w:before="200" w:after="60"/>
      </w:pPr>
      <w:r>
        <w:rPr>
          <w:b/>
          <w:color w:val="7C3AED"/>
          <w:sz w:val="25"/>
        </w:rPr>
        <w:t>2. Quand est-elle versée ? Deux cas, rien d'autre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4"/>
        <w:gridCol w:w="3364"/>
        <w:gridCol w:w="3364"/>
      </w:tblGrid>
      <w:tr>
        <w:tc>
          <w:tcPr>
            <w:tcW w:type="dxa" w:w="1814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13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Garage ENGAGÉ 12 mois (ou année payée d'un coup)</w:t>
            </w:r>
          </w:p>
        </w:tc>
        <w:tc>
          <w:tcPr>
            <w:tcW w:type="dxa" w:w="4139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Garage SANS engagement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Prime acquise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>Dès que le garage a payé sa 1re mensualité (ou son forfait annuel) : IMMÉDIATEMENT.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>À la 3e mensualité encaissée par IDEAFORMA : DIFFÉRÉE DE DEUX MOIS.</w:t>
            </w:r>
          </w:p>
        </w:tc>
      </w:tr>
      <w:tr>
        <w:tc>
          <w:tcPr>
            <w:tcW w:type="dxa" w:w="1814"/>
            <w:shd w:val="clear" w:color="auto" w:fill="F6F7FB"/>
          </w:tcPr>
          <w:p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>L'engagement protège IDEAFORMA : le garage s'est engagé sur 12 mois, votre prime peut partir tout de suite.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>Sans engagement, le garage peut partir le mois suivant : on attend de voir que la vente tient.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Relevé &amp; paiement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>Sur le relevé du mois de l'encaissement, envoyé avant le 5 ; vous facturez, virement à 30 jours.</w:t>
            </w:r>
          </w:p>
        </w:tc>
        <w:tc>
          <w:tcPr>
            <w:tcW w:type="dxa" w:w="4139"/>
          </w:tcPr>
          <w:p>
            <w:r>
              <w:rPr>
                <w:b w:val="0"/>
                <w:sz w:val="19"/>
              </w:rPr>
              <w:t>Idem, sur le relevé du mois de la 3e mensualité.</w:t>
            </w:r>
          </w:p>
        </w:tc>
      </w:tr>
      <w:tr>
        <w:tc>
          <w:tcPr>
            <w:tcW w:type="dxa" w:w="1814"/>
            <w:shd w:val="clear" w:color="auto" w:fill="F6F7FB"/>
          </w:tcPr>
          <w:p>
            <w:r>
              <w:rPr>
                <w:b/>
                <w:sz w:val="19"/>
              </w:rPr>
              <w:t>Exemple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>ADHÉSION SERVICE PREMIUM signé le 10 septembre, 1re mensualité payée en octobre → relevé début novembre → virement début décembre : 815 €.</w:t>
            </w:r>
          </w:p>
        </w:tc>
        <w:tc>
          <w:tcPr>
            <w:tcW w:type="dxa" w:w="4139"/>
            <w:shd w:val="clear" w:color="auto" w:fill="F6F7FB"/>
          </w:tcPr>
          <w:p>
            <w:r>
              <w:rPr>
                <w:b w:val="0"/>
                <w:sz w:val="19"/>
              </w:rPr>
              <w:t>ADHÉSION SERVICE PREMIUM signé le 10 septembre, mensualités payées oct., nov., déc. → relevé début janvier → virement début février : 730 €.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3. La reprise : ce qui vous protège et ce qui protège IDEAFORMA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0092"/>
      </w:tblGrid>
      <w:tr>
        <w:tc>
          <w:tcPr>
            <w:tcW w:type="dxa" w:w="10092"/>
            <w:shd w:val="clear" w:color="auto" w:fill="FEF3C7"/>
          </w:tcPr>
          <w:p>
            <w:r>
              <w:rPr>
                <w:b/>
                <w:color w:val="92400E"/>
                <w:sz w:val="21"/>
              </w:rPr>
              <w:t>Si le garage résilie ou cesse de payer avant sa 3e mensualité, la prime (et le bonus) est reprise.</w:t>
            </w:r>
          </w:p>
          <w:p>
            <w:pPr>
              <w:spacing w:after="40"/>
            </w:pPr>
            <w:r>
              <w:rPr>
                <w:sz w:val="19"/>
              </w:rPr>
              <w:t>La reprise s'opère par compensation sur vos relevés suivants ; s'il n'y a plus rien à compenser, vous remboursez sous 30 jours.</w:t>
            </w:r>
          </w:p>
          <w:p>
            <w:pPr>
              <w:spacing w:after="40"/>
            </w:pPr>
            <w:r>
              <w:rPr>
                <w:sz w:val="19"/>
              </w:rPr>
              <w:t xml:space="preserve">Avec un engagement de 12 mois, le garage qui arrête doit à IDEAFORMA le rattrapage de la remise sur les mois déjà consommés, la mise en service qui avait été offerte et une indemnité de 50 % des mensualités HT restant à courir (CGV v2.0, art. 2) : c'est ce qui rend possible le versement immédiat. Si IDEAFORMA n'obtient pas ce règlement, la reprise s'applique quand même.</w:t>
            </w:r>
          </w:p>
          <w:p>
            <w:pPr>
              <w:spacing w:after="40"/>
            </w:pPr>
            <w:r>
              <w:rPr>
                <w:sz w:val="19"/>
              </w:rPr>
              <w:t>Une remise exceptionnelle accordée sans l'accord écrit d'IDEAFORMA n'engage pas IDEAFORMA : le prix de grille est facturé au garage.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4. Les cas particuliers, sans ambiguïté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46"/>
        <w:gridCol w:w="5046"/>
      </w:tblGrid>
      <w:tr>
        <w:tc>
          <w:tcPr>
            <w:tcW w:type="dxa" w:w="2948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7143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Le garage paie l'année en une fois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Prime + bonus acquis dès l'encaissement du forfait annuel (cas « engagé »). L'avantage annuel (1 mensualité offerte ESSENTIEL, 100 € ADHÉSION SERVICE PLUS, 200 € ADHÉSION SERVICE PREMIUM / ADHÉSION SERVICE ULTIMATE) est offert par IDEAFORMA et ne touche pas votre prime.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Vous accordez une remise exceptionnelle (hors grille)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Uniquement avec l'accord écrit d'IDEAFORMA, jusqu'à 30 %. Votre prime baisse dans la même proportion (plancher ESSENTIEL, bonus inchangé).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Le garage monte de formule dans les 12 mois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Vous touchez 85 % de la différence entre les deux mensualités, aux mêmes conditions d'échéance.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Vous signez beaucoup dans un trimestre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Bonus de volume : 5 contrats hors ESSENTIEL signés et payés dans le trimestre → 255 € ; 10 → 680 € (non cumulables).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Un autre commercial déclare le même garage</w:t>
            </w:r>
          </w:p>
        </w:tc>
        <w:tc>
          <w:tcPr>
            <w:tcW w:type="dxa" w:w="7143"/>
          </w:tcPr>
          <w:p>
            <w:r>
              <w:rPr>
                <w:b w:val="0"/>
                <w:sz w:val="19"/>
              </w:rPr>
              <w:t>Le premier qui a déclaré le garage sur myeasyauto.fr/vente (ou par email) est protégé 60 jours.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>
              <w:rPr>
                <w:b w:val="0"/>
                <w:sz w:val="19"/>
              </w:rPr>
              <w:t>Heures hors forfait, mise en service, prestations ponctuelles</w:t>
            </w:r>
          </w:p>
        </w:tc>
        <w:tc>
          <w:tcPr>
            <w:tcW w:type="dxa" w:w="7143"/>
            <w:shd w:val="clear" w:color="auto" w:fill="F6F7FB"/>
          </w:tcPr>
          <w:p>
            <w:r>
              <w:rPr>
                <w:b w:val="0"/>
                <w:sz w:val="19"/>
              </w:rPr>
              <w:t>Pas de commission : seule la mensualité de la formule compte.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5. Ce que ça représente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4"/>
        <w:gridCol w:w="3364"/>
        <w:gridCol w:w="3364"/>
      </w:tblGrid>
      <w:tr>
        <w:tc>
          <w:tcPr>
            <w:tcW w:type="dxa" w:w="3345"/>
            <w:shd w:val="clear" w:color="auto" w:fill="DB2777"/>
          </w:tcPr>
          <w:p>
            <w:r>
              <w:rPr>
                <w:b/>
                <w:color w:val="FFFFFF"/>
                <w:sz w:val="19"/>
              </w:rPr>
              <w:t>1 garage ADHÉSION SERVICE PREMIUM engagé</w:t>
            </w:r>
          </w:p>
        </w:tc>
        <w:tc>
          <w:tcPr>
            <w:tcW w:type="dxa" w:w="3685"/>
            <w:shd w:val="clear" w:color="auto" w:fill="DB2777"/>
          </w:tcPr>
          <w:p>
            <w:r>
              <w:rPr>
                <w:b/>
                <w:color w:val="FFFFFF"/>
                <w:sz w:val="19"/>
              </w:rPr>
              <w:t>4 signatures par mois</w:t>
            </w:r>
          </w:p>
        </w:tc>
        <w:tc>
          <w:tcPr>
            <w:tcW w:type="dxa" w:w="3061"/>
            <w:shd w:val="clear" w:color="auto" w:fill="DB2777"/>
          </w:tcPr>
          <w:p>
            <w:r>
              <w:rPr>
                <w:b/>
                <w:color w:val="FFFFFF"/>
                <w:sz w:val="19"/>
              </w:rPr>
              <w:t>Sur 12 mois</w:t>
            </w:r>
          </w:p>
        </w:tc>
      </w:tr>
      <w:tr>
        <w:tc>
          <w:tcPr>
            <w:tcW w:type="dxa" w:w="3345"/>
          </w:tcPr>
          <w:p>
            <w:r>
              <w:rPr>
                <w:b w:val="0"/>
                <w:sz w:val="19"/>
              </w:rPr>
              <w:t>815 € — versés dès la 1re mensualité encaissée</w:t>
            </w:r>
          </w:p>
        </w:tc>
        <w:tc>
          <w:tcPr>
            <w:tcW w:type="dxa" w:w="3685"/>
          </w:tcPr>
          <w:p>
            <w:r>
              <w:rPr>
                <w:b w:val="0"/>
                <w:sz w:val="19"/>
              </w:rPr>
              <w:t>1 ESSENTIEL + 2 ADHÉSION SERVICE PLUS + 1 ADHÉSION SERVICE PREMIUM, tous engagés : 170 + 500 + 500 + 815 = 1 985 € / mois</w:t>
            </w:r>
          </w:p>
        </w:tc>
        <w:tc>
          <w:tcPr>
            <w:tcW w:type="dxa" w:w="3061"/>
          </w:tcPr>
          <w:p>
            <w:r>
              <w:rPr>
                <w:b w:val="0"/>
                <w:sz w:val="19"/>
              </w:rPr>
              <w:t>≈ 23 800 € de primes, sans compter les bonus de volume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4B5068"/>
          <w:sz w:val="17"/>
        </w:rPr>
        <w:t>Le relevé de vos commissions vous est adressé avant le 5 de chaque mois, garage par garage, avec la date d'encaissement qui a déclenché chaque prime. Vous facturez sous votre propre statut. Grille modifiable par IDEAFORMA avec un préavis d'un mois, sans effet sur les contrats déjà signés.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>IDEAFORMA — My Easy Auto — grille apporteurs d'affaires v1.3 (septembre 2026) — contact@myeasyauto.fr — document confidentiel, réservé aux apporteurs sous contrat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