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8"/>
        </w:rPr>
        <w:t>MY EASY AUTO</w:t>
      </w:r>
    </w:p>
    <w:p>
      <w:pPr>
        <w:spacing w:after="40"/>
      </w:pPr>
      <w:r>
        <w:rPr>
          <w:b/>
          <w:color w:val="7C3AED"/>
          <w:sz w:val="44"/>
        </w:rPr>
        <w:t>Déclarer mes revenus</w:t>
      </w:r>
    </w:p>
    <w:p>
      <w:pPr>
        <w:spacing w:after="280"/>
      </w:pPr>
      <w:r>
        <w:rPr>
          <w:color w:val="6B7280"/>
          <w:sz w:val="22"/>
        </w:rPr>
        <w:t>Guide pratique du collaborateur indépendant — My Easy Auto</w:t>
      </w:r>
    </w:p>
    <w:p>
      <w:pPr>
        <w:spacing w:after="80"/>
        <w:jc w:val="both"/>
      </w:pPr>
      <w:r>
        <w:rPr>
          <w:b w:val="0"/>
          <w:color w:val="6B7280"/>
          <w:sz w:val="21"/>
        </w:rPr>
        <w:t>Vous travaillez avec My Easy Auto comme indépendante ou indépendant. Peut-être est-ce la première fois que vous travaillez à votre compte. Ce guide explique, simplement, ce que vous touchez réellement, ce que vous devez déclarer, à qui, et quand. Prenez dix minutes : tout est là.</w:t>
      </w:r>
    </w:p>
    <w:tbl>
      <w:tblPr>
        <w:tblW w:type="auto" w:w="0"/>
        <w:jc w:val="center"/>
        <w:tblLook w:firstColumn="1" w:firstRow="1" w:lastColumn="0" w:lastRow="0" w:noHBand="0" w:noVBand="1" w:val="04A0"/>
      </w:tblPr>
      <w:tblGrid>
        <w:gridCol w:w="9972"/>
      </w:tblGrid>
      <w:tr>
        <w:tc>
          <w:tcPr>
            <w:tcW w:type="dxa" w:w="9972"/>
            <w:shd w:val="clear" w:fill="F3E8FF"/>
          </w:tcPr>
          <w:p>
            <w:r/>
            <w:r>
              <w:rPr>
                <w:b/>
                <w:color w:val="7C3AED"/>
                <w:sz w:val="22"/>
              </w:rPr>
              <w:t>L'essentiel en cinq phrases</w:t>
            </w:r>
          </w:p>
          <w:p>
            <w:pPr>
              <w:spacing w:after="40"/>
            </w:pPr>
            <w:r>
              <w:rPr>
                <w:sz w:val="20"/>
              </w:rPr>
              <w:t>1. Vous n'êtes pas salariée : personne ne prélève rien pour vous. Ce que vous facturez arrive entier sur votre compte.</w:t>
            </w:r>
          </w:p>
          <w:p>
            <w:pPr>
              <w:spacing w:after="40"/>
            </w:pPr>
            <w:r>
              <w:rPr>
                <w:sz w:val="20"/>
              </w:rPr>
              <w:t>2. C'est vous qui payez ensuite vos cotisations à l'URSSAF, puis votre impôt.</w:t>
            </w:r>
          </w:p>
          <w:p>
            <w:pPr>
              <w:spacing w:after="40"/>
            </w:pPr>
            <w:r>
              <w:rPr>
                <w:sz w:val="20"/>
              </w:rPr>
              <w:t>3. Vous déclarez votre chiffre d'affaires à l'URSSAF tous les mois (ou tous les trimestres), même quand il est à zéro.</w:t>
            </w:r>
          </w:p>
          <w:p>
            <w:pPr>
              <w:spacing w:after="40"/>
            </w:pPr>
            <w:r>
              <w:rPr>
                <w:sz w:val="20"/>
              </w:rPr>
              <w:t>4. Si vous touchez le RSA, la prime d'activité ou une allocation chômage, vous devez aussi déclarer votre activité et vos revenus à la CAF ou à France Travail.</w:t>
            </w:r>
          </w:p>
          <w:p>
            <w:pPr>
              <w:spacing w:after="40"/>
            </w:pPr>
            <w:r>
              <w:rPr>
                <w:sz w:val="20"/>
              </w:rPr>
              <w:t>5. À chaque encaissement, mettez de côté le pourcentage correspondant à vos cotisations (il dépend de votre régime — voir § 2), plus une marge pour l'impôt : vous ne serez jamais pris de court.</w:t>
            </w:r>
          </w:p>
        </w:tc>
      </w:tr>
    </w:tbl>
    <w:p>
      <w:pPr>
        <w:spacing w:after="120"/>
      </w:pPr>
    </w:p>
    <w:p>
      <w:pPr>
        <w:spacing w:before="280" w:after="80"/>
      </w:pPr>
      <w:r>
        <w:rPr>
          <w:b/>
          <w:color w:val="7C3AED"/>
          <w:sz w:val="28"/>
        </w:rPr>
        <w:t>1. Vous êtes indépendante, pas salariée</w:t>
      </w:r>
    </w:p>
    <w:p>
      <w:pPr>
        <w:spacing w:after="80"/>
        <w:jc w:val="both"/>
      </w:pPr>
      <w:r>
        <w:rPr>
          <w:b w:val="0"/>
          <w:sz w:val="21"/>
        </w:rPr>
        <w:t>C'est la différence la plus importante, et celle qui surprend le plus quand on vient du salariat.</w:t>
      </w:r>
    </w:p>
    <w:tbl>
      <w:tblPr>
        <w:tblStyle w:val="TableGrid"/>
        <w:tblW w:type="auto" w:w="0"/>
        <w:tblLook w:firstColumn="1" w:firstRow="1" w:lastColumn="0" w:lastRow="0" w:noHBand="0" w:noVBand="1" w:val="04A0"/>
      </w:tblPr>
      <w:tblGrid>
        <w:gridCol w:w="3324"/>
        <w:gridCol w:w="3324"/>
        <w:gridCol w:w="3324"/>
      </w:tblGrid>
      <w:tr>
        <w:tc>
          <w:tcPr>
            <w:tcW w:type="dxa" w:w="2551"/>
            <w:shd w:val="clear" w:fill="7C3AED"/>
          </w:tcPr>
          <w:p>
            <w:r/>
            <w:r>
              <w:rPr>
                <w:b/>
                <w:color w:val="FFFFFF"/>
                <w:sz w:val="19"/>
              </w:rPr>
            </w:r>
          </w:p>
        </w:tc>
        <w:tc>
          <w:tcPr>
            <w:tcW w:type="dxa" w:w="3118"/>
            <w:shd w:val="clear" w:fill="7C3AED"/>
          </w:tcPr>
          <w:p>
            <w:r/>
            <w:r>
              <w:rPr>
                <w:b/>
                <w:color w:val="FFFFFF"/>
                <w:sz w:val="19"/>
              </w:rPr>
              <w:t>Salariée</w:t>
            </w:r>
          </w:p>
        </w:tc>
        <w:tc>
          <w:tcPr>
            <w:tcW w:type="dxa" w:w="3685"/>
            <w:shd w:val="clear" w:fill="7C3AED"/>
          </w:tcPr>
          <w:p>
            <w:r/>
            <w:r>
              <w:rPr>
                <w:b/>
                <w:color w:val="FFFFFF"/>
                <w:sz w:val="19"/>
              </w:rPr>
              <w:t>Indépendante (vous)</w:t>
            </w:r>
          </w:p>
        </w:tc>
      </w:tr>
      <w:tr>
        <w:tc>
          <w:tcPr>
            <w:tcW w:type="dxa" w:w="2551"/>
          </w:tcPr>
          <w:p>
            <w:r/>
            <w:r>
              <w:rPr>
                <w:sz w:val="19"/>
              </w:rPr>
              <w:t>Qui paie les cotisations</w:t>
            </w:r>
          </w:p>
        </w:tc>
        <w:tc>
          <w:tcPr>
            <w:tcW w:type="dxa" w:w="3118"/>
          </w:tcPr>
          <w:p>
            <w:r/>
            <w:r>
              <w:rPr>
                <w:sz w:val="19"/>
              </w:rPr>
              <w:t>L'employeur les retient sur la fiche de paie</w:t>
            </w:r>
          </w:p>
        </w:tc>
        <w:tc>
          <w:tcPr>
            <w:tcW w:type="dxa" w:w="3685"/>
          </w:tcPr>
          <w:p>
            <w:r/>
            <w:r>
              <w:rPr>
                <w:sz w:val="19"/>
              </w:rPr>
              <w:t>Vous, après avoir été payée</w:t>
            </w:r>
          </w:p>
        </w:tc>
      </w:tr>
      <w:tr>
        <w:tc>
          <w:tcPr>
            <w:tcW w:type="dxa" w:w="2551"/>
          </w:tcPr>
          <w:p>
            <w:r/>
            <w:r>
              <w:rPr>
                <w:sz w:val="19"/>
              </w:rPr>
              <w:t>Ce que vous recevez</w:t>
            </w:r>
          </w:p>
        </w:tc>
        <w:tc>
          <w:tcPr>
            <w:tcW w:type="dxa" w:w="3118"/>
          </w:tcPr>
          <w:p>
            <w:r/>
            <w:r>
              <w:rPr>
                <w:sz w:val="19"/>
              </w:rPr>
              <w:t>Un net, déjà amputé</w:t>
            </w:r>
          </w:p>
        </w:tc>
        <w:tc>
          <w:tcPr>
            <w:tcW w:type="dxa" w:w="3685"/>
          </w:tcPr>
          <w:p>
            <w:r/>
            <w:r>
              <w:rPr>
                <w:sz w:val="19"/>
              </w:rPr>
              <w:t>La totalité de ce que vous facturez</w:t>
            </w:r>
          </w:p>
        </w:tc>
      </w:tr>
      <w:tr>
        <w:tc>
          <w:tcPr>
            <w:tcW w:type="dxa" w:w="2551"/>
          </w:tcPr>
          <w:p>
            <w:r/>
            <w:r>
              <w:rPr>
                <w:sz w:val="19"/>
              </w:rPr>
              <w:t>Congés payés</w:t>
            </w:r>
          </w:p>
        </w:tc>
        <w:tc>
          <w:tcPr>
            <w:tcW w:type="dxa" w:w="3118"/>
          </w:tcPr>
          <w:p>
            <w:r/>
            <w:r>
              <w:rPr>
                <w:sz w:val="19"/>
              </w:rPr>
              <w:t>Oui</w:t>
            </w:r>
          </w:p>
        </w:tc>
        <w:tc>
          <w:tcPr>
            <w:tcW w:type="dxa" w:w="3685"/>
          </w:tcPr>
          <w:p>
            <w:r/>
            <w:r>
              <w:rPr>
                <w:sz w:val="19"/>
              </w:rPr>
              <w:t>Non — à provisionner vous-même</w:t>
            </w:r>
          </w:p>
        </w:tc>
      </w:tr>
      <w:tr>
        <w:tc>
          <w:tcPr>
            <w:tcW w:type="dxa" w:w="2551"/>
          </w:tcPr>
          <w:p>
            <w:r>
              <w:t>Ouvre droit à une indemnité chômage</w:t>
            </w:r>
            <w:r>
              <w:rPr>
                <w:sz w:val="19"/>
              </w:rPr>
            </w:r>
          </w:p>
        </w:tc>
        <w:tc>
          <w:tcPr>
            <w:tcW w:type="dxa" w:w="3118"/>
          </w:tcPr>
          <w:p>
            <w:r/>
            <w:r>
              <w:rPr>
                <w:sz w:val="19"/>
              </w:rPr>
              <w:t>Oui</w:t>
            </w:r>
          </w:p>
        </w:tc>
        <w:tc>
          <w:tcPr>
            <w:tcW w:type="dxa" w:w="3685"/>
          </w:tcPr>
          <w:p>
            <w:r>
              <w:t>Non — l'activité indépendante ne crée pas de droits (hors dispositif ATI, très encadré)</w:t>
            </w:r>
            <w:r>
              <w:rPr>
                <w:sz w:val="19"/>
              </w:rPr>
            </w:r>
          </w:p>
        </w:tc>
      </w:tr>
      <w:tr>
        <w:tc>
          <w:tcPr>
            <w:tcW w:type="dxa" w:w="2551"/>
          </w:tcPr>
          <w:p>
            <w:r/>
            <w:r>
              <w:rPr>
                <w:sz w:val="19"/>
              </w:rPr>
              <w:t>Qui déclare</w:t>
            </w:r>
          </w:p>
        </w:tc>
        <w:tc>
          <w:tcPr>
            <w:tcW w:type="dxa" w:w="3118"/>
          </w:tcPr>
          <w:p>
            <w:r/>
            <w:r>
              <w:rPr>
                <w:sz w:val="19"/>
              </w:rPr>
              <w:t>L'employeur</w:t>
            </w:r>
          </w:p>
        </w:tc>
        <w:tc>
          <w:tcPr>
            <w:tcW w:type="dxa" w:w="3685"/>
          </w:tcPr>
          <w:p>
            <w:r/>
            <w:r>
              <w:rPr>
                <w:sz w:val="19"/>
              </w:rPr>
              <w:t>Vous</w:t>
            </w:r>
          </w:p>
        </w:tc>
      </w:tr>
    </w:tbl>
    <w:p>
      <w:pPr>
        <w:spacing w:after="120"/>
      </w:pPr>
    </w:p>
    <w:p>
      <w:pPr>
        <w:spacing w:after="80"/>
        <w:jc w:val="both"/>
      </w:pPr>
      <w:r>
        <w:rPr>
          <w:b/>
          <w:sz w:val="21"/>
        </w:rPr>
        <w:t>Conséquence pratique : le montant qui arrive sur votre compte n'est pas « à vous » en entier. Une partie est due à l'URSSAF, une autre aux impôts. Le réflexe qui sauve : à chaque virement reçu, mettez immédiatement de côté, sur un autre compte, le pourcentage correspondant à votre cotisation URSSAF — il dépend de votre régime et de votre situation (autre activité, exonération ACRE la première année, versement libératoire…) — plus une marge pour l'impôt. Le taux exact qui vous concerne est affiché sur votre compte URSSAF.</w:t>
      </w:r>
    </w:p>
    <w:p>
      <w:pPr>
        <w:spacing w:before="280" w:after="80"/>
      </w:pPr>
      <w:r>
        <w:rPr>
          <w:b/>
          <w:color w:val="7C3AED"/>
          <w:sz w:val="28"/>
        </w:rPr>
        <w:t>2. HT, TTC, BRUT, NET : le tableau qui règle tout</w:t>
      </w:r>
    </w:p>
    <w:p>
      <w:pPr>
        <w:spacing w:after="80"/>
        <w:jc w:val="both"/>
      </w:pPr>
      <w:r>
        <w:rPr>
          <w:b w:val="0"/>
          <w:sz w:val="21"/>
        </w:rPr>
        <w:t>Ces quatre mots sont souvent mélangés. Ils ne parlent pas de la même chose.</w:t>
      </w:r>
    </w:p>
    <w:tbl>
      <w:tblPr>
        <w:tblStyle w:val="TableGrid"/>
        <w:tblW w:type="auto" w:w="0"/>
        <w:tblLook w:firstColumn="1" w:firstRow="1" w:lastColumn="0" w:lastRow="0" w:noHBand="0" w:noVBand="1" w:val="04A0"/>
      </w:tblPr>
      <w:tblGrid>
        <w:gridCol w:w="3324"/>
        <w:gridCol w:w="3324"/>
        <w:gridCol w:w="3324"/>
      </w:tblGrid>
      <w:tr>
        <w:tc>
          <w:tcPr>
            <w:tcW w:type="dxa" w:w="1984"/>
            <w:shd w:val="clear" w:fill="7C3AED"/>
          </w:tcPr>
          <w:p>
            <w:r/>
            <w:r>
              <w:rPr>
                <w:b/>
                <w:color w:val="FFFFFF"/>
                <w:sz w:val="19"/>
              </w:rPr>
              <w:t>Mot</w:t>
            </w:r>
          </w:p>
        </w:tc>
        <w:tc>
          <w:tcPr>
            <w:tcW w:type="dxa" w:w="2551"/>
            <w:shd w:val="clear" w:fill="7C3AED"/>
          </w:tcPr>
          <w:p>
            <w:r/>
            <w:r>
              <w:rPr>
                <w:b/>
                <w:color w:val="FFFFFF"/>
                <w:sz w:val="19"/>
              </w:rPr>
              <w:t>De quoi ça parle</w:t>
            </w:r>
          </w:p>
        </w:tc>
        <w:tc>
          <w:tcPr>
            <w:tcW w:type="dxa" w:w="4819"/>
            <w:shd w:val="clear" w:fill="7C3AED"/>
          </w:tcPr>
          <w:p>
            <w:r/>
            <w:r>
              <w:rPr>
                <w:b/>
                <w:color w:val="FFFFFF"/>
                <w:sz w:val="19"/>
              </w:rPr>
              <w:t>Pour vous</w:t>
            </w:r>
          </w:p>
        </w:tc>
      </w:tr>
      <w:tr>
        <w:tc>
          <w:tcPr>
            <w:tcW w:type="dxa" w:w="1984"/>
          </w:tcPr>
          <w:p>
            <w:r/>
            <w:r>
              <w:rPr>
                <w:sz w:val="19"/>
              </w:rPr>
              <w:t>HT (hors taxes)</w:t>
            </w:r>
          </w:p>
        </w:tc>
        <w:tc>
          <w:tcPr>
            <w:tcW w:type="dxa" w:w="2551"/>
          </w:tcPr>
          <w:p>
            <w:r/>
            <w:r>
              <w:rPr>
                <w:sz w:val="19"/>
              </w:rPr>
              <w:t>La TVA</w:t>
            </w:r>
          </w:p>
        </w:tc>
        <w:tc>
          <w:tcPr>
            <w:tcW w:type="dxa" w:w="4819"/>
          </w:tcPr>
          <w:p>
            <w:r/>
            <w:r>
              <w:rPr>
                <w:sz w:val="19"/>
              </w:rPr>
              <w:t>Le montant de votre facture, sans TVA. C'est votre revenu BRUT.</w:t>
            </w:r>
          </w:p>
        </w:tc>
      </w:tr>
      <w:tr>
        <w:tc>
          <w:tcPr>
            <w:tcW w:type="dxa" w:w="1984"/>
          </w:tcPr>
          <w:p>
            <w:r/>
            <w:r>
              <w:rPr>
                <w:sz w:val="19"/>
              </w:rPr>
              <w:t>TTC (toutes taxes comprises)</w:t>
            </w:r>
          </w:p>
        </w:tc>
        <w:tc>
          <w:tcPr>
            <w:tcW w:type="dxa" w:w="2551"/>
          </w:tcPr>
          <w:p>
            <w:r/>
            <w:r>
              <w:rPr>
                <w:sz w:val="19"/>
              </w:rPr>
              <w:t>La TVA</w:t>
            </w:r>
          </w:p>
        </w:tc>
        <w:tc>
          <w:tcPr>
            <w:tcW w:type="dxa" w:w="4819"/>
          </w:tcPr>
          <w:p>
            <w:r/>
            <w:r>
              <w:rPr>
                <w:sz w:val="19"/>
              </w:rPr>
              <w:t>HT + TVA. Tant que vous êtes sous le seuil, vous ne facturez pas de TVA : HT = TTC.</w:t>
            </w:r>
          </w:p>
        </w:tc>
      </w:tr>
      <w:tr>
        <w:tc>
          <w:tcPr>
            <w:tcW w:type="dxa" w:w="1984"/>
          </w:tcPr>
          <w:p>
            <w:r/>
            <w:r>
              <w:rPr>
                <w:sz w:val="19"/>
              </w:rPr>
              <w:t>BRUT</w:t>
            </w:r>
          </w:p>
        </w:tc>
        <w:tc>
          <w:tcPr>
            <w:tcW w:type="dxa" w:w="2551"/>
          </w:tcPr>
          <w:p>
            <w:r/>
            <w:r>
              <w:rPr>
                <w:sz w:val="19"/>
              </w:rPr>
              <w:t>Les cotisations</w:t>
            </w:r>
          </w:p>
        </w:tc>
        <w:tc>
          <w:tcPr>
            <w:tcW w:type="dxa" w:w="4819"/>
          </w:tcPr>
          <w:p>
            <w:r/>
            <w:r>
              <w:rPr>
                <w:sz w:val="19"/>
              </w:rPr>
              <w:t>Ce que vous facturez et encaissez : votre chiffre d'affaires.</w:t>
            </w:r>
          </w:p>
        </w:tc>
      </w:tr>
      <w:tr>
        <w:tc>
          <w:tcPr>
            <w:tcW w:type="dxa" w:w="1984"/>
          </w:tcPr>
          <w:p>
            <w:r/>
            <w:r>
              <w:rPr>
                <w:sz w:val="19"/>
              </w:rPr>
              <w:t>NET</w:t>
            </w:r>
          </w:p>
        </w:tc>
        <w:tc>
          <w:tcPr>
            <w:tcW w:type="dxa" w:w="2551"/>
          </w:tcPr>
          <w:p>
            <w:r/>
            <w:r>
              <w:rPr>
                <w:sz w:val="19"/>
              </w:rPr>
              <w:t>Les cotisations</w:t>
            </w:r>
          </w:p>
        </w:tc>
        <w:tc>
          <w:tcPr>
            <w:tcW w:type="dxa" w:w="4819"/>
          </w:tcPr>
          <w:p>
            <w:r/>
            <w:r>
              <w:rPr>
                <w:sz w:val="19"/>
              </w:rPr>
              <w:t>Ce qu'il vous reste une fois l'URSSAF payée.</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fill="FCE7F3"/>
          </w:tcPr>
          <w:p>
            <w:r/>
            <w:r>
              <w:rPr>
                <w:b/>
                <w:color w:val="7C3AED"/>
                <w:sz w:val="22"/>
              </w:rPr>
              <w:t>Exemple concret : 17 € de l'heure</w:t>
            </w:r>
          </w:p>
          <w:p>
            <w:pPr>
              <w:spacing w:after="40"/>
            </w:pPr>
            <w:r>
              <w:rPr>
                <w:sz w:val="20"/>
              </w:rPr>
              <w:t>Votre contrat dit « 17 € HT de l'heure ». C'est votre revenu BRUT.</w:t>
            </w:r>
          </w:p>
          <w:p>
            <w:pPr>
              <w:spacing w:after="40"/>
            </w:pPr>
            <w:r>
              <w:rPr>
                <w:sz w:val="20"/>
              </w:rPr>
              <w:t>Vous facturez 17 € — sans TVA — et vous recevez 17 € sur votre compte.</w:t>
            </w:r>
          </w:p>
          <w:p>
            <w:pPr>
              <w:spacing w:after="40"/>
            </w:pPr>
            <w:r>
              <w:rPr>
                <w:sz w:val="20"/>
              </w:rPr>
              <w:t>Vous devez ensuite environ 21,2 % à l'URSSAF (prestations de services commerciales) : il vous reste ≈ 13,40 €.</w:t>
            </w:r>
          </w:p>
          <w:p>
            <w:pPr>
              <w:spacing w:after="40"/>
            </w:pPr>
            <w:r>
              <w:rPr>
                <w:sz w:val="20"/>
              </w:rPr>
              <w:t>Si votre activité a été déclarée en libéral (BNC), le taux est de 25,6 % depuis le 1er janvier 2026 : il vous reste ≈ 12,65 €.</w:t>
            </w:r>
          </w:p>
          <w:p>
            <w:pPr>
              <w:spacing w:after="40"/>
            </w:pPr>
            <w:r>
              <w:rPr>
                <w:sz w:val="20"/>
              </w:rPr>
              <w:t>Sur un forfait de 20 h par mois : 340 € brut, soit environ 268 € net avant impôt (en BIC).</w:t>
            </w:r>
          </w:p>
        </w:tc>
      </w:tr>
    </w:tbl>
    <w:p>
      <w:pPr>
        <w:spacing w:after="120"/>
      </w:pPr>
    </w:p>
    <w:p>
      <w:pPr>
        <w:spacing w:after="80"/>
        <w:jc w:val="both"/>
      </w:pPr>
      <w:r>
        <w:rPr>
          <w:b/>
          <w:sz w:val="21"/>
        </w:rPr>
        <w:t>Vérifiez sur quel régime vous êtes inscrite : c'est écrit sur votre avis de situation SIRENE et sur votre compte URSSAF. Cela change directement ce qu'il vous reste. Ces taux sont ceux du régime « plein » : ils peuvent être réduits (ACRE la première année, sur demande) ou différents si vous exercez une autre activité ou relevez d'un autre statut.</w:t>
      </w:r>
    </w:p>
    <w:p>
      <w:pPr>
        <w:spacing w:before="280" w:after="80"/>
      </w:pPr>
      <w:r>
        <w:rPr>
          <w:b/>
          <w:color w:val="7C3AED"/>
          <w:sz w:val="28"/>
        </w:rPr>
        <w:t>3. Vos trois rendez-vous</w:t>
      </w:r>
    </w:p>
    <w:tbl>
      <w:tblPr>
        <w:tblStyle w:val="TableGrid"/>
        <w:tblW w:type="auto" w:w="0"/>
        <w:tblLook w:firstColumn="1" w:firstRow="1" w:lastColumn="0" w:lastRow="0" w:noHBand="0" w:noVBand="1" w:val="04A0"/>
      </w:tblPr>
      <w:tblGrid>
        <w:gridCol w:w="3324"/>
        <w:gridCol w:w="3324"/>
        <w:gridCol w:w="3324"/>
      </w:tblGrid>
      <w:tr>
        <w:tc>
          <w:tcPr>
            <w:tcW w:type="dxa" w:w="1984"/>
            <w:shd w:val="clear" w:fill="7C3AED"/>
          </w:tcPr>
          <w:p>
            <w:r/>
            <w:r>
              <w:rPr>
                <w:b/>
                <w:color w:val="FFFFFF"/>
                <w:sz w:val="19"/>
              </w:rPr>
              <w:t>Avec qui</w:t>
            </w:r>
          </w:p>
        </w:tc>
        <w:tc>
          <w:tcPr>
            <w:tcW w:type="dxa" w:w="4252"/>
            <w:shd w:val="clear" w:fill="7C3AED"/>
          </w:tcPr>
          <w:p>
            <w:r/>
            <w:r>
              <w:rPr>
                <w:b/>
                <w:color w:val="FFFFFF"/>
                <w:sz w:val="19"/>
              </w:rPr>
              <w:t>Quoi</w:t>
            </w:r>
          </w:p>
        </w:tc>
        <w:tc>
          <w:tcPr>
            <w:tcW w:type="dxa" w:w="3118"/>
            <w:shd w:val="clear" w:fill="7C3AED"/>
          </w:tcPr>
          <w:p>
            <w:r/>
            <w:r>
              <w:rPr>
                <w:b/>
                <w:color w:val="FFFFFF"/>
                <w:sz w:val="19"/>
              </w:rPr>
              <w:t>Quand</w:t>
            </w:r>
          </w:p>
        </w:tc>
      </w:tr>
      <w:tr>
        <w:tc>
          <w:tcPr>
            <w:tcW w:type="dxa" w:w="1984"/>
          </w:tcPr>
          <w:p>
            <w:r/>
            <w:r>
              <w:rPr>
                <w:sz w:val="19"/>
              </w:rPr>
              <w:t>URSSAF</w:t>
            </w:r>
          </w:p>
        </w:tc>
        <w:tc>
          <w:tcPr>
            <w:tcW w:type="dxa" w:w="4252"/>
          </w:tcPr>
          <w:p>
            <w:r/>
            <w:r>
              <w:rPr>
                <w:sz w:val="19"/>
              </w:rPr>
              <w:t>Déclarer votre chiffre d'affaires et payer vos cotisations</w:t>
            </w:r>
          </w:p>
        </w:tc>
        <w:tc>
          <w:tcPr>
            <w:tcW w:type="dxa" w:w="3118"/>
          </w:tcPr>
          <w:p>
            <w:r/>
            <w:r>
              <w:rPr>
                <w:sz w:val="19"/>
              </w:rPr>
              <w:t>Tous les mois ou tous les trimestres — vous choisissez</w:t>
            </w:r>
          </w:p>
        </w:tc>
      </w:tr>
      <w:tr>
        <w:tc>
          <w:tcPr>
            <w:tcW w:type="dxa" w:w="1984"/>
          </w:tcPr>
          <w:p>
            <w:r/>
            <w:r>
              <w:rPr>
                <w:sz w:val="19"/>
              </w:rPr>
              <w:t>Impôts</w:t>
            </w:r>
          </w:p>
        </w:tc>
        <w:tc>
          <w:tcPr>
            <w:tcW w:type="dxa" w:w="4252"/>
          </w:tcPr>
          <w:p>
            <w:r/>
            <w:r>
              <w:rPr>
                <w:sz w:val="19"/>
              </w:rPr>
              <w:t>Déclarer vos revenus d'indépendante</w:t>
            </w:r>
          </w:p>
        </w:tc>
        <w:tc>
          <w:tcPr>
            <w:tcW w:type="dxa" w:w="3118"/>
          </w:tcPr>
          <w:p>
            <w:r/>
            <w:r>
              <w:rPr>
                <w:sz w:val="19"/>
              </w:rPr>
              <w:t>Une fois par an, avec votre déclaration de revenus</w:t>
            </w:r>
          </w:p>
        </w:tc>
      </w:tr>
      <w:tr>
        <w:tc>
          <w:tcPr>
            <w:tcW w:type="dxa" w:w="1984"/>
          </w:tcPr>
          <w:p>
            <w:r/>
            <w:r>
              <w:rPr>
                <w:sz w:val="19"/>
              </w:rPr>
              <w:t>CAF / France Travail</w:t>
            </w:r>
          </w:p>
        </w:tc>
        <w:tc>
          <w:tcPr>
            <w:tcW w:type="dxa" w:w="4252"/>
          </w:tcPr>
          <w:p>
            <w:r/>
            <w:r>
              <w:rPr>
                <w:sz w:val="19"/>
              </w:rPr>
              <w:t>Déclarer vos revenus si vous touchez une aide</w:t>
            </w:r>
          </w:p>
        </w:tc>
        <w:tc>
          <w:tcPr>
            <w:tcW w:type="dxa" w:w="3118"/>
          </w:tcPr>
          <w:p>
            <w:r/>
            <w:r>
              <w:rPr>
                <w:sz w:val="19"/>
              </w:rPr>
              <w:t>Tous les trimestres (CAF) ou tous les mois (France Travail)</w:t>
            </w:r>
          </w:p>
        </w:tc>
      </w:tr>
    </w:tbl>
    <w:p>
      <w:pPr>
        <w:spacing w:after="120"/>
      </w:pPr>
    </w:p>
    <w:p>
      <w:pPr>
        <w:spacing w:before="280" w:after="80"/>
      </w:pPr>
      <w:r>
        <w:rPr>
          <w:b/>
          <w:color w:val="7C3AED"/>
          <w:sz w:val="28"/>
        </w:rPr>
        <w:t>4. Déclarer à l'URSSAF, pas à pas</w:t>
      </w:r>
    </w:p>
    <w:p>
      <w:pPr>
        <w:spacing w:after="80"/>
        <w:jc w:val="both"/>
      </w:pPr>
      <w:r>
        <w:rPr>
          <w:b w:val="0"/>
          <w:sz w:val="21"/>
        </w:rPr>
        <w:t>Tout se passe sur autoentrepreneur.urssaf.fr, avec le compte créé lors de votre immatriculation.</w:t>
      </w:r>
    </w:p>
    <w:p>
      <w:pPr>
        <w:pStyle w:val="ListNumber"/>
        <w:spacing w:after="40"/>
      </w:pPr>
      <w:r>
        <w:rPr>
          <w:sz w:val="21"/>
        </w:rPr>
        <w:t>Connectez-vous et choisissez « Déclarer et payer ».</w:t>
      </w:r>
    </w:p>
    <w:p>
      <w:pPr>
        <w:pStyle w:val="ListNumber"/>
        <w:spacing w:after="40"/>
      </w:pPr>
      <w:r>
        <w:rPr>
          <w:sz w:val="21"/>
        </w:rPr>
        <w:t>Indiquez le chiffre d'affaires ENCAISSÉ sur la période — c'est-à-dire l'argent réellement reçu sur votre compte, pas les factures envoyées et non payées.</w:t>
      </w:r>
    </w:p>
    <w:p>
      <w:pPr>
        <w:pStyle w:val="ListNumber"/>
        <w:spacing w:after="40"/>
      </w:pPr>
      <w:r>
        <w:rPr>
          <w:sz w:val="21"/>
        </w:rPr>
        <w:t>Le site calcule tout seul le montant des cotisations. Vous n'avez aucun pourcentage à appliquer.</w:t>
      </w:r>
    </w:p>
    <w:p>
      <w:pPr>
        <w:pStyle w:val="ListNumber"/>
        <w:spacing w:after="40"/>
      </w:pPr>
      <w:r>
        <w:rPr>
          <w:sz w:val="21"/>
        </w:rPr>
        <w:t>Payez par prélèvement. C'est fait.</w:t>
      </w:r>
    </w:p>
    <w:tbl>
      <w:tblPr>
        <w:tblW w:type="auto" w:w="0"/>
        <w:jc w:val="center"/>
        <w:tblLook w:firstColumn="1" w:firstRow="1" w:lastColumn="0" w:lastRow="0" w:noHBand="0" w:noVBand="1" w:val="04A0"/>
      </w:tblPr>
      <w:tblGrid>
        <w:gridCol w:w="9972"/>
      </w:tblGrid>
      <w:tr>
        <w:tc>
          <w:tcPr>
            <w:tcW w:type="dxa" w:w="9972"/>
            <w:shd w:val="clear" w:fill="FEF3C7"/>
          </w:tcPr>
          <w:p>
            <w:r/>
            <w:r>
              <w:rPr>
                <w:b/>
                <w:color w:val="7C3AED"/>
                <w:sz w:val="22"/>
              </w:rPr>
              <w:t>Trois choses à ne jamais oublier</w:t>
            </w:r>
          </w:p>
          <w:p>
            <w:pPr>
              <w:spacing w:after="40"/>
            </w:pPr>
            <w:r>
              <w:rPr>
                <w:sz w:val="20"/>
              </w:rPr>
              <w:t>Déclarez même si vous n'avez rien gagné : vous inscrivez 0. Ne pas déclarer entraîne une pénalité, même à zéro.</w:t>
            </w:r>
          </w:p>
          <w:p>
            <w:pPr>
              <w:spacing w:after="40"/>
            </w:pPr>
            <w:r>
              <w:rPr>
                <w:sz w:val="20"/>
              </w:rPr>
              <w:t>Déclarez ce que vous avez ENCAISSÉ, jamais ce que vous avez facturé. Une facture de décembre payée en janvier se déclare en janvier.</w:t>
            </w:r>
          </w:p>
          <w:p>
            <w:pPr>
              <w:spacing w:after="40"/>
            </w:pPr>
            <w:r>
              <w:rPr>
                <w:sz w:val="20"/>
              </w:rPr>
              <w:t>La première déclaration arrive après un délai de carence (environ 90 jours après la création). Ne vous inquiétez pas du silence du début.</w:t>
            </w:r>
          </w:p>
        </w:tc>
      </w:tr>
    </w:tbl>
    <w:p>
      <w:pPr>
        <w:spacing w:after="120"/>
      </w:pPr>
    </w:p>
    <w:p>
      <w:pPr>
        <w:spacing w:after="80"/>
        <w:jc w:val="both"/>
      </w:pPr>
      <w:r>
        <w:rPr>
          <w:b w:val="0"/>
          <w:sz w:val="21"/>
        </w:rPr>
        <w:t>Mensuel ou trimestriel ? Le mensuel lisse la trésorerie et évite les grosses échéances : c'est le plus confortable quand on démarre. Le choix se modifie une fois par an.</w:t>
      </w:r>
    </w:p>
    <w:p>
      <w:pPr>
        <w:spacing w:before="280" w:after="80"/>
      </w:pPr>
      <w:r>
        <w:rPr>
          <w:b/>
          <w:color w:val="7C3AED"/>
          <w:sz w:val="28"/>
        </w:rPr>
        <w:t>5. L'impôt sur le revenu : deux façons</w:t>
      </w:r>
    </w:p>
    <w:p>
      <w:pPr>
        <w:spacing w:before="180" w:after="40"/>
      </w:pPr>
      <w:r>
        <w:rPr>
          <w:b/>
          <w:color w:val="DB2777"/>
          <w:sz w:val="23"/>
        </w:rPr>
        <w:t>Option A — le versement libératoire (si vous y avez droit)</w:t>
      </w:r>
    </w:p>
    <w:p>
      <w:pPr>
        <w:spacing w:after="80"/>
        <w:jc w:val="both"/>
      </w:pPr>
      <w:r>
        <w:rPr>
          <w:b w:val="0"/>
          <w:sz w:val="21"/>
        </w:rPr>
        <w:t>Vous payez votre impôt en même temps que vos cotisations, un petit pourcentage à chaque déclaration : 1,7 % en prestations de services commerciales, 2,2 % en libéral. C'est simple et il n'y a plus de régularisation ensuite. Il faut en faire la demande, et votre revenu fiscal de référence doit être sous un plafond. L'option se demande avant le 30 septembre pour l'année suivante.</w:t>
      </w:r>
    </w:p>
    <w:p>
      <w:pPr>
        <w:spacing w:before="180" w:after="40"/>
      </w:pPr>
      <w:r>
        <w:rPr>
          <w:b/>
          <w:color w:val="DB2777"/>
          <w:sz w:val="23"/>
        </w:rPr>
        <w:t>Option B — le barème classique (par défaut)</w:t>
      </w:r>
    </w:p>
    <w:p>
      <w:pPr>
        <w:spacing w:after="80"/>
        <w:jc w:val="both"/>
      </w:pPr>
      <w:r>
        <w:rPr>
          <w:b w:val="0"/>
          <w:sz w:val="21"/>
        </w:rPr>
        <w:t>Vous ne payez rien de plus à l'URSSAF au titre de l'impôt. Au printemps, vous reportez votre chiffre d'affaires annuel sur la déclaration complémentaire 2042-C-PRO. L'administration applique automatiquement un abattement forfaitaire pour vos frais : 50 % en prestations de services commerciales, 34 % en libéral. Vous êtes imposée sur le reste, selon votre situation familiale.</w:t>
      </w:r>
    </w:p>
    <w:p>
      <w:pPr>
        <w:spacing w:after="80"/>
        <w:jc w:val="both"/>
      </w:pPr>
      <w:r>
        <w:rPr>
          <w:b/>
          <w:sz w:val="21"/>
        </w:rPr>
        <w:t>Important : vous déclarez votre chiffre d'affaires BRUT, sans rien déduire vous-même. L'abattement remplace vos frais réels — vous ne pouvez pas déduire en plus votre ordinateur ou votre connexion.</w:t>
      </w:r>
    </w:p>
    <w:p>
      <w:pPr>
        <w:spacing w:before="280" w:after="80"/>
      </w:pPr>
      <w:r>
        <w:rPr>
          <w:b/>
          <w:color w:val="7C3AED"/>
          <w:sz w:val="28"/>
        </w:rPr>
        <w:t>6. La TVA : sereine tant que vous restez sous le seuil</w:t>
      </w:r>
    </w:p>
    <w:p>
      <w:pPr>
        <w:spacing w:after="80"/>
        <w:jc w:val="both"/>
      </w:pPr>
      <w:r>
        <w:rPr>
          <w:b w:val="0"/>
          <w:sz w:val="21"/>
        </w:rPr>
        <w:t>Tant que votre chiffre d'affaires annuel reste sous 37 500 €, vous ne facturez pas de TVA. Vos factures doivent alors porter la mention obligatoire :</w:t>
      </w:r>
    </w:p>
    <w:tbl>
      <w:tblPr>
        <w:tblW w:type="auto" w:w="0"/>
        <w:jc w:val="center"/>
        <w:tblLook w:firstColumn="1" w:firstRow="1" w:lastColumn="0" w:lastRow="0" w:noHBand="0" w:noVBand="1" w:val="04A0"/>
      </w:tblPr>
      <w:tblGrid>
        <w:gridCol w:w="9972"/>
      </w:tblGrid>
      <w:tr>
        <w:tc>
          <w:tcPr>
            <w:tcW w:type="dxa" w:w="9972"/>
            <w:shd w:val="clear" w:fill="E0E7FF"/>
          </w:tcPr>
          <w:p>
            <w:r/>
            <w:r>
              <w:rPr>
                <w:b/>
                <w:color w:val="7C3AED"/>
                <w:sz w:val="22"/>
              </w:rPr>
              <w:t>À copier sur toutes vos factures</w:t>
            </w:r>
          </w:p>
          <w:p>
            <w:pPr>
              <w:spacing w:after="40"/>
            </w:pPr>
            <w:r>
              <w:rPr>
                <w:sz w:val="20"/>
              </w:rPr>
              <w:t>« TVA non applicable, article 293 B du CGI »</w:t>
            </w:r>
          </w:p>
        </w:tc>
      </w:tr>
    </w:tbl>
    <w:p>
      <w:pPr>
        <w:spacing w:after="120"/>
      </w:pPr>
    </w:p>
    <w:p>
      <w:pPr>
        <w:spacing w:after="80"/>
        <w:jc w:val="both"/>
      </w:pPr>
      <w:r>
        <w:rPr>
          <w:b w:val="0"/>
          <w:sz w:val="21"/>
        </w:rPr>
        <w:t>Entre 37 500 € et 41 250 €, vous restez exonérée jusqu'à la fin de l'année en cours. Au-delà de 41 250 €, la TVA s'applique immédiatement : il faut alors la facturer en plus de votre taux horaire et la reverser. Prévenez votre donneur d'ordre dès que vous approchez du seuil. Le plafond du régime micro pour les prestations de services est de 83 600 € par an.</w:t>
      </w:r>
    </w:p>
    <w:p>
      <w:pPr>
        <w:spacing w:before="280" w:after="80"/>
      </w:pPr>
      <w:r>
        <w:rPr>
          <w:b/>
          <w:color w:val="7C3AED"/>
          <w:sz w:val="28"/>
        </w:rPr>
        <w:t>7. Vous touchez le RSA, la prime d'activité ou le chômage ?</w:t>
      </w:r>
    </w:p>
    <w:p>
      <w:pPr>
        <w:spacing w:after="80"/>
        <w:jc w:val="both"/>
      </w:pPr>
      <w:r>
        <w:rPr>
          <w:b w:val="0"/>
          <w:sz w:val="21"/>
        </w:rPr>
        <w:t>C'est très fréquent et parfaitement compatible avec une activité indépendante. Mais il faut le déclarer, sinon vous devrez rembourser — parfois beaucoup, et longtemps après.</w:t>
      </w:r>
    </w:p>
    <w:p>
      <w:pPr>
        <w:spacing w:before="180" w:after="40"/>
      </w:pPr>
      <w:r>
        <w:rPr>
          <w:b/>
          <w:color w:val="DB2777"/>
          <w:sz w:val="23"/>
        </w:rPr>
        <w:t>RSA et prime d'activité (CAF)</w:t>
      </w:r>
    </w:p>
    <w:p>
      <w:pPr>
        <w:pStyle w:val="ListBullet"/>
        <w:spacing w:after="40"/>
      </w:pPr>
      <w:r>
        <w:rPr>
          <w:sz w:val="21"/>
        </w:rPr>
        <w:t>Prévenez la CAF dès la création de votre activité, sans attendre.</w:t>
      </w:r>
    </w:p>
    <w:p>
      <w:pPr>
        <w:pStyle w:val="ListBullet"/>
        <w:spacing w:after="40"/>
      </w:pPr>
      <w:r>
        <w:rPr>
          <w:sz w:val="21"/>
        </w:rPr>
        <w:t>À chaque déclaration trimestrielle de ressources, indiquez le chiffre d'affaires encaissé sur le trimestre. Selon les cas, la CAF applique elle-même l'abattement forfaitaire, ou vous demande de déclarer un montant après abattement : suivez l'intitulé exact de la case et l'aide affichée à côté — c'est précisé quand c'est à vous de le faire. En cas de doute, appelez le 3230 avant de valider.</w:t>
      </w:r>
    </w:p>
    <w:p>
      <w:pPr>
        <w:pStyle w:val="ListBullet"/>
        <w:spacing w:after="40"/>
      </w:pPr>
      <w:r>
        <w:rPr>
          <w:sz w:val="21"/>
        </w:rPr>
        <w:t>Vos aides sont recalculées, pas supprimées. La prime d'activité est justement faite pour compléter des revenus modestes.</w:t>
      </w:r>
    </w:p>
    <w:p>
      <w:pPr>
        <w:spacing w:before="180" w:after="40"/>
      </w:pPr>
      <w:r>
        <w:rPr>
          <w:b/>
          <w:color w:val="DB2777"/>
          <w:sz w:val="23"/>
        </w:rPr>
        <w:t>Allocation chômage (France Travail)</w:t>
      </w:r>
    </w:p>
    <w:p>
      <w:pPr>
        <w:pStyle w:val="ListBullet"/>
        <w:spacing w:after="40"/>
      </w:pPr>
      <w:r>
        <w:rPr>
          <w:sz w:val="21"/>
        </w:rPr>
        <w:t>Déclarez la création de votre activité à France Travail dès le départ.</w:t>
      </w:r>
    </w:p>
    <w:p>
      <w:pPr>
        <w:pStyle w:val="ListBullet"/>
        <w:spacing w:after="40"/>
      </w:pPr>
      <w:r>
        <w:rPr>
          <w:sz w:val="21"/>
        </w:rPr>
        <w:t>À chaque actualisation mensuelle, déclarez votre activité et vos revenus.</w:t>
      </w:r>
    </w:p>
    <w:p>
      <w:pPr>
        <w:pStyle w:val="ListBullet"/>
        <w:spacing w:after="40"/>
      </w:pPr>
      <w:r>
        <w:rPr>
          <w:sz w:val="21"/>
        </w:rPr>
        <w:t>Votre allocation peut être partiellement maintenue et cumulée avec vos revenus d'indépendante, tant que allocation + revenus ne dépassent pas votre ancien salaire de référence. Le versement du mois est provisoire : France Travail régularise ensuite sur justificatifs, en pratique à chaque trimestre, à partir de vos déclarations de chiffre d'affaires à l'URSSAF — conservez-les et transmettez-les dès qu'on vous les demande.</w:t>
      </w:r>
    </w:p>
    <w:tbl>
      <w:tblPr>
        <w:tblW w:type="auto" w:w="0"/>
        <w:jc w:val="center"/>
        <w:tblLook w:firstColumn="1" w:firstRow="1" w:lastColumn="0" w:lastRow="0" w:noHBand="0" w:noVBand="1" w:val="04A0"/>
      </w:tblPr>
      <w:tblGrid>
        <w:gridCol w:w="9972"/>
      </w:tblGrid>
      <w:tr>
        <w:tc>
          <w:tcPr>
            <w:tcW w:type="dxa" w:w="9972"/>
            <w:shd w:val="clear" w:fill="FFE4E6"/>
          </w:tcPr>
          <w:p>
            <w:r/>
            <w:r>
              <w:rPr>
                <w:b/>
                <w:color w:val="7C3AED"/>
                <w:sz w:val="22"/>
              </w:rPr>
              <w:t>La règle d'or</w:t>
            </w:r>
          </w:p>
          <w:p>
            <w:pPr>
              <w:spacing w:after="40"/>
            </w:pPr>
            <w:r>
              <w:rPr>
                <w:sz w:val="20"/>
              </w:rPr>
              <w:t>Déclarez tout, tout de suite, même de petits montants. Une omission, même de bonne foi, se transforme en dette à rembourser, avec parfois une pénalité.</w:t>
            </w:r>
          </w:p>
          <w:p>
            <w:pPr>
              <w:spacing w:after="40"/>
            </w:pPr>
            <w:r>
              <w:rPr>
                <w:sz w:val="20"/>
              </w:rPr>
              <w:t>En cas de doute sur ce qu'il faut inscrire dans une case, appelez avant de valider : CAF 3230, France Travail 3949, URSSAF 3698.</w:t>
            </w:r>
          </w:p>
        </w:tc>
      </w:tr>
    </w:tbl>
    <w:p>
      <w:pPr>
        <w:spacing w:after="120"/>
      </w:pPr>
    </w:p>
    <w:p>
      <w:pPr>
        <w:spacing w:before="280" w:after="80"/>
      </w:pPr>
      <w:r>
        <w:rPr>
          <w:b/>
          <w:color w:val="7C3AED"/>
          <w:sz w:val="28"/>
        </w:rPr>
        <w:t>8. Les erreurs qui coûtent cher</w:t>
      </w:r>
    </w:p>
    <w:p>
      <w:pPr>
        <w:pStyle w:val="ListBullet"/>
        <w:spacing w:after="40"/>
      </w:pPr>
      <w:r>
        <w:rPr>
          <w:sz w:val="21"/>
        </w:rPr>
        <w:t>Ne pas déclarer un trimestre à zéro — c'est une pénalité alors qu'il n'y avait rien à payer.</w:t>
      </w:r>
    </w:p>
    <w:p>
      <w:pPr>
        <w:pStyle w:val="ListBullet"/>
        <w:spacing w:after="40"/>
      </w:pPr>
      <w:r>
        <w:rPr>
          <w:sz w:val="21"/>
        </w:rPr>
        <w:t>Déclarer les factures émises au lieu des sommes encaissées.</w:t>
      </w:r>
    </w:p>
    <w:p>
      <w:pPr>
        <w:pStyle w:val="ListBullet"/>
        <w:spacing w:after="40"/>
      </w:pPr>
      <w:r>
        <w:rPr>
          <w:sz w:val="21"/>
        </w:rPr>
        <w:t>Oublier de prévenir la CAF ou France Travail du démarrage de l'activité.</w:t>
      </w:r>
    </w:p>
    <w:p>
      <w:pPr>
        <w:pStyle w:val="ListBullet"/>
        <w:spacing w:after="40"/>
      </w:pPr>
      <w:r>
        <w:rPr>
          <w:sz w:val="21"/>
        </w:rPr>
        <w:t>Tout dépenser sans provisionner : les cotisations tombent un mois plus tard et font mal.</w:t>
      </w:r>
    </w:p>
    <w:p>
      <w:pPr>
        <w:pStyle w:val="ListBullet"/>
        <w:spacing w:after="40"/>
      </w:pPr>
      <w:r>
        <w:rPr>
          <w:sz w:val="21"/>
        </w:rPr>
        <w:t>Confondre le chiffre d'affaires et le revenu : ce que vous encaissez n'est pas ce que vous gagnez.</w:t>
      </w:r>
    </w:p>
    <w:p>
      <w:pPr>
        <w:pStyle w:val="ListBullet"/>
        <w:spacing w:after="40"/>
      </w:pPr>
      <w:r>
        <w:rPr>
          <w:sz w:val="21"/>
        </w:rPr>
        <w:t>Provisionner « au hasard » : le bon pourcentage est celui de VOTRE régime (compte URSSAF), pas un chiffre lu ailleurs.</w:t>
      </w:r>
    </w:p>
    <w:p>
      <w:pPr>
        <w:pStyle w:val="ListBullet"/>
        <w:spacing w:after="40"/>
      </w:pPr>
      <w:r>
        <w:rPr>
          <w:sz w:val="21"/>
        </w:rPr>
        <w:t>Déduire ses frais du chiffre d'affaires déclaré : en micro, c'est interdit, l'abattement les remplace.</w:t>
      </w:r>
    </w:p>
    <w:p>
      <w:pPr>
        <w:pStyle w:val="ListBullet"/>
        <w:spacing w:after="40"/>
      </w:pPr>
      <w:r>
        <w:rPr>
          <w:sz w:val="21"/>
        </w:rPr>
        <w:t>Oublier la mention « TVA non applicable, article 293 B du CGI » sur les factures.</w:t>
      </w:r>
    </w:p>
    <w:p>
      <w:pPr>
        <w:pStyle w:val="ListBullet"/>
        <w:spacing w:after="40"/>
      </w:pPr>
      <w:r>
        <w:rPr>
          <w:sz w:val="21"/>
        </w:rPr>
        <w:t>Laisser passer le seuil de TVA sans prévenir son donneur d'ordre.</w:t>
      </w:r>
    </w:p>
    <w:p>
      <w:pPr>
        <w:pStyle w:val="ListBullet"/>
        <w:spacing w:after="40"/>
      </w:pPr>
      <w:r>
        <w:rPr>
          <w:sz w:val="21"/>
        </w:rPr>
        <w:t>Ne pas souscrire d'assurance responsabilité civile professionnelle — elle est exigée par votre contrat.</w:t>
      </w:r>
    </w:p>
    <w:p>
      <w:pPr>
        <w:pStyle w:val="ListBullet"/>
        <w:spacing w:after="40"/>
      </w:pPr>
      <w:r>
        <w:rPr>
          <w:sz w:val="21"/>
        </w:rPr>
        <w:t>Ne pas renouveler son attestation de vigilance URSSAF, à fournir tous les six mois.</w:t>
      </w:r>
    </w:p>
    <w:p>
      <w:pPr>
        <w:spacing w:before="280" w:after="80"/>
      </w:pPr>
      <w:r>
        <w:rPr>
          <w:b/>
          <w:color w:val="7C3AED"/>
          <w:sz w:val="28"/>
        </w:rPr>
        <w:t>9. Votre année en un coup d'œil</w:t>
      </w:r>
    </w:p>
    <w:tbl>
      <w:tblPr>
        <w:tblStyle w:val="TableGrid"/>
        <w:tblW w:type="auto" w:w="0"/>
        <w:tblLook w:firstColumn="1" w:firstRow="1" w:lastColumn="0" w:lastRow="0" w:noHBand="0" w:noVBand="1" w:val="04A0"/>
      </w:tblPr>
      <w:tblGrid>
        <w:gridCol w:w="4986"/>
        <w:gridCol w:w="4986"/>
      </w:tblGrid>
      <w:tr>
        <w:tc>
          <w:tcPr>
            <w:tcW w:type="dxa" w:w="2835"/>
            <w:shd w:val="clear" w:fill="7C3AED"/>
          </w:tcPr>
          <w:p>
            <w:r/>
            <w:r>
              <w:rPr>
                <w:b/>
                <w:color w:val="FFFFFF"/>
                <w:sz w:val="19"/>
              </w:rPr>
              <w:t>Quand</w:t>
            </w:r>
          </w:p>
        </w:tc>
        <w:tc>
          <w:tcPr>
            <w:tcW w:type="dxa" w:w="6520"/>
            <w:shd w:val="clear" w:fill="7C3AED"/>
          </w:tcPr>
          <w:p>
            <w:r/>
            <w:r>
              <w:rPr>
                <w:b/>
                <w:color w:val="FFFFFF"/>
                <w:sz w:val="19"/>
              </w:rPr>
              <w:t>Quoi</w:t>
            </w:r>
          </w:p>
        </w:tc>
      </w:tr>
      <w:tr>
        <w:tc>
          <w:tcPr>
            <w:tcW w:type="dxa" w:w="2835"/>
          </w:tcPr>
          <w:p>
            <w:r/>
            <w:r>
              <w:rPr>
                <w:sz w:val="19"/>
              </w:rPr>
              <w:t>Chaque mois (ou trimestre)</w:t>
            </w:r>
          </w:p>
        </w:tc>
        <w:tc>
          <w:tcPr>
            <w:tcW w:type="dxa" w:w="6520"/>
          </w:tcPr>
          <w:p>
            <w:r/>
            <w:r>
              <w:rPr>
                <w:sz w:val="19"/>
              </w:rPr>
              <w:t>Déclarer le chiffre d'affaires encaissé à l'URSSAF et payer les cotisations</w:t>
            </w:r>
          </w:p>
        </w:tc>
      </w:tr>
      <w:tr>
        <w:tc>
          <w:tcPr>
            <w:tcW w:type="dxa" w:w="2835"/>
          </w:tcPr>
          <w:p>
            <w:r/>
            <w:r>
              <w:rPr>
                <w:sz w:val="19"/>
              </w:rPr>
              <w:t>Chaque mois</w:t>
            </w:r>
          </w:p>
        </w:tc>
        <w:tc>
          <w:tcPr>
            <w:tcW w:type="dxa" w:w="6520"/>
          </w:tcPr>
          <w:p>
            <w:r/>
            <w:r>
              <w:rPr>
                <w:sz w:val="19"/>
              </w:rPr>
              <w:t>Actualisation France Travail, si vous êtes indemnisée</w:t>
            </w:r>
          </w:p>
        </w:tc>
      </w:tr>
      <w:tr>
        <w:tc>
          <w:tcPr>
            <w:tcW w:type="dxa" w:w="2835"/>
          </w:tcPr>
          <w:p>
            <w:r/>
            <w:r>
              <w:rPr>
                <w:sz w:val="19"/>
              </w:rPr>
              <w:t>Chaque trimestre</w:t>
            </w:r>
          </w:p>
        </w:tc>
        <w:tc>
          <w:tcPr>
            <w:tcW w:type="dxa" w:w="6520"/>
          </w:tcPr>
          <w:p>
            <w:r/>
            <w:r>
              <w:rPr>
                <w:sz w:val="19"/>
              </w:rPr>
              <w:t>Déclaration de ressources à la CAF, si vous touchez le RSA ou la prime d'activité</w:t>
            </w:r>
          </w:p>
        </w:tc>
      </w:tr>
      <w:tr>
        <w:tc>
          <w:tcPr>
            <w:tcW w:type="dxa" w:w="2835"/>
          </w:tcPr>
          <w:p>
            <w:r/>
            <w:r>
              <w:rPr>
                <w:sz w:val="19"/>
              </w:rPr>
              <w:t>Chaque mois, avant le 5</w:t>
            </w:r>
          </w:p>
        </w:tc>
        <w:tc>
          <w:tcPr>
            <w:tcW w:type="dxa" w:w="6520"/>
          </w:tcPr>
          <w:p>
            <w:r/>
            <w:r>
              <w:rPr>
                <w:sz w:val="19"/>
              </w:rPr>
              <w:t>Envoyer votre facture à My Easy Auto avec le relevé d'heures</w:t>
            </w:r>
          </w:p>
        </w:tc>
      </w:tr>
      <w:tr>
        <w:tc>
          <w:tcPr>
            <w:tcW w:type="dxa" w:w="2835"/>
          </w:tcPr>
          <w:p>
            <w:r/>
            <w:r>
              <w:rPr>
                <w:sz w:val="19"/>
              </w:rPr>
              <w:t>Avril – juin</w:t>
            </w:r>
          </w:p>
        </w:tc>
        <w:tc>
          <w:tcPr>
            <w:tcW w:type="dxa" w:w="6520"/>
          </w:tcPr>
          <w:p>
            <w:r/>
            <w:r>
              <w:rPr>
                <w:sz w:val="19"/>
              </w:rPr>
              <w:t>Déclaration annuelle de revenus (formulaire 2042-C-PRO)</w:t>
            </w:r>
          </w:p>
        </w:tc>
      </w:tr>
      <w:tr>
        <w:tc>
          <w:tcPr>
            <w:tcW w:type="dxa" w:w="2835"/>
          </w:tcPr>
          <w:p>
            <w:r/>
            <w:r>
              <w:rPr>
                <w:sz w:val="19"/>
              </w:rPr>
              <w:t>Avant le 30 septembre</w:t>
            </w:r>
          </w:p>
        </w:tc>
        <w:tc>
          <w:tcPr>
            <w:tcW w:type="dxa" w:w="6520"/>
          </w:tcPr>
          <w:p>
            <w:r/>
            <w:r>
              <w:rPr>
                <w:sz w:val="19"/>
              </w:rPr>
              <w:t>Demander le versement libératoire pour l'année suivante, si vous le souhaitez</w:t>
            </w:r>
          </w:p>
        </w:tc>
      </w:tr>
      <w:tr>
        <w:tc>
          <w:tcPr>
            <w:tcW w:type="dxa" w:w="2835"/>
          </w:tcPr>
          <w:p>
            <w:r/>
            <w:r>
              <w:rPr>
                <w:sz w:val="19"/>
              </w:rPr>
              <w:t>Tous les six mois</w:t>
            </w:r>
          </w:p>
        </w:tc>
        <w:tc>
          <w:tcPr>
            <w:tcW w:type="dxa" w:w="6520"/>
          </w:tcPr>
          <w:p>
            <w:r/>
            <w:r>
              <w:rPr>
                <w:sz w:val="19"/>
              </w:rPr>
              <w:t>Transmettre votre attestation de vigilance URSSAF à My Easy Auto</w:t>
            </w:r>
          </w:p>
        </w:tc>
      </w:tr>
      <w:tr>
        <w:tc>
          <w:tcPr>
            <w:tcW w:type="dxa" w:w="2835"/>
          </w:tcPr>
          <w:p>
            <w:r/>
            <w:r>
              <w:rPr>
                <w:sz w:val="19"/>
              </w:rPr>
              <w:t>Chaque année</w:t>
            </w:r>
          </w:p>
        </w:tc>
        <w:tc>
          <w:tcPr>
            <w:tcW w:type="dxa" w:w="6520"/>
          </w:tcPr>
          <w:p>
            <w:r/>
            <w:r>
              <w:rPr>
                <w:sz w:val="19"/>
              </w:rPr>
              <w:t>Renouveler votre assurance responsabilité civile professionnelle</w:t>
            </w:r>
          </w:p>
        </w:tc>
      </w:tr>
    </w:tbl>
    <w:p>
      <w:pPr>
        <w:spacing w:after="120"/>
      </w:pPr>
    </w:p>
    <w:p>
      <w:pPr>
        <w:spacing w:before="280" w:after="80"/>
      </w:pPr>
      <w:r>
        <w:rPr>
          <w:b/>
          <w:color w:val="7C3AED"/>
          <w:sz w:val="28"/>
        </w:rPr>
        <w:t>10. Où trouver de l'aide</w:t>
      </w:r>
    </w:p>
    <w:tbl>
      <w:tblPr>
        <w:tblStyle w:val="TableGrid"/>
        <w:tblW w:type="auto" w:w="0"/>
        <w:tblLook w:firstColumn="1" w:firstRow="1" w:lastColumn="0" w:lastRow="0" w:noHBand="0" w:noVBand="1" w:val="04A0"/>
      </w:tblPr>
      <w:tblGrid>
        <w:gridCol w:w="4986"/>
        <w:gridCol w:w="4986"/>
      </w:tblGrid>
      <w:tr>
        <w:tc>
          <w:tcPr>
            <w:tcW w:type="dxa" w:w="4252"/>
            <w:shd w:val="clear" w:fill="7C3AED"/>
          </w:tcPr>
          <w:p>
            <w:r/>
            <w:r>
              <w:rPr>
                <w:b/>
                <w:color w:val="FFFFFF"/>
                <w:sz w:val="19"/>
              </w:rPr>
              <w:t>Besoin</w:t>
            </w:r>
          </w:p>
        </w:tc>
        <w:tc>
          <w:tcPr>
            <w:tcW w:type="dxa" w:w="5102"/>
            <w:shd w:val="clear" w:fill="7C3AED"/>
          </w:tcPr>
          <w:p>
            <w:r/>
            <w:r>
              <w:rPr>
                <w:b/>
                <w:color w:val="FFFFFF"/>
                <w:sz w:val="19"/>
              </w:rPr>
              <w:t>Où</w:t>
            </w:r>
          </w:p>
        </w:tc>
      </w:tr>
      <w:tr>
        <w:tc>
          <w:tcPr>
            <w:tcW w:type="dxa" w:w="4252"/>
          </w:tcPr>
          <w:p>
            <w:r/>
            <w:r>
              <w:rPr>
                <w:sz w:val="19"/>
              </w:rPr>
              <w:t>Déclarer, payer, poser une question sur les cotisations</w:t>
            </w:r>
          </w:p>
        </w:tc>
        <w:tc>
          <w:tcPr>
            <w:tcW w:type="dxa" w:w="5102"/>
          </w:tcPr>
          <w:p>
            <w:r/>
            <w:r>
              <w:rPr>
                <w:sz w:val="19"/>
              </w:rPr>
              <w:t>autoentrepreneur.urssaf.fr — 3698</w:t>
            </w:r>
          </w:p>
        </w:tc>
      </w:tr>
      <w:tr>
        <w:tc>
          <w:tcPr>
            <w:tcW w:type="dxa" w:w="4252"/>
          </w:tcPr>
          <w:p>
            <w:r/>
            <w:r>
              <w:rPr>
                <w:sz w:val="19"/>
              </w:rPr>
              <w:t>Impôts, versement libératoire, déclaration annuelle</w:t>
            </w:r>
          </w:p>
        </w:tc>
        <w:tc>
          <w:tcPr>
            <w:tcW w:type="dxa" w:w="5102"/>
          </w:tcPr>
          <w:p>
            <w:r/>
            <w:r>
              <w:rPr>
                <w:sz w:val="19"/>
              </w:rPr>
              <w:t>impots.gouv.fr — votre espace particulier</w:t>
            </w:r>
          </w:p>
        </w:tc>
      </w:tr>
      <w:tr>
        <w:tc>
          <w:tcPr>
            <w:tcW w:type="dxa" w:w="4252"/>
          </w:tcPr>
          <w:p>
            <w:r/>
            <w:r>
              <w:rPr>
                <w:sz w:val="19"/>
              </w:rPr>
              <w:t>RSA, prime d'activité</w:t>
            </w:r>
          </w:p>
        </w:tc>
        <w:tc>
          <w:tcPr>
            <w:tcW w:type="dxa" w:w="5102"/>
          </w:tcPr>
          <w:p>
            <w:r/>
            <w:r>
              <w:rPr>
                <w:sz w:val="19"/>
              </w:rPr>
              <w:t>caf.fr — 3230</w:t>
            </w:r>
          </w:p>
        </w:tc>
      </w:tr>
      <w:tr>
        <w:tc>
          <w:tcPr>
            <w:tcW w:type="dxa" w:w="4252"/>
          </w:tcPr>
          <w:p>
            <w:r/>
            <w:r>
              <w:rPr>
                <w:sz w:val="19"/>
              </w:rPr>
              <w:t>Allocation chômage et cumul</w:t>
            </w:r>
          </w:p>
        </w:tc>
        <w:tc>
          <w:tcPr>
            <w:tcW w:type="dxa" w:w="5102"/>
          </w:tcPr>
          <w:p>
            <w:r/>
            <w:r>
              <w:rPr>
                <w:sz w:val="19"/>
              </w:rPr>
              <w:t>francetravail.fr — 3949</w:t>
            </w:r>
          </w:p>
        </w:tc>
      </w:tr>
      <w:tr>
        <w:tc>
          <w:tcPr>
            <w:tcW w:type="dxa" w:w="4252"/>
          </w:tcPr>
          <w:p>
            <w:r/>
            <w:r>
              <w:rPr>
                <w:sz w:val="19"/>
              </w:rPr>
              <w:t>Créer, modifier ou cesser l'activité</w:t>
            </w:r>
          </w:p>
        </w:tc>
        <w:tc>
          <w:tcPr>
            <w:tcW w:type="dxa" w:w="5102"/>
          </w:tcPr>
          <w:p>
            <w:r/>
            <w:r>
              <w:rPr>
                <w:sz w:val="19"/>
              </w:rPr>
              <w:t>formalites.entreprises.gouv.fr</w:t>
            </w:r>
          </w:p>
        </w:tc>
      </w:tr>
      <w:tr>
        <w:tc>
          <w:tcPr>
            <w:tcW w:type="dxa" w:w="4252"/>
          </w:tcPr>
          <w:p>
            <w:r/>
            <w:r>
              <w:rPr>
                <w:sz w:val="19"/>
              </w:rPr>
              <w:t>Une question sur votre contrat ou vos heures</w:t>
            </w:r>
          </w:p>
        </w:tc>
        <w:tc>
          <w:tcPr>
            <w:tcW w:type="dxa" w:w="5102"/>
          </w:tcPr>
          <w:p>
            <w:r/>
            <w:r>
              <w:rPr>
                <w:sz w:val="19"/>
              </w:rPr>
              <w:t>contact@myeasyauto.fr</w:t>
            </w:r>
          </w:p>
        </w:tc>
      </w:tr>
    </w:tbl>
    <w:p>
      <w:pPr>
        <w:spacing w:after="120"/>
      </w:pPr>
    </w:p>
    <w:p>
      <w:pPr>
        <w:spacing w:after="80"/>
        <w:jc w:val="both"/>
      </w:pPr>
      <w:r>
        <w:rPr>
          <w:b w:val="0"/>
          <w:sz w:val="21"/>
        </w:rPr>
        <w:t>Un conseil : si votre activité se développe, une heure chez un expert-comptable en début d'année coûte peu et évite des erreurs qui coûtent beaucoup.</w:t>
      </w:r>
    </w:p>
    <w:p>
      <w:pPr>
        <w:spacing w:before="240"/>
      </w:pPr>
      <w:r>
        <w:rPr>
          <w:i/>
          <w:color w:val="6B7280"/>
          <w:sz w:val="16"/>
        </w:rPr>
        <w:t>Guide d'information rédigé pour les collaborateurs My Easy Auto. Les taux et seuils cités sont ceux constatés au 4 septembre 2026 (cotisations 21,2 % en prestations de services commerciales, 25,6 % en libéral non réglementé depuis le 1er janvier 2026 ; franchise en base de TVA 37 500 € / 41 250 € ; plafond du régime micro 83 600 €). Ces montants sont fixés par la loi et évoluent : vérifiez-les sur les sites officiels au moment de déclarer. Ce document est une aide à la compréhension et ne constitue ni un conseil juridique, ni un conseil fiscal ou comptable. En cas de doute sur votre situation personnelle, rapprochez-vous de l'URSSAF, des impôts ou d'un expert-comptable.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