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648"/>
        <w:gridCol w:w="1560"/>
        <w:gridCol w:w="2006"/>
        <w:gridCol w:w="1692"/>
        <w:gridCol w:w="1704"/>
      </w:tblGrid>
      <w:tr w:rsidR="003B33F1" w14:paraId="51615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43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DB3B" w14:textId="49ADEA65" w:rsidR="003B33F1" w:rsidRDefault="003B33F1" w:rsidP="001B0B83"/>
        </w:tc>
      </w:tr>
      <w:tr w:rsidR="003B33F1" w14:paraId="5949E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434"/>
            <w:tcMar>
              <w:top w:w="240" w:type="dxa"/>
              <w:left w:w="240" w:type="dxa"/>
              <w:bottom w:w="200" w:type="dxa"/>
              <w:right w:w="240" w:type="dxa"/>
            </w:tcMar>
          </w:tcPr>
          <w:p w14:paraId="3A8EF522" w14:textId="4DFEC2F8" w:rsidR="003B33F1" w:rsidRPr="001B0B83" w:rsidRDefault="00000000" w:rsidP="001B0B83">
            <w:pPr>
              <w:spacing w:after="80"/>
              <w:rPr>
                <w:b/>
                <w:bCs/>
                <w:sz w:val="52"/>
                <w:szCs w:val="52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>Team A.T.T.U.N.E.™</w:t>
            </w:r>
          </w:p>
          <w:p w14:paraId="195EFB10" w14:textId="77777777" w:rsidR="003B33F1" w:rsidRDefault="00000000">
            <w:pPr>
              <w:spacing w:after="80"/>
            </w:pPr>
            <w:r>
              <w:rPr>
                <w:rFonts w:ascii="Georgia" w:eastAsia="Georgia" w:hAnsi="Georgia" w:cs="Georgia"/>
                <w:i/>
                <w:iCs/>
                <w:color w:val="F8E193"/>
                <w:sz w:val="30"/>
                <w:szCs w:val="30"/>
              </w:rPr>
              <w:t>The Team Performance Framework</w:t>
            </w:r>
          </w:p>
          <w:p w14:paraId="6BD242E4" w14:textId="77777777" w:rsidR="003B33F1" w:rsidRDefault="00000000">
            <w:pPr>
              <w:spacing w:after="120"/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</w:pPr>
            <w:proofErr w:type="gramStart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>ALIGNMENT  ·</w:t>
            </w:r>
            <w:proofErr w:type="gramEnd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>TRUST  ·</w:t>
            </w:r>
            <w:proofErr w:type="gramEnd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>TRUTH  ·</w:t>
            </w:r>
            <w:proofErr w:type="gramEnd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>UNDERSTANDING  ·</w:t>
            </w:r>
            <w:proofErr w:type="gramEnd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>NAVIGATION  ·</w:t>
            </w:r>
            <w:proofErr w:type="gramEnd"/>
            <w:r>
              <w:rPr>
                <w:rFonts w:ascii="Arial" w:eastAsia="Arial" w:hAnsi="Arial" w:cs="Arial"/>
                <w:color w:val="F8E193"/>
                <w:spacing w:val="22"/>
                <w:sz w:val="14"/>
                <w:szCs w:val="14"/>
              </w:rPr>
              <w:t xml:space="preserve">  EXECUTION</w:t>
            </w:r>
          </w:p>
          <w:p w14:paraId="1EC35266" w14:textId="77777777" w:rsidR="001B0B83" w:rsidRDefault="001B0B83">
            <w:pPr>
              <w:spacing w:after="120"/>
            </w:pPr>
          </w:p>
          <w:p w14:paraId="7C5D19DD" w14:textId="77777777" w:rsidR="003B33F1" w:rsidRDefault="00000000">
            <w:pPr>
              <w:spacing w:after="60"/>
              <w:rPr>
                <w:rFonts w:ascii="Georgia" w:eastAsia="Georgia" w:hAnsi="Georgia" w:cs="Georgia"/>
                <w:i/>
                <w:iCs/>
                <w:color w:val="FFFFFF"/>
              </w:rPr>
            </w:pPr>
            <w:r>
              <w:rPr>
                <w:rFonts w:ascii="Georgia" w:eastAsia="Georgia" w:hAnsi="Georgia" w:cs="Georgia"/>
                <w:i/>
                <w:iCs/>
                <w:color w:val="FFFFFF"/>
              </w:rPr>
              <w:t>“Teams don’t fail at strategy. They fail at the human conditions that make strategy executable.”</w:t>
            </w:r>
          </w:p>
          <w:p w14:paraId="1FCA4F12" w14:textId="77777777" w:rsidR="001B0B83" w:rsidRDefault="001B0B83">
            <w:pPr>
              <w:spacing w:after="60"/>
            </w:pPr>
          </w:p>
          <w:p w14:paraId="1AB628DA" w14:textId="77777777" w:rsidR="003B33F1" w:rsidRPr="001B0B83" w:rsidRDefault="00000000">
            <w:r w:rsidRPr="001B0B83">
              <w:rPr>
                <w:rFonts w:ascii="Arial" w:eastAsia="Arial" w:hAnsi="Arial" w:cs="Arial"/>
                <w:color w:val="F8E193"/>
              </w:rPr>
              <w:t xml:space="preserve">Claudia Beck, </w:t>
            </w:r>
            <w:proofErr w:type="gramStart"/>
            <w:r w:rsidRPr="001B0B83">
              <w:rPr>
                <w:rFonts w:ascii="Arial" w:eastAsia="Arial" w:hAnsi="Arial" w:cs="Arial"/>
                <w:color w:val="F8E193"/>
              </w:rPr>
              <w:t>MCC  ·</w:t>
            </w:r>
            <w:proofErr w:type="gramEnd"/>
            <w:r w:rsidRPr="001B0B83">
              <w:rPr>
                <w:rFonts w:ascii="Arial" w:eastAsia="Arial" w:hAnsi="Arial" w:cs="Arial"/>
                <w:color w:val="F8E193"/>
              </w:rPr>
              <w:t xml:space="preserve">  </w:t>
            </w:r>
            <w:proofErr w:type="spellStart"/>
            <w:r w:rsidRPr="001B0B83">
              <w:rPr>
                <w:rFonts w:ascii="Arial" w:eastAsia="Arial" w:hAnsi="Arial" w:cs="Arial"/>
                <w:color w:val="F8E193"/>
              </w:rPr>
              <w:t>BetterTogetherGroup</w:t>
            </w:r>
            <w:proofErr w:type="spellEnd"/>
            <w:r w:rsidRPr="001B0B83">
              <w:rPr>
                <w:rFonts w:ascii="Arial" w:eastAsia="Arial" w:hAnsi="Arial" w:cs="Arial"/>
                <w:color w:val="F8E193"/>
              </w:rPr>
              <w:t>, LLC</w:t>
            </w:r>
          </w:p>
        </w:tc>
      </w:tr>
      <w:tr w:rsidR="003B33F1" w14:paraId="19EED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19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D666B" w14:textId="77777777" w:rsidR="003B33F1" w:rsidRDefault="003B33F1"/>
        </w:tc>
      </w:tr>
      <w:tr w:rsidR="003B33F1" w14:paraId="6CC50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7A007C8E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7FB73D62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33BAC4B9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1F19CB3F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U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3B96E1CA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30" w:type="dxa"/>
              <w:bottom w:w="0" w:type="dxa"/>
              <w:right w:w="80" w:type="dxa"/>
            </w:tcMar>
          </w:tcPr>
          <w:p w14:paraId="2660DB2D" w14:textId="77777777" w:rsidR="003B33F1" w:rsidRPr="001B0B83" w:rsidRDefault="00000000">
            <w:pPr>
              <w:rPr>
                <w:sz w:val="56"/>
                <w:szCs w:val="56"/>
              </w:rPr>
            </w:pPr>
            <w:r w:rsidRPr="001B0B83">
              <w:rPr>
                <w:rFonts w:ascii="Georgia" w:eastAsia="Georgia" w:hAnsi="Georgia" w:cs="Georgia"/>
                <w:b/>
                <w:bCs/>
                <w:color w:val="0C1434"/>
                <w:sz w:val="56"/>
                <w:szCs w:val="56"/>
              </w:rPr>
              <w:t>E</w:t>
            </w:r>
          </w:p>
        </w:tc>
      </w:tr>
      <w:tr w:rsidR="003B33F1" w14:paraId="6AFEC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5E24C028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Alignment</w:t>
            </w:r>
          </w:p>
          <w:p w14:paraId="42ECADF3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SHARED DIRECTION</w:t>
            </w:r>
          </w:p>
          <w:p w14:paraId="0CDA20F1" w14:textId="77777777" w:rsidR="003B33F1" w:rsidRDefault="003B33F1">
            <w:pPr>
              <w:pBdr>
                <w:bottom w:val="single" w:sz="10" w:space="4" w:color="F8E193"/>
              </w:pBd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272E72FA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Trust</w:t>
            </w:r>
          </w:p>
          <w:p w14:paraId="3BFDA7DA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FOUNDATION OF VELOCITY</w:t>
            </w:r>
          </w:p>
          <w:p w14:paraId="0D1D3788" w14:textId="77777777" w:rsidR="003B33F1" w:rsidRDefault="003B33F1">
            <w:pPr>
              <w:pBdr>
                <w:bottom w:val="single" w:sz="10" w:space="4" w:color="F8E193"/>
              </w:pBd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34E80E03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Truth</w:t>
            </w:r>
          </w:p>
          <w:p w14:paraId="456E4602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NAMING REALITY</w:t>
            </w:r>
          </w:p>
          <w:p w14:paraId="3280880E" w14:textId="77777777" w:rsidR="003B33F1" w:rsidRDefault="003B33F1">
            <w:pPr>
              <w:pBdr>
                <w:bottom w:val="single" w:sz="10" w:space="4" w:color="F8E193"/>
              </w:pBd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07F045F3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Understanding</w:t>
            </w:r>
          </w:p>
          <w:p w14:paraId="27B82BFC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BENEATH THE SURFACE</w:t>
            </w:r>
          </w:p>
          <w:p w14:paraId="5F7C1892" w14:textId="77777777" w:rsidR="003B33F1" w:rsidRDefault="003B33F1">
            <w:pPr>
              <w:pBdr>
                <w:bottom w:val="single" w:sz="10" w:space="4" w:color="F8E193"/>
              </w:pBd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36C77175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Navigation</w:t>
            </w:r>
          </w:p>
          <w:p w14:paraId="1C5855DF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DECISIONS UNDER PRESSURE</w:t>
            </w:r>
          </w:p>
          <w:p w14:paraId="03E3009E" w14:textId="77777777" w:rsidR="003B33F1" w:rsidRDefault="003B33F1">
            <w:pPr>
              <w:pBdr>
                <w:bottom w:val="single" w:sz="10" w:space="4" w:color="F8E193"/>
              </w:pBd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30" w:type="dxa"/>
              <w:bottom w:w="55" w:type="dxa"/>
              <w:right w:w="80" w:type="dxa"/>
            </w:tcMar>
          </w:tcPr>
          <w:p w14:paraId="369B4E25" w14:textId="77777777" w:rsidR="003B33F1" w:rsidRDefault="00000000">
            <w:pPr>
              <w:spacing w:after="32"/>
            </w:pPr>
            <w:r>
              <w:rPr>
                <w:rFonts w:ascii="Arial" w:eastAsia="Arial" w:hAnsi="Arial" w:cs="Arial"/>
                <w:b/>
                <w:bCs/>
                <w:color w:val="0C1434"/>
                <w:sz w:val="22"/>
                <w:szCs w:val="22"/>
              </w:rPr>
              <w:t>Execution</w:t>
            </w:r>
          </w:p>
          <w:p w14:paraId="7F11A360" w14:textId="77777777" w:rsidR="003B33F1" w:rsidRDefault="00000000">
            <w:pPr>
              <w:shd w:val="clear" w:color="auto" w:fill="F0EDD6"/>
              <w:spacing w:after="60"/>
            </w:pPr>
            <w:r>
              <w:rPr>
                <w:rFonts w:ascii="Arial" w:eastAsia="Arial" w:hAnsi="Arial" w:cs="Arial"/>
                <w:b/>
                <w:bCs/>
                <w:color w:val="0C1434"/>
                <w:spacing w:val="18"/>
                <w:sz w:val="12"/>
                <w:szCs w:val="12"/>
              </w:rPr>
              <w:t>ACCOUNTABILITY THAT HOLDS</w:t>
            </w:r>
          </w:p>
          <w:p w14:paraId="62B59415" w14:textId="77777777" w:rsidR="003B33F1" w:rsidRDefault="003B33F1">
            <w:pPr>
              <w:pBdr>
                <w:bottom w:val="single" w:sz="10" w:space="4" w:color="F8E193"/>
              </w:pBdr>
            </w:pPr>
          </w:p>
        </w:tc>
      </w:tr>
      <w:tr w:rsidR="003B33F1" w14:paraId="673D6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4C191332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Speed without alignment is movement in the wrong direction.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790237A8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Teams that cannot risk honesty spend their capacity on self-protection instead of execution.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651E27B5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What the team cannot name, it cannot solve. Polite agreement is the slowest path to resolution.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50E63860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The presenting conflict is rarely the real one. High-performing teams read behavior before they respond.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2B0D8AC0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A team that avoids disagreement makes decisions that dissolve. Navigation is the capacity to commit even when the answer was contested.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80" w:type="dxa"/>
            </w:tcMar>
          </w:tcPr>
          <w:p w14:paraId="4190B35A" w14:textId="77777777" w:rsidR="003B33F1" w:rsidRDefault="00000000">
            <w:r>
              <w:rPr>
                <w:rFonts w:ascii="Georgia" w:eastAsia="Georgia" w:hAnsi="Georgia" w:cs="Georgia"/>
                <w:i/>
                <w:iCs/>
                <w:color w:val="2A3050"/>
                <w:sz w:val="17"/>
                <w:szCs w:val="17"/>
              </w:rPr>
              <w:t>Execution fails at the handoff when ownership is assumed rather than named.</w:t>
            </w:r>
          </w:p>
        </w:tc>
      </w:tr>
      <w:tr w:rsidR="003B33F1" w14:paraId="35E2E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39CF7035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66107506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Does this team share a clear picture of where we are going and why now?</w:t>
            </w:r>
          </w:p>
        </w:tc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206643DE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0E466994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Can people on this team say the hard thing without managing the reaction first?</w:t>
            </w:r>
          </w:p>
        </w:tc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3E4D02A5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2B6B5068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What does this team know but is not yet saying?</w:t>
            </w:r>
          </w:p>
        </w:tc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4EF85ECD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2959C114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What is driving the friction underneath what is being said?</w:t>
            </w:r>
          </w:p>
        </w:tc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single" w:sz="2" w:space="0" w:color="DDDDDD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7350F79A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0437B8E6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How does this team move through tension to a decision everyone holds?</w:t>
            </w:r>
          </w:p>
        </w:tc>
        <w:tc>
          <w:tcPr>
            <w:tcW w:w="0" w:type="auto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434"/>
            <w:tcMar>
              <w:top w:w="110" w:type="dxa"/>
              <w:left w:w="130" w:type="dxa"/>
              <w:bottom w:w="130" w:type="dxa"/>
              <w:right w:w="80" w:type="dxa"/>
            </w:tcMar>
          </w:tcPr>
          <w:p w14:paraId="68BCFCE2" w14:textId="77777777" w:rsidR="003B33F1" w:rsidRDefault="00000000">
            <w:pPr>
              <w:spacing w:after="40"/>
            </w:pPr>
            <w:r>
              <w:rPr>
                <w:rFonts w:ascii="Arial" w:eastAsia="Arial" w:hAnsi="Arial" w:cs="Arial"/>
                <w:color w:val="F8E193"/>
                <w:spacing w:val="40"/>
                <w:sz w:val="11"/>
                <w:szCs w:val="11"/>
              </w:rPr>
              <w:t>DIAGNOSTIC</w:t>
            </w:r>
          </w:p>
          <w:p w14:paraId="353E662F" w14:textId="77777777" w:rsidR="003B33F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Does what was decided in the room still hold on Friday?</w:t>
            </w:r>
          </w:p>
        </w:tc>
      </w:tr>
      <w:tr w:rsidR="003B33F1" w14:paraId="09403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8" w:space="0" w:color="F8E19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434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D62DA21" w14:textId="77777777" w:rsidR="003B33F1" w:rsidRPr="001B0B83" w:rsidRDefault="00000000">
            <w:pPr>
              <w:rPr>
                <w:color w:val="E4E4E4"/>
                <w:sz w:val="18"/>
                <w:szCs w:val="18"/>
              </w:rPr>
            </w:pPr>
            <w:r w:rsidRPr="001B0B83">
              <w:rPr>
                <w:rFonts w:ascii="Arial" w:eastAsia="Arial" w:hAnsi="Arial" w:cs="Arial"/>
                <w:b/>
                <w:bCs/>
                <w:color w:val="E4E4E4"/>
                <w:spacing w:val="50"/>
                <w:sz w:val="18"/>
                <w:szCs w:val="18"/>
              </w:rPr>
              <w:t>BUSINESS IMPACT</w:t>
            </w:r>
            <w:r w:rsidRPr="001B0B83"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  <w:t xml:space="preserve">     When teams attune, organizations move</w:t>
            </w:r>
          </w:p>
        </w:tc>
        <w:tc>
          <w:tcPr>
            <w:tcW w:w="0" w:type="auto"/>
            <w:gridSpan w:val="2"/>
            <w:tcBorders>
              <w:top w:val="single" w:sz="18" w:space="0" w:color="F8E19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30" w:type="dxa"/>
            </w:tcMar>
            <w:vAlign w:val="center"/>
          </w:tcPr>
          <w:p w14:paraId="2DFB79D4" w14:textId="77777777" w:rsidR="001B0B83" w:rsidRDefault="00000000" w:rsidP="001B0B83">
            <w:pPr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</w:pPr>
            <w:r w:rsidRPr="001B0B83"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  <w:t xml:space="preserve">Leaders create conditions  </w:t>
            </w:r>
          </w:p>
          <w:p w14:paraId="6BA52CD1" w14:textId="1FF5A659" w:rsidR="001B0B83" w:rsidRDefault="00000000" w:rsidP="001B0B83">
            <w:pPr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</w:pPr>
            <w:r w:rsidRPr="001B0B83"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  <w:t xml:space="preserve">Conditions create behavior    </w:t>
            </w:r>
          </w:p>
          <w:p w14:paraId="345703F9" w14:textId="12BCAF7E" w:rsidR="003B33F1" w:rsidRPr="001B0B83" w:rsidRDefault="00000000" w:rsidP="001B0B83">
            <w:pPr>
              <w:rPr>
                <w:color w:val="E4E4E4"/>
                <w:sz w:val="18"/>
                <w:szCs w:val="18"/>
              </w:rPr>
            </w:pPr>
            <w:r w:rsidRPr="001B0B83">
              <w:rPr>
                <w:rFonts w:ascii="Arial" w:eastAsia="Arial" w:hAnsi="Arial" w:cs="Arial"/>
                <w:i/>
                <w:iCs/>
                <w:color w:val="E4E4E4"/>
                <w:sz w:val="18"/>
                <w:szCs w:val="18"/>
              </w:rPr>
              <w:t>Behavior creates results</w:t>
            </w:r>
          </w:p>
        </w:tc>
      </w:tr>
      <w:tr w:rsidR="003B33F1" w14:paraId="5A464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8D4B8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7F41475C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Faster prioritization</w:t>
            </w:r>
          </w:p>
          <w:p w14:paraId="065B815F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Less time debating direction. More time executing it.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8D4B8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7F7ED108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Less organizational drag</w:t>
            </w:r>
          </w:p>
          <w:p w14:paraId="3F261099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Energy spent on work, not self-protection.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8D4B8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32579E9E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Earlier risk identification</w:t>
            </w:r>
          </w:p>
          <w:p w14:paraId="666CCF7D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Problems surface when they can still be solved.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8D4B8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7760E22C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Stronger collaboration</w:t>
            </w:r>
          </w:p>
          <w:p w14:paraId="5AD1A42C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Teams that understand each other move as one.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8D4B8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3794254B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Faster decisions</w:t>
            </w:r>
          </w:p>
          <w:p w14:paraId="49678B02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Contested choices resolve and hold under pressure.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D6"/>
            <w:tcMar>
              <w:top w:w="110" w:type="dxa"/>
              <w:left w:w="130" w:type="dxa"/>
              <w:bottom w:w="150" w:type="dxa"/>
              <w:right w:w="80" w:type="dxa"/>
            </w:tcMar>
          </w:tcPr>
          <w:p w14:paraId="244CA09F" w14:textId="77777777" w:rsidR="003B33F1" w:rsidRDefault="00000000">
            <w:pPr>
              <w:spacing w:after="42"/>
            </w:pPr>
            <w:r>
              <w:rPr>
                <w:rFonts w:ascii="Arial" w:eastAsia="Arial" w:hAnsi="Arial" w:cs="Arial"/>
                <w:b/>
                <w:bCs/>
                <w:color w:val="0C1434"/>
                <w:sz w:val="18"/>
                <w:szCs w:val="18"/>
              </w:rPr>
              <w:t>Reliable delivery</w:t>
            </w:r>
          </w:p>
          <w:p w14:paraId="2ABAC5E2" w14:textId="77777777" w:rsidR="003B33F1" w:rsidRDefault="00000000">
            <w:r>
              <w:rPr>
                <w:rFonts w:ascii="Arial" w:eastAsia="Arial" w:hAnsi="Arial" w:cs="Arial"/>
                <w:color w:val="4A4530"/>
                <w:sz w:val="15"/>
                <w:szCs w:val="15"/>
              </w:rPr>
              <w:t>Ownership is named, not assumed. Results follow.</w:t>
            </w:r>
          </w:p>
        </w:tc>
      </w:tr>
      <w:tr w:rsidR="003B33F1" w14:paraId="71187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5DC120C" w14:textId="790A90B1" w:rsidR="003B33F1" w:rsidRDefault="003B33F1"/>
        </w:tc>
        <w:tc>
          <w:tcPr>
            <w:tcW w:w="0" w:type="auto"/>
            <w:gridSpan w:val="2"/>
            <w:tcBorders>
              <w:top w:val="single" w:sz="2" w:space="0" w:color="DDDDD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10" w:type="dxa"/>
            </w:tcMar>
            <w:vAlign w:val="center"/>
          </w:tcPr>
          <w:p w14:paraId="76AD4AB8" w14:textId="77777777" w:rsidR="003B33F1" w:rsidRPr="001B0B83" w:rsidRDefault="00000000">
            <w:pPr>
              <w:jc w:val="right"/>
              <w:rPr>
                <w:sz w:val="18"/>
                <w:szCs w:val="18"/>
              </w:rPr>
            </w:pPr>
            <w:r w:rsidRPr="001B0B83">
              <w:rPr>
                <w:rFonts w:ascii="Georgia" w:eastAsia="Georgia" w:hAnsi="Georgia" w:cs="Georgia"/>
                <w:i/>
                <w:iCs/>
                <w:color w:val="0C1434"/>
                <w:sz w:val="18"/>
                <w:szCs w:val="18"/>
              </w:rPr>
              <w:t>Where Strategy Meets Human Reality</w:t>
            </w:r>
          </w:p>
        </w:tc>
      </w:tr>
    </w:tbl>
    <w:p w14:paraId="52D07936" w14:textId="77777777" w:rsidR="005477DF" w:rsidRDefault="005477DF"/>
    <w:sectPr w:rsidR="005477DF" w:rsidSect="001B0B8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C2DD8"/>
    <w:multiLevelType w:val="hybridMultilevel"/>
    <w:tmpl w:val="DD2684E2"/>
    <w:lvl w:ilvl="0" w:tplc="7B4CAC76">
      <w:start w:val="1"/>
      <w:numFmt w:val="bullet"/>
      <w:lvlText w:val="●"/>
      <w:lvlJc w:val="left"/>
      <w:pPr>
        <w:ind w:left="720" w:hanging="360"/>
      </w:pPr>
    </w:lvl>
    <w:lvl w:ilvl="1" w:tplc="D47C4C46">
      <w:start w:val="1"/>
      <w:numFmt w:val="bullet"/>
      <w:lvlText w:val="○"/>
      <w:lvlJc w:val="left"/>
      <w:pPr>
        <w:ind w:left="1440" w:hanging="360"/>
      </w:pPr>
    </w:lvl>
    <w:lvl w:ilvl="2" w:tplc="747411E0">
      <w:start w:val="1"/>
      <w:numFmt w:val="bullet"/>
      <w:lvlText w:val="■"/>
      <w:lvlJc w:val="left"/>
      <w:pPr>
        <w:ind w:left="2160" w:hanging="360"/>
      </w:pPr>
    </w:lvl>
    <w:lvl w:ilvl="3" w:tplc="25021B10">
      <w:start w:val="1"/>
      <w:numFmt w:val="bullet"/>
      <w:lvlText w:val="●"/>
      <w:lvlJc w:val="left"/>
      <w:pPr>
        <w:ind w:left="2880" w:hanging="360"/>
      </w:pPr>
    </w:lvl>
    <w:lvl w:ilvl="4" w:tplc="98BCE7C4">
      <w:start w:val="1"/>
      <w:numFmt w:val="bullet"/>
      <w:lvlText w:val="○"/>
      <w:lvlJc w:val="left"/>
      <w:pPr>
        <w:ind w:left="3600" w:hanging="360"/>
      </w:pPr>
    </w:lvl>
    <w:lvl w:ilvl="5" w:tplc="EC74DC46">
      <w:start w:val="1"/>
      <w:numFmt w:val="bullet"/>
      <w:lvlText w:val="■"/>
      <w:lvlJc w:val="left"/>
      <w:pPr>
        <w:ind w:left="4320" w:hanging="360"/>
      </w:pPr>
    </w:lvl>
    <w:lvl w:ilvl="6" w:tplc="2D70AF46">
      <w:start w:val="1"/>
      <w:numFmt w:val="bullet"/>
      <w:lvlText w:val="●"/>
      <w:lvlJc w:val="left"/>
      <w:pPr>
        <w:ind w:left="5040" w:hanging="360"/>
      </w:pPr>
    </w:lvl>
    <w:lvl w:ilvl="7" w:tplc="8CD090FE">
      <w:start w:val="1"/>
      <w:numFmt w:val="bullet"/>
      <w:lvlText w:val="●"/>
      <w:lvlJc w:val="left"/>
      <w:pPr>
        <w:ind w:left="5760" w:hanging="360"/>
      </w:pPr>
    </w:lvl>
    <w:lvl w:ilvl="8" w:tplc="E7A44032">
      <w:start w:val="1"/>
      <w:numFmt w:val="bullet"/>
      <w:lvlText w:val="●"/>
      <w:lvlJc w:val="left"/>
      <w:pPr>
        <w:ind w:left="6480" w:hanging="360"/>
      </w:pPr>
    </w:lvl>
  </w:abstractNum>
  <w:num w:numId="1" w16cid:durableId="242842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3F1"/>
    <w:rsid w:val="001B0B83"/>
    <w:rsid w:val="00235B8D"/>
    <w:rsid w:val="003B33F1"/>
    <w:rsid w:val="0054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3341B"/>
  <w15:docId w15:val="{2C09AA45-1D44-834D-946F-23FF07F0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312</Words>
  <Characters>1795</Characters>
  <Application>Microsoft Office Word</Application>
  <DocSecurity>0</DocSecurity>
  <Lines>128</Lines>
  <Paragraphs>61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Claudia Beck</cp:lastModifiedBy>
  <cp:revision>2</cp:revision>
  <dcterms:created xsi:type="dcterms:W3CDTF">2026-06-09T20:28:00Z</dcterms:created>
  <dcterms:modified xsi:type="dcterms:W3CDTF">2026-06-09T20:35:00Z</dcterms:modified>
</cp:coreProperties>
</file>