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7233A" w:sz="24" w:space="0"/>
              <w:left w:val="single" w:color="17233A" w:sz="24" w:space="0"/>
              <w:bottom w:val="single" w:color="17233A" w:sz="24" w:space="0"/>
              <w:right w:val="single" w:color="17233A" w:sz="24" w:space="0"/>
            </w:tcBorders>
            <w:shd w:fill="FFFFFF" w:val="clear"/>
            <w:tcMar>
              <w:top w:type="dxa" w:w="160"/>
              <w:left w:type="dxa" w:w="240"/>
              <w:bottom w:type="dxa" w:w="140"/>
              <w:right w:type="dxa" w:w="2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7233A"/>
                <w:sz w:val="28"/>
                <w:szCs w:val="28"/>
              </w:rPr>
              <w:t xml:space="preserve">NEXACREST INTERNATIONAL PRIVATE LIMITED — ORDER PROCESS</w:t>
            </w:r>
          </w:p>
          <w:p>
            <w:pPr>
              <w:spacing w:after="40"/>
            </w:pP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7233A"/>
                <w:sz w:val="18"/>
                <w:szCs w:val="18"/>
              </w:rPr>
              <w:t xml:space="preserve">Follow steps 1 → 9 in sequence  |  Do not skip any step  |  ⛔ = stop until gate is cleared  |  ✅ = proceed to next step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8"/>
        <w:gridCol w:w="3208"/>
        <w:gridCol w:w="3208"/>
      </w:tblGrid>
      <w:tr>
        <w:tc>
          <w:tcPr>
            <w:tcW w:type="dxa" w:w="3152"/>
            <w:tcBorders>
              <w:top w:val="single" w:color="185FA5" w:sz="16" w:space="0"/>
              <w:left w:val="single" w:color="185FA5" w:sz="16" w:space="0"/>
              <w:bottom w:val="single" w:color="185FA5" w:sz="16" w:space="0"/>
              <w:right w:val="single" w:color="185FA5" w:sz="16" w:space="0"/>
            </w:tcBorders>
            <w:shd w:fill="E6F1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tbl>
            <w:tblPr>
              <w:tblW w:type="dxa" w:w="283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32"/>
            </w:tblGrid>
            <w:tr>
              <w:tc>
                <w:tcPr>
                  <w:tcBorders>
                    <w:top w:val="single" w:color="185FA5" w:sz="4" w:space="0"/>
                    <w:left w:val="single" w:color="185FA5" w:sz="4" w:space="0"/>
                    <w:bottom w:val="single" w:color="185FA5" w:sz="4" w:space="0"/>
                    <w:right w:val="single" w:color="185FA5" w:sz="4" w:space="0"/>
                  </w:tcBorders>
                  <w:shd w:fill="185FA5" w:val="clear"/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→ BUYER</w:t>
                  </w:r>
                </w:p>
              </w:tc>
            </w:tr>
          </w:tbl>
          <w:p>
            <w:pPr>
              <w:spacing w:after="6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72"/>
                <w:szCs w:val="72"/>
              </w:rPr>
              <w:t xml:space="preserve">1</w:t>
            </w:r>
          </w:p>
          <w:p>
            <w:pPr>
              <w:spacing w:after="4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42C53"/>
                <w:sz w:val="22"/>
                <w:szCs w:val="22"/>
              </w:rPr>
              <w:t xml:space="preserve">Enquiry &amp; Quotation</w:t>
            </w:r>
          </w:p>
          <w:p>
            <w:pPr>
              <w:spacing w:after="6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01 Quotation | Annexure A (if needed)</w:t>
            </w:r>
          </w:p>
          <w:p>
            <w:pPr>
              <w:spacing w:after="80"/>
            </w:pPr>
          </w:p>
          <w:tbl>
            <w:tblPr>
              <w:tblW w:type="dxa" w:w="283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32"/>
            </w:tblGrid>
            <w:tr>
              <w:tc>
                <w:tcPr>
                  <w:tcBorders>
                    <w:top w:val="single" w:color="185FA5" w:sz="8" w:space="0"/>
                    <w:left w:val="single" w:color="185FA5" w:sz="20" w:space="0"/>
                    <w:bottom w:val="single" w:color="185FA5" w:sz="8" w:space="0"/>
                    <w:right w:val="single" w:color="185FA5" w:sz="8" w:space="0"/>
                  </w:tcBorders>
                  <w:shd w:fill="B5D4F4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42C53"/>
                      <w:sz w:val="16"/>
                      <w:szCs w:val="16"/>
                    </w:rPr>
                    <w:t xml:space="preserve">⛔ Written acceptance from buyer required</w:t>
                  </w:r>
                </w:p>
              </w:tc>
            </w:tr>
          </w:tbl>
          <w:p/>
        </w:tc>
        <w:tc>
          <w:tcPr>
            <w:tcW w:type="dxa" w:w="3152"/>
            <w:tcBorders>
              <w:top w:val="single" w:color="185FA5" w:sz="16" w:space="0"/>
              <w:left w:val="single" w:color="185FA5" w:sz="16" w:space="0"/>
              <w:bottom w:val="single" w:color="185FA5" w:sz="16" w:space="0"/>
              <w:right w:val="single" w:color="185FA5" w:sz="16" w:space="0"/>
            </w:tcBorders>
            <w:shd w:fill="E6F1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tbl>
            <w:tblPr>
              <w:tblW w:type="dxa" w:w="283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32"/>
            </w:tblGrid>
            <w:tr>
              <w:tc>
                <w:tcPr>
                  <w:tcBorders>
                    <w:top w:val="single" w:color="185FA5" w:sz="4" w:space="0"/>
                    <w:left w:val="single" w:color="185FA5" w:sz="4" w:space="0"/>
                    <w:bottom w:val="single" w:color="185FA5" w:sz="4" w:space="0"/>
                    <w:right w:val="single" w:color="185FA5" w:sz="4" w:space="0"/>
                  </w:tcBorders>
                  <w:shd w:fill="185FA5" w:val="clear"/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→ BUYER</w:t>
                  </w:r>
                </w:p>
              </w:tc>
            </w:tr>
          </w:tbl>
          <w:p>
            <w:pPr>
              <w:spacing w:after="6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72"/>
                <w:szCs w:val="72"/>
              </w:rPr>
              <w:t xml:space="preserve">2</w:t>
            </w:r>
          </w:p>
          <w:p>
            <w:pPr>
              <w:spacing w:after="4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42C53"/>
                <w:sz w:val="22"/>
                <w:szCs w:val="22"/>
              </w:rPr>
              <w:t xml:space="preserve">Buyer Purchase Order</w:t>
            </w:r>
          </w:p>
          <w:p>
            <w:pPr>
              <w:spacing w:after="6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10 Buyer PO — Order Acceptance</w:t>
            </w:r>
          </w:p>
          <w:p>
            <w:pPr>
              <w:spacing w:after="80"/>
            </w:pPr>
          </w:p>
          <w:tbl>
            <w:tblPr>
              <w:tblW w:type="dxa" w:w="283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32"/>
            </w:tblGrid>
            <w:tr>
              <w:tc>
                <w:tcPr>
                  <w:tcBorders>
                    <w:top w:val="single" w:color="185FA5" w:sz="8" w:space="0"/>
                    <w:left w:val="single" w:color="185FA5" w:sz="20" w:space="0"/>
                    <w:bottom w:val="single" w:color="185FA5" w:sz="8" w:space="0"/>
                    <w:right w:val="single" w:color="185FA5" w:sz="8" w:space="0"/>
                  </w:tcBorders>
                  <w:shd w:fill="B5D4F4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42C53"/>
                      <w:sz w:val="16"/>
                      <w:szCs w:val="16"/>
                    </w:rPr>
                    <w:t xml:space="preserve">⛔ Signed PO on file before PI is issued</w:t>
                  </w:r>
                </w:p>
              </w:tc>
            </w:tr>
          </w:tbl>
          <w:p/>
        </w:tc>
        <w:tc>
          <w:tcPr>
            <w:tcW w:type="dxa" w:w="3152"/>
            <w:tcBorders>
              <w:top w:val="single" w:color="3B6D11" w:sz="16" w:space="0"/>
              <w:left w:val="single" w:color="3B6D11" w:sz="16" w:space="0"/>
              <w:bottom w:val="single" w:color="3B6D11" w:sz="16" w:space="0"/>
              <w:right w:val="single" w:color="3B6D11" w:sz="16" w:space="0"/>
            </w:tcBorders>
            <w:shd w:fill="EAF3D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tbl>
            <w:tblPr>
              <w:tblW w:type="dxa" w:w="283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32"/>
            </w:tblGrid>
            <w:tr>
              <w:tc>
                <w:tcPr>
                  <w:tcBorders>
                    <w:top w:val="single" w:color="3B6D11" w:sz="4" w:space="0"/>
                    <w:left w:val="single" w:color="3B6D11" w:sz="4" w:space="0"/>
                    <w:bottom w:val="single" w:color="3B6D11" w:sz="4" w:space="0"/>
                    <w:right w:val="single" w:color="3B6D11" w:sz="4" w:space="0"/>
                  </w:tcBorders>
                  <w:shd w:fill="3B6D11" w:val="clear"/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→ BUYER</w:t>
                  </w:r>
                </w:p>
              </w:tc>
            </w:tr>
          </w:tbl>
          <w:p>
            <w:pPr>
              <w:spacing w:after="6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B6D11"/>
                <w:sz w:val="72"/>
                <w:szCs w:val="72"/>
              </w:rPr>
              <w:t xml:space="preserve">3</w:t>
            </w:r>
          </w:p>
          <w:p>
            <w:pPr>
              <w:spacing w:after="4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73404"/>
                <w:sz w:val="22"/>
                <w:szCs w:val="22"/>
              </w:rPr>
              <w:t xml:space="preserve">Proforma Invoice</w:t>
            </w:r>
          </w:p>
          <w:p>
            <w:pPr>
              <w:spacing w:after="6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02 Proforma Invoice</w:t>
            </w:r>
          </w:p>
          <w:p>
            <w:pPr>
              <w:spacing w:after="80"/>
            </w:pPr>
          </w:p>
          <w:tbl>
            <w:tblPr>
              <w:tblW w:type="dxa" w:w="283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32"/>
            </w:tblGrid>
            <w:tr>
              <w:tc>
                <w:tcPr>
                  <w:tcBorders>
                    <w:top w:val="single" w:color="3B6D11" w:sz="8" w:space="0"/>
                    <w:left w:val="single" w:color="3B6D11" w:sz="20" w:space="0"/>
                    <w:bottom w:val="single" w:color="3B6D11" w:sz="8" w:space="0"/>
                    <w:right w:val="single" w:color="3B6D11" w:sz="8" w:space="0"/>
                  </w:tcBorders>
                  <w:shd w:fill="C0DD97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3404"/>
                      <w:sz w:val="16"/>
                      <w:szCs w:val="16"/>
                    </w:rPr>
                    <w:t xml:space="preserve">⛔ 40% advance CLEARED in SBI account. Payment terms locked — no changes without written agreement.</w:t>
                  </w:r>
                </w:p>
              </w:tc>
            </w:tr>
          </w:tbl>
          <w:p/>
        </w:tc>
      </w:tr>
      <w:tr>
        <w:tc>
          <w:tcPr>
            <w:tcW w:type="dxa" w:w="3152"/>
            <w:tcBorders>
              <w:top w:val="single" w:color="3B6D11" w:sz="16" w:space="0"/>
              <w:left w:val="single" w:color="3B6D11" w:sz="16" w:space="0"/>
              <w:bottom w:val="single" w:color="3B6D11" w:sz="16" w:space="0"/>
              <w:right w:val="single" w:color="3B6D11" w:sz="16" w:space="0"/>
            </w:tcBorders>
            <w:shd w:fill="EAF3D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tbl>
            <w:tblPr>
              <w:tblW w:type="dxa" w:w="283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32"/>
            </w:tblGrid>
            <w:tr>
              <w:tc>
                <w:tcPr>
                  <w:tcBorders>
                    <w:top w:val="single" w:color="3B6D11" w:sz="4" w:space="0"/>
                    <w:left w:val="single" w:color="3B6D11" w:sz="4" w:space="0"/>
                    <w:bottom w:val="single" w:color="3B6D11" w:sz="4" w:space="0"/>
                    <w:right w:val="single" w:color="3B6D11" w:sz="4" w:space="0"/>
                  </w:tcBorders>
                  <w:shd w:fill="3B6D11" w:val="clear"/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→ BUYER</w:t>
                  </w:r>
                </w:p>
              </w:tc>
            </w:tr>
          </w:tbl>
          <w:p>
            <w:pPr>
              <w:spacing w:after="6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B6D11"/>
                <w:sz w:val="72"/>
                <w:szCs w:val="72"/>
              </w:rPr>
              <w:t xml:space="preserve">4</w:t>
            </w:r>
          </w:p>
          <w:p>
            <w:pPr>
              <w:spacing w:after="4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73404"/>
                <w:sz w:val="22"/>
                <w:szCs w:val="22"/>
              </w:rPr>
              <w:t xml:space="preserve">Order Confirmation</w:t>
            </w:r>
          </w:p>
          <w:p>
            <w:pPr>
              <w:spacing w:after="6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03 Order Confirmation</w:t>
            </w:r>
          </w:p>
          <w:p>
            <w:pPr>
              <w:spacing w:after="80"/>
            </w:pPr>
          </w:p>
          <w:tbl>
            <w:tblPr>
              <w:tblW w:type="dxa" w:w="283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32"/>
            </w:tblGrid>
            <w:tr>
              <w:tc>
                <w:tcPr>
                  <w:tcBorders>
                    <w:top w:val="single" w:color="3B6D11" w:sz="8" w:space="0"/>
                    <w:left w:val="single" w:color="3B6D11" w:sz="20" w:space="0"/>
                    <w:bottom w:val="single" w:color="3B6D11" w:sz="8" w:space="0"/>
                    <w:right w:val="single" w:color="3B6D11" w:sz="8" w:space="0"/>
                  </w:tcBorders>
                  <w:shd w:fill="C0DD97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3404"/>
                      <w:sz w:val="16"/>
                      <w:szCs w:val="16"/>
                    </w:rPr>
                    <w:t xml:space="preserve">✅ Issue OC → proceed to Step 5</w:t>
                  </w:r>
                </w:p>
              </w:tc>
            </w:tr>
          </w:tbl>
          <w:p/>
        </w:tc>
        <w:tc>
          <w:tcPr>
            <w:tcW w:type="dxa" w:w="3152"/>
            <w:tcBorders>
              <w:top w:val="single" w:color="BA7517" w:sz="16" w:space="0"/>
              <w:left w:val="single" w:color="BA7517" w:sz="16" w:space="0"/>
              <w:bottom w:val="single" w:color="BA7517" w:sz="16" w:space="0"/>
              <w:right w:val="single" w:color="BA7517" w:sz="16" w:space="0"/>
            </w:tcBorders>
            <w:shd w:fill="FFF3CD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tbl>
            <w:tblPr>
              <w:tblW w:type="dxa" w:w="283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32"/>
            </w:tblGrid>
            <w:tr>
              <w:tc>
                <w:tcPr>
                  <w:tcBorders>
                    <w:top w:val="single" w:color="BA7517" w:sz="4" w:space="0"/>
                    <w:left w:val="single" w:color="BA7517" w:sz="4" w:space="0"/>
                    <w:bottom w:val="single" w:color="BA7517" w:sz="4" w:space="0"/>
                    <w:right w:val="single" w:color="BA7517" w:sz="4" w:space="0"/>
                  </w:tcBorders>
                  <w:shd w:fill="BA7517" w:val="clear"/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→ SUPPLIER</w:t>
                  </w:r>
                </w:p>
              </w:tc>
            </w:tr>
          </w:tbl>
          <w:p>
            <w:pPr>
              <w:spacing w:after="6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72"/>
                <w:szCs w:val="72"/>
              </w:rPr>
              <w:t xml:space="preserve">5</w:t>
            </w:r>
          </w:p>
          <w:p>
            <w:pPr>
              <w:spacing w:after="4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12402"/>
                <w:sz w:val="22"/>
                <w:szCs w:val="22"/>
              </w:rPr>
              <w:t xml:space="preserve">Supplier Purchase Order</w:t>
            </w:r>
          </w:p>
          <w:p>
            <w:pPr>
              <w:spacing w:after="6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11 Supplier PO — Material Procurement</w:t>
            </w:r>
          </w:p>
          <w:p>
            <w:pPr>
              <w:spacing w:after="80"/>
            </w:pPr>
          </w:p>
          <w:tbl>
            <w:tblPr>
              <w:tblW w:type="dxa" w:w="283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32"/>
            </w:tblGrid>
            <w:tr>
              <w:tc>
                <w:tcPr>
                  <w:tcBorders>
                    <w:top w:val="single" w:color="BA7517" w:sz="8" w:space="0"/>
                    <w:left w:val="single" w:color="BA7517" w:sz="20" w:space="0"/>
                    <w:bottom w:val="single" w:color="BA7517" w:sz="8" w:space="0"/>
                    <w:right w:val="single" w:color="BA7517" w:sz="8" w:space="0"/>
                  </w:tcBorders>
                  <w:shd w:fill="FAC775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12402"/>
                      <w:sz w:val="16"/>
                      <w:szCs w:val="16"/>
                    </w:rPr>
                    <w:t xml:space="preserve">⛔ Signed Supplier PO returned to NexaCrest</w:t>
                  </w:r>
                </w:p>
              </w:tc>
            </w:tr>
          </w:tbl>
          <w:p/>
        </w:tc>
        <w:tc>
          <w:tcPr>
            <w:tcW w:type="dxa" w:w="3152"/>
            <w:tcBorders>
              <w:top w:val="single" w:color="BA7517" w:sz="16" w:space="0"/>
              <w:left w:val="single" w:color="BA7517" w:sz="16" w:space="0"/>
              <w:bottom w:val="single" w:color="BA7517" w:sz="16" w:space="0"/>
              <w:right w:val="single" w:color="BA7517" w:sz="16" w:space="0"/>
            </w:tcBorders>
            <w:shd w:fill="FFF3CD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tbl>
            <w:tblPr>
              <w:tblW w:type="dxa" w:w="283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32"/>
            </w:tblGrid>
            <w:tr>
              <w:tc>
                <w:tcPr>
                  <w:tcBorders>
                    <w:top w:val="single" w:color="BA7517" w:sz="4" w:space="0"/>
                    <w:left w:val="single" w:color="BA7517" w:sz="4" w:space="0"/>
                    <w:bottom w:val="single" w:color="BA7517" w:sz="4" w:space="0"/>
                    <w:right w:val="single" w:color="BA7517" w:sz="4" w:space="0"/>
                  </w:tcBorders>
                  <w:shd w:fill="BA7517" w:val="clear"/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→ BUYER</w:t>
                  </w:r>
                </w:p>
              </w:tc>
            </w:tr>
          </w:tbl>
          <w:p>
            <w:pPr>
              <w:spacing w:after="6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72"/>
                <w:szCs w:val="72"/>
              </w:rPr>
              <w:t xml:space="preserve">6</w:t>
            </w:r>
          </w:p>
          <w:p>
            <w:pPr>
              <w:spacing w:after="4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12402"/>
                <w:sz w:val="22"/>
                <w:szCs w:val="22"/>
              </w:rPr>
              <w:t xml:space="preserve">Freight Payment</w:t>
            </w:r>
          </w:p>
          <w:p>
            <w:pPr>
              <w:spacing w:after="6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06 Debit Note
CFR/CIF only — skip entirely if FOB</w:t>
            </w:r>
          </w:p>
          <w:p>
            <w:pPr>
              <w:spacing w:after="80"/>
            </w:pPr>
          </w:p>
          <w:tbl>
            <w:tblPr>
              <w:tblW w:type="dxa" w:w="283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32"/>
            </w:tblGrid>
            <w:tr>
              <w:tc>
                <w:tcPr>
                  <w:tcBorders>
                    <w:top w:val="single" w:color="BA7517" w:sz="8" w:space="0"/>
                    <w:left w:val="single" w:color="BA7517" w:sz="20" w:space="0"/>
                    <w:bottom w:val="single" w:color="BA7517" w:sz="8" w:space="0"/>
                    <w:right w:val="single" w:color="BA7517" w:sz="8" w:space="0"/>
                  </w:tcBorders>
                  <w:shd w:fill="FAC775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12402"/>
                      <w:sz w:val="16"/>
                      <w:szCs w:val="16"/>
                    </w:rPr>
                    <w:t xml:space="preserve">⛔ Freight CLEARED before shipment booking</w:t>
                  </w:r>
                </w:p>
              </w:tc>
            </w:tr>
          </w:tbl>
          <w:p/>
        </w:tc>
      </w:tr>
      <w:tr>
        <w:tc>
          <w:tcPr>
            <w:tcW w:type="dxa" w:w="3152"/>
            <w:tcBorders>
              <w:top w:val="single" w:color="BA7517" w:sz="16" w:space="0"/>
              <w:left w:val="single" w:color="BA7517" w:sz="16" w:space="0"/>
              <w:bottom w:val="single" w:color="BA7517" w:sz="16" w:space="0"/>
              <w:right w:val="single" w:color="BA7517" w:sz="16" w:space="0"/>
            </w:tcBorders>
            <w:shd w:fill="FFF3CD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tbl>
            <w:tblPr>
              <w:tblW w:type="dxa" w:w="283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32"/>
            </w:tblGrid>
            <w:tr>
              <w:tc>
                <w:tcPr>
                  <w:tcBorders>
                    <w:top w:val="single" w:color="BA7517" w:sz="4" w:space="0"/>
                    <w:left w:val="single" w:color="BA7517" w:sz="4" w:space="0"/>
                    <w:bottom w:val="single" w:color="BA7517" w:sz="4" w:space="0"/>
                    <w:right w:val="single" w:color="BA7517" w:sz="4" w:space="0"/>
                  </w:tcBorders>
                  <w:shd w:fill="BA7517" w:val="clear"/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→ CHA</w:t>
                  </w:r>
                </w:p>
              </w:tc>
            </w:tr>
          </w:tbl>
          <w:p>
            <w:pPr>
              <w:spacing w:after="6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72"/>
                <w:szCs w:val="72"/>
              </w:rPr>
              <w:t xml:space="preserve">7</w:t>
            </w:r>
          </w:p>
          <w:p>
            <w:pPr>
              <w:spacing w:after="4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12402"/>
                <w:sz w:val="22"/>
                <w:szCs w:val="22"/>
              </w:rPr>
              <w:t xml:space="preserve">Packing &amp; BL Instruction</w:t>
            </w:r>
          </w:p>
          <w:p>
            <w:pPr>
              <w:spacing w:after="6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04 Packing List | 08 BL Instruction Sheet</w:t>
            </w:r>
          </w:p>
          <w:p>
            <w:pPr>
              <w:spacing w:after="80"/>
            </w:pPr>
          </w:p>
          <w:tbl>
            <w:tblPr>
              <w:tblW w:type="dxa" w:w="283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32"/>
            </w:tblGrid>
            <w:tr>
              <w:tc>
                <w:tcPr>
                  <w:tcBorders>
                    <w:top w:val="single" w:color="BA7517" w:sz="8" w:space="0"/>
                    <w:left w:val="single" w:color="BA7517" w:sz="20" w:space="0"/>
                    <w:bottom w:val="single" w:color="BA7517" w:sz="8" w:space="0"/>
                    <w:right w:val="single" w:color="BA7517" w:sz="8" w:space="0"/>
                  </w:tcBorders>
                  <w:shd w:fill="FAC775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12402"/>
                      <w:sz w:val="16"/>
                      <w:szCs w:val="16"/>
                    </w:rPr>
                    <w:t xml:space="preserve">⛔ Draft BL approved in writing by NexaCrest</w:t>
                  </w:r>
                </w:p>
              </w:tc>
            </w:tr>
          </w:tbl>
          <w:p/>
        </w:tc>
        <w:tc>
          <w:tcPr>
            <w:tcW w:type="dxa" w:w="3152"/>
            <w:tcBorders>
              <w:top w:val="single" w:color="A32D2D" w:sz="16" w:space="0"/>
              <w:left w:val="single" w:color="A32D2D" w:sz="16" w:space="0"/>
              <w:bottom w:val="single" w:color="A32D2D" w:sz="16" w:space="0"/>
              <w:right w:val="single" w:color="A32D2D" w:sz="16" w:space="0"/>
            </w:tcBorders>
            <w:shd w:fill="FBEAE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tbl>
            <w:tblPr>
              <w:tblW w:type="dxa" w:w="283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32"/>
            </w:tblGrid>
            <w:tr>
              <w:tc>
                <w:tcPr>
                  <w:tcBorders>
                    <w:top w:val="single" w:color="A32D2D" w:sz="4" w:space="0"/>
                    <w:left w:val="single" w:color="A32D2D" w:sz="4" w:space="0"/>
                    <w:bottom w:val="single" w:color="A32D2D" w:sz="4" w:space="0"/>
                    <w:right w:val="single" w:color="A32D2D" w:sz="4" w:space="0"/>
                  </w:tcBorders>
                  <w:shd w:fill="A32D2D" w:val="clear"/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→ BUYER</w:t>
                  </w:r>
                </w:p>
              </w:tc>
            </w:tr>
          </w:tbl>
          <w:p>
            <w:pPr>
              <w:spacing w:after="6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A32D2D"/>
                <w:sz w:val="72"/>
                <w:szCs w:val="72"/>
              </w:rPr>
              <w:t xml:space="preserve">8</w:t>
            </w:r>
          </w:p>
          <w:p>
            <w:pPr>
              <w:spacing w:after="4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501313"/>
                <w:sz w:val="22"/>
                <w:szCs w:val="22"/>
              </w:rPr>
              <w:t xml:space="preserve">Commercial Invoice &amp; Balance</w:t>
            </w:r>
          </w:p>
          <w:p>
            <w:pPr>
              <w:spacing w:after="6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05 Commercial Invoice
+ Scanned BL copy sent to buyer</w:t>
            </w:r>
          </w:p>
          <w:p>
            <w:pPr>
              <w:spacing w:after="80"/>
            </w:pPr>
          </w:p>
          <w:tbl>
            <w:tblPr>
              <w:tblW w:type="dxa" w:w="283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32"/>
            </w:tblGrid>
            <w:tr>
              <w:tc>
                <w:tcPr>
                  <w:tcBorders>
                    <w:top w:val="single" w:color="A32D2D" w:sz="8" w:space="0"/>
                    <w:left w:val="single" w:color="A32D2D" w:sz="20" w:space="0"/>
                    <w:bottom w:val="single" w:color="A32D2D" w:sz="8" w:space="0"/>
                    <w:right w:val="single" w:color="A32D2D" w:sz="8" w:space="0"/>
                  </w:tcBorders>
                  <w:shd w:fill="F7C1C1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01313"/>
                      <w:sz w:val="16"/>
                      <w:szCs w:val="16"/>
                    </w:rPr>
                    <w:t xml:space="preserve">⛔ Balance Payment CLEARED in SBI account</w:t>
                  </w:r>
                </w:p>
              </w:tc>
            </w:tr>
          </w:tbl>
          <w:p/>
        </w:tc>
        <w:tc>
          <w:tcPr>
            <w:tcW w:type="dxa" w:w="3152"/>
            <w:tcBorders>
              <w:top w:val="single" w:color="534AB7" w:sz="16" w:space="0"/>
              <w:left w:val="single" w:color="534AB7" w:sz="16" w:space="0"/>
              <w:bottom w:val="single" w:color="534AB7" w:sz="16" w:space="0"/>
              <w:right w:val="single" w:color="534AB7" w:sz="16" w:space="0"/>
            </w:tcBorders>
            <w:shd w:fill="EEEDF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tbl>
            <w:tblPr>
              <w:tblW w:type="dxa" w:w="283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32"/>
            </w:tblGrid>
            <w:tr>
              <w:tc>
                <w:tcPr>
                  <w:tcBorders>
                    <w:top w:val="single" w:color="534AB7" w:sz="4" w:space="0"/>
                    <w:left w:val="single" w:color="534AB7" w:sz="4" w:space="0"/>
                    <w:bottom w:val="single" w:color="534AB7" w:sz="4" w:space="0"/>
                    <w:right w:val="single" w:color="534AB7" w:sz="4" w:space="0"/>
                  </w:tcBorders>
                  <w:shd w:fill="534AB7" w:val="clear"/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→ BUYER</w:t>
                  </w:r>
                </w:p>
              </w:tc>
            </w:tr>
          </w:tbl>
          <w:p>
            <w:pPr>
              <w:spacing w:after="6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72"/>
                <w:szCs w:val="72"/>
              </w:rPr>
              <w:t xml:space="preserve">9</w:t>
            </w:r>
          </w:p>
          <w:p>
            <w:pPr>
              <w:spacing w:after="4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6215C"/>
                <w:sz w:val="22"/>
                <w:szCs w:val="22"/>
              </w:rPr>
              <w:t xml:space="preserve">Document Dispatch &amp; Closure</w:t>
            </w:r>
          </w:p>
          <w:p>
            <w:pPr>
              <w:spacing w:after="6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07 COO Prep → CAPEXIL COO
3× Original BL | Fumigation Cert</w:t>
            </w:r>
          </w:p>
          <w:p>
            <w:pPr>
              <w:spacing w:after="80"/>
            </w:pPr>
          </w:p>
          <w:tbl>
            <w:tblPr>
              <w:tblW w:type="dxa" w:w="283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32"/>
            </w:tblGrid>
            <w:tr>
              <w:tc>
                <w:tcPr>
                  <w:tcBorders>
                    <w:top w:val="single" w:color="534AB7" w:sz="8" w:space="0"/>
                    <w:left w:val="single" w:color="534AB7" w:sz="20" w:space="0"/>
                    <w:bottom w:val="single" w:color="534AB7" w:sz="8" w:space="0"/>
                    <w:right w:val="single" w:color="534AB7" w:sz="8" w:space="0"/>
                  </w:tcBorders>
                  <w:shd w:fill="CECBF6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6215C"/>
                      <w:sz w:val="16"/>
                      <w:szCs w:val="16"/>
                    </w:rPr>
                    <w:t xml:space="preserve">✅ Order closed &amp; filed</w:t>
                  </w:r>
                </w:p>
              </w:tc>
            </w:tr>
          </w:tbl>
          <w:p/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7233A"/>
                <w:sz w:val="16"/>
                <w:szCs w:val="16"/>
              </w:rPr>
              <w:t xml:space="preserve">Buyer Inquiry REF NC/SC/YYYY/DDMMNNN</w:t>
            </w:r>
            <w:r>
              <w:rPr>
                <w:rFonts w:ascii="Arial" w:cs="Arial" w:eastAsia="Arial" w:hAnsi="Arial"/>
                <w:color w:val="444441"/>
                <w:sz w:val="16"/>
                <w:szCs w:val="16"/>
              </w:rPr>
              <w:t xml:space="preserve"> must appear on every document  |  09 Cross-Verification Checklists used at every step  |  Allow 1–2 banking days for payment clearance confirmation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2026-09-17T06:46:02.924Z</dcterms:created>
  <dcterms:modified xsi:type="dcterms:W3CDTF">2026-09-17T06:46:02.925Z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