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ANAVA CLINIC</w:t>
      </w:r>
    </w:p>
    <w:p>
      <w:pPr>
        <w:pStyle w:val="Heading1"/>
      </w:pPr>
      <w:r>
        <w:t>PATIENT LIFECYCLE GUIDE</w:t>
      </w:r>
    </w:p>
    <w:p>
      <w:pPr/>
      <w:r>
        <w:t>Anava Clinic — Neurological Care Platform</w:t>
      </w:r>
    </w:p>
    <w:p>
      <w:pPr/>
      <w:r>
        <w:t>Owned by Mana Health Sciences Group</w:t>
      </w:r>
    </w:p>
    <w:p>
      <w:pPr/>
      <w:r>
        <w:t>Version 2.0 — July 2026 (Revised per Doctor-Consult Flow call, 10 Jul 2026 — pending doctor sign-off)</w:t>
      </w:r>
    </w:p>
    <w:p>
      <w:pPr/>
      <w:r>
        <w:t>CONFIDENTIAL — INTERNAL USE ONLY</w:t>
      </w:r>
    </w:p>
    <w:p>
      <w:pPr>
        <w:pStyle w:val="Heading1"/>
      </w:pPr>
      <w:r>
        <w:t>1. The Patient Journey — Overview</w:t>
      </w:r>
    </w:p>
    <w:p>
      <w:pPr/>
      <w:r>
        <w:t>A patient entering the Anava ecosystem passes through five phases: Registration, First Appointment (doctor consultation and treatment protocol setup), Device Sessions, Follow-up Appointments, and Exit/Discharge. From the moment they walk into a clinic to be registered, through clinical assessment and treatment, to eventual discharge.</w:t>
      </w:r>
    </w:p>
    <w:p>
      <w:pPr/>
      <w:r>
        <w:t>This revision replaces the previous fixed Session 1/2/3/4 structure and the CA-authors/Doctor-authorizes protocol gate with the flow confirmed on the 10 Jul 2026 call with Amit: the Doctor conducts anamnesis personally and sets the treatment protocol directly, with no fixed mapping between appointment number and appointment purpose.</w:t>
      </w:r>
    </w:p>
    <w:p>
      <w:pPr/>
      <w:r>
        <w:t>This document tells that complete story in order. It is a companion to the Application Bible, which defines each individual flow in detail.</w:t>
      </w:r>
    </w:p>
    <w:p>
      <w:pPr>
        <w:pStyle w:val="Heading2"/>
      </w:pPr>
      <w:r>
        <w:t>1.1 Lifecycle Phases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Who Acts</w:t>
            </w:r>
          </w:p>
        </w:tc>
        <w:tc>
          <w:tcPr>
            <w:tcW w:type="dxa" w:w="1728"/>
          </w:tcPr>
          <w:p>
            <w:r>
              <w:t>Entry Condition</w:t>
            </w:r>
          </w:p>
        </w:tc>
        <w:tc>
          <w:tcPr>
            <w:tcW w:type="dxa" w:w="1728"/>
          </w:tcPr>
          <w:p>
            <w:r>
              <w:t>Exit Condition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Receptionist, Patient</w:t>
            </w:r>
          </w:p>
        </w:tc>
        <w:tc>
          <w:tcPr>
            <w:tcW w:type="dxa" w:w="1728"/>
          </w:tcPr>
          <w:p>
            <w:r>
              <w:t>Patient arrives at clinic (walk-in) or completes self-registration in-app</w:t>
            </w:r>
          </w:p>
        </w:tc>
        <w:tc>
          <w:tcPr>
            <w:tcW w:type="dxa" w:w="1728"/>
          </w:tcPr>
          <w:p>
            <w:r>
              <w:t>registration_status = registration_complete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First Appointment — Doctor Consultation &amp; Treatment Protocol</w:t>
            </w:r>
          </w:p>
        </w:tc>
        <w:tc>
          <w:tcPr>
            <w:tcW w:type="dxa" w:w="1728"/>
          </w:tcPr>
          <w:p>
            <w:r>
              <w:t>Doctor, Patient, Receptionist</w:t>
            </w:r>
          </w:p>
        </w:tc>
        <w:tc>
          <w:tcPr>
            <w:tcW w:type="dxa" w:w="1728"/>
          </w:tcPr>
          <w:p>
            <w:r>
              <w:t>Registration complete</w:t>
            </w:r>
          </w:p>
        </w:tc>
        <w:tc>
          <w:tcPr>
            <w:tcW w:type="dxa" w:w="1728"/>
          </w:tcPr>
          <w:p>
            <w:r>
              <w:t>Doctor either sets treatment protocol OR schedules another appointment (doctor’s judgment — not fixed)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Device Sessions (TDCS)</w:t>
            </w:r>
          </w:p>
        </w:tc>
        <w:tc>
          <w:tcPr>
            <w:tcW w:type="dxa" w:w="1728"/>
          </w:tcPr>
          <w:p>
            <w:r>
              <w:t>Clinical Assistant, Patient</w:t>
            </w:r>
          </w:p>
        </w:tc>
        <w:tc>
          <w:tcPr>
            <w:tcW w:type="dxa" w:w="1728"/>
          </w:tcPr>
          <w:p>
            <w:r>
              <w:t>Treatment protocol set by Doctor</w:t>
            </w:r>
          </w:p>
        </w:tc>
        <w:tc>
          <w:tcPr>
            <w:tcW w:type="dxa" w:w="1728"/>
          </w:tcPr>
          <w:p>
            <w:r>
              <w:t>sessions_prescribed count reached (Doctor-set, not fixed at 5)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Follow-up Appointments</w:t>
            </w:r>
          </w:p>
        </w:tc>
        <w:tc>
          <w:tcPr>
            <w:tcW w:type="dxa" w:w="1728"/>
          </w:tcPr>
          <w:p>
            <w:r>
              <w:t>Doctor, Patient, Receptionist</w:t>
            </w:r>
          </w:p>
        </w:tc>
        <w:tc>
          <w:tcPr>
            <w:tcW w:type="dxa" w:w="1728"/>
          </w:tcPr>
          <w:p>
            <w:r>
              <w:t>Doctor elects to review progress (any time — not tied to a session count)</w:t>
            </w:r>
          </w:p>
        </w:tc>
        <w:tc>
          <w:tcPr>
            <w:tcW w:type="dxa" w:w="1728"/>
          </w:tcPr>
          <w:p>
            <w:r>
              <w:t>Doctor discharges patient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Patient Exit / Discharge</w:t>
            </w:r>
          </w:p>
        </w:tc>
        <w:tc>
          <w:tcPr>
            <w:tcW w:type="dxa" w:w="1728"/>
          </w:tcPr>
          <w:p>
            <w:r>
              <w:t>Doctor, Clinic Admin, Patient</w:t>
            </w:r>
          </w:p>
        </w:tc>
        <w:tc>
          <w:tcPr>
            <w:tcW w:type="dxa" w:w="1728"/>
          </w:tcPr>
          <w:p>
            <w:r>
              <w:t>Doctor determines complete OR patient requests exit</w:t>
            </w:r>
          </w:p>
        </w:tc>
        <w:tc>
          <w:tcPr>
            <w:tcW w:type="dxa" w:w="1728"/>
          </w:tcPr>
          <w:p>
            <w:r>
              <w:t>patient_clinic_exit consent signed</w:t>
            </w:r>
          </w:p>
        </w:tc>
      </w:tr>
    </w:tbl>
    <w:p>
      <w:pPr/>
      <w:r>
        <w:t>Phases 3–4 repeat in a loop — Doctor can insert a Follow-up Appointment at any point during a Device Session series without interrupting or renumbering that series — until the Doctor discharges the patient.</w:t>
      </w:r>
    </w:p>
    <w:p>
      <w:pPr>
        <w:pStyle w:val="Heading2"/>
      </w:pPr>
      <w:r>
        <w:t>1.2 Key Concepts Before 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Appointment</w:t>
            </w:r>
          </w:p>
        </w:tc>
        <w:tc>
          <w:tcPr>
            <w:tcW w:type="dxa" w:w="4320"/>
          </w:tcPr>
          <w:p>
            <w:r>
              <w:t>A Doctor consultation instance. First appointment, follow-up appointment 1, 2, 3… Purpose is NOT fixed by number — the Doctor decides what happens in each appointment (diagnosis, protocol-setting, progress review) based on clinical judgment.</w:t>
            </w:r>
          </w:p>
        </w:tc>
      </w:tr>
      <w:tr>
        <w:tc>
          <w:tcPr>
            <w:tcW w:type="dxa" w:w="4320"/>
          </w:tcPr>
          <w:p>
            <w:r>
              <w:t>Session (Device Session)</w:t>
            </w:r>
          </w:p>
        </w:tc>
        <w:tc>
          <w:tcPr>
            <w:tcW w:type="dxa" w:w="4320"/>
          </w:tcPr>
          <w:p>
            <w:r>
              <w:t>A TDCS device administration instance. Independent counter from appointments. Administered by the Clinical Assistant per the Doctor’s treatment protocol. Doctor does not need to be present.</w:t>
            </w:r>
          </w:p>
        </w:tc>
      </w:tr>
      <w:tr>
        <w:tc>
          <w:tcPr>
            <w:tcW w:type="dxa" w:w="4320"/>
          </w:tcPr>
          <w:p>
            <w:r>
              <w:t>Doctor’s Anamnesis</w:t>
            </w:r>
          </w:p>
        </w:tc>
        <w:tc>
          <w:tcPr>
            <w:tcW w:type="dxa" w:w="4320"/>
          </w:tcPr>
          <w:p>
            <w:r>
              <w:t>Always performed by the Doctor in person, regardless of whether the patient already completed a self-reported anamnesis at registration. The Doctor’s anamnesis is the clinical source of truth.</w:t>
            </w:r>
          </w:p>
        </w:tc>
      </w:tr>
      <w:tr>
        <w:tc>
          <w:tcPr>
            <w:tcW w:type="dxa" w:w="4320"/>
          </w:tcPr>
          <w:p>
            <w:r>
              <w:t>Treatment Protocol</w:t>
            </w:r>
          </w:p>
        </w:tc>
        <w:tc>
          <w:tcPr>
            <w:tcW w:type="dxa" w:w="4320"/>
          </w:tcPr>
          <w:p>
            <w:r>
              <w:t>Diagnosis code + EEG 10-20 node selection (anode/cathode) + session count + intensity (mA) + duration (min) + frequency (sessions per week) + Doctor's notes/prescription. Set by the Doctor directly — no CA-authorship or separate authorization step. Duration and frequency may be further customized per session by the CA at point of care.</w:t>
            </w:r>
          </w:p>
        </w:tc>
      </w:tr>
      <w:tr>
        <w:tc>
          <w:tcPr>
            <w:tcW w:type="dxa" w:w="4320"/>
          </w:tcPr>
          <w:p>
            <w:r>
              <w:t>Treatment Plan</w:t>
            </w:r>
          </w:p>
        </w:tc>
        <w:tc>
          <w:tcPr>
            <w:tcW w:type="dxa" w:w="4320"/>
          </w:tcPr>
          <w:p>
            <w:r>
              <w:t>The full record the Doctor approves and pushes: patient demographics + medical history + anamnesis + Doctor’s notes/prescription + treatment protocol. Auto-applies to the patient record on approval — no separate approval workflow.</w:t>
            </w:r>
          </w:p>
        </w:tc>
      </w:tr>
      <w:tr>
        <w:tc>
          <w:tcPr>
            <w:tcW w:type="dxa" w:w="4320"/>
          </w:tcPr>
          <w:p>
            <w:r>
              <w:t>General PRS</w:t>
            </w:r>
          </w:p>
        </w:tc>
        <w:tc>
          <w:tcPr>
            <w:tcW w:type="dxa" w:w="4320"/>
          </w:tcPr>
          <w:p>
            <w:r>
              <w:t>Lighter questionnaire at registration. Disease-specific or unknown screening.</w:t>
            </w:r>
          </w:p>
        </w:tc>
      </w:tr>
      <w:tr>
        <w:tc>
          <w:tcPr>
            <w:tcW w:type="dxa" w:w="4320"/>
          </w:tcPr>
          <w:p>
            <w:r>
              <w:t>Mandatory Pre-Session PRS</w:t>
            </w:r>
          </w:p>
        </w:tc>
        <w:tc>
          <w:tcPr>
            <w:tcW w:type="dxa" w:w="4320"/>
          </w:tcPr>
          <w:p>
            <w:r>
              <w:t>One PRS assessment mandatory before the first Device Session (not before the first appointment).</w:t>
            </w:r>
          </w:p>
        </w:tc>
      </w:tr>
      <w:tr>
        <w:tc>
          <w:tcPr>
            <w:tcW w:type="dxa" w:w="4320"/>
          </w:tcPr>
          <w:p>
            <w:r>
              <w:t>Follow-up PRS</w:t>
            </w:r>
          </w:p>
        </w:tc>
        <w:tc>
          <w:tcPr>
            <w:tcW w:type="dxa" w:w="4320"/>
          </w:tcPr>
          <w:p>
            <w:r>
              <w:t>Progress-tracking questionnaire. Cadence during Device Sessions and at Follow-up Appointments is set by the Doctor in the protocol — not fixed.</w:t>
            </w:r>
          </w:p>
        </w:tc>
      </w:tr>
      <w:tr>
        <w:tc>
          <w:tcPr>
            <w:tcW w:type="dxa" w:w="4320"/>
          </w:tcPr>
          <w:p>
            <w:r>
              <w:t>Consultation Fee</w:t>
            </w:r>
          </w:p>
        </w:tc>
        <w:tc>
          <w:tcPr>
            <w:tcW w:type="dxa" w:w="4320"/>
          </w:tcPr>
          <w:p>
            <w:r>
              <w:t>Billed per Appointment, paid to the Doctor. Follow-up consultation fee is typically 70–80% of the first appointment fee (Clinic Admin configurable).</w:t>
            </w:r>
          </w:p>
        </w:tc>
      </w:tr>
      <w:tr>
        <w:tc>
          <w:tcPr>
            <w:tcW w:type="dxa" w:w="4320"/>
          </w:tcPr>
          <w:p>
            <w:r>
              <w:t>Per-Session Fee</w:t>
            </w:r>
          </w:p>
        </w:tc>
        <w:tc>
          <w:tcPr>
            <w:tcW w:type="dxa" w:w="4320"/>
          </w:tcPr>
          <w:p>
            <w:r>
              <w:t>Billed per Device Session, paid before that session begins. Independent of, and never mixed with, the consultation fee.</w:t>
            </w:r>
          </w:p>
        </w:tc>
      </w:tr>
      <w:tr>
        <w:tc>
          <w:tcPr>
            <w:tcW w:type="dxa" w:w="4320"/>
          </w:tcPr>
          <w:p>
            <w:r>
              <w:t>External / Pharmacy Charges</w:t>
            </w:r>
          </w:p>
        </w:tc>
        <w:tc>
          <w:tcPr>
            <w:tcW w:type="dxa" w:w="4320"/>
          </w:tcPr>
          <w:p>
            <w:r>
              <w:t>Medication or external diagnostics the patient arranges and pays for outside the Anava system. Not billed through Anava.</w:t>
            </w:r>
          </w:p>
        </w:tc>
      </w:tr>
    </w:tbl>
    <w:p>
      <w:pPr>
        <w:pStyle w:val="Heading1"/>
      </w:pPr>
      <w:r>
        <w:t>Phase 1: Registration</w:t>
      </w:r>
    </w:p>
    <w:p>
      <w:pPr/>
      <w:r>
        <w:t>Registration is the patient’s entry into the Anava system. Two intake paths feed the same registration pipeline:</w:t>
      </w:r>
    </w:p>
    <w:p>
      <w:pPr>
        <w:pStyle w:val="ListBullet"/>
      </w:pPr>
      <w:r>
        <w:t>Walk-in — patient calls or arrives at the clinic with no prior data. Receptionist performs every step below on the patient’s behalf, on-site.</w:t>
      </w:r>
    </w:p>
    <w:p>
      <w:pPr>
        <w:pStyle w:val="ListBullet"/>
      </w:pPr>
      <w:r>
        <w:t>Self-registered — patient has already completed some or all steps via the Anava app before arriving (demographics, disease selection, general PRS). Receptionist verifies and completes any remaining steps on arrival.</w:t>
      </w:r>
    </w:p>
    <w:p>
      <w:pPr/>
      <w:r>
        <w:t>Either path converges on the same registration_status pipeline. Every step must be completed before Phase 2 begins.</w:t>
      </w:r>
    </w:p>
    <w:p>
      <w:pPr>
        <w:pStyle w:val="Heading2"/>
      </w:pPr>
      <w:r>
        <w:t>1.1 Registration Steps</w:t>
      </w:r>
    </w:p>
    <w:p>
      <w:pPr/>
      <w:r>
        <w:t>1. [Receptionist or Patient] Opens new patient form. Enters demographics: full name, DOB, gender, contact info, address, emergency contact</w:t>
      </w:r>
    </w:p>
    <w:p>
      <w:pPr/>
      <w:r>
        <w:t>2. [System] Creates profiles record (role='patient') + patients record</w:t>
      </w:r>
    </w:p>
    <w:p>
      <w:pPr/>
      <w:r>
        <w:t>→ registration_status = 'demographics_complete'</w:t>
      </w:r>
    </w:p>
    <w:p>
      <w:pPr/>
      <w:r>
        <w:t>3. [Receptionist or Patient] Selects disease from dropdown</w:t>
      </w:r>
    </w:p>
    <w:p>
      <w:pPr/>
      <w:r>
        <w:t>4. [Patient] Selects a known neurological condition OR selects 'I don't know my diagnosis'</w:t>
      </w:r>
    </w:p>
    <w:p>
      <w:pPr/>
      <w:r>
        <w:t>5. [System] Records selection in patient_disease_selection</w:t>
      </w:r>
    </w:p>
    <w:p>
      <w:pPr/>
      <w:r>
        <w:t>→ registration_status = 'disease_selected'</w:t>
      </w:r>
    </w:p>
    <w:p>
      <w:pPr/>
      <w:r>
        <w:t>6. [System] Generates patient_onboarding consent for this patient</w:t>
      </w:r>
    </w:p>
    <w:p>
      <w:pPr/>
      <w:r>
        <w:t>7. [Patient] Reads and signs patient_onboarding consent (tablet, printed, or in-app)</w:t>
      </w:r>
    </w:p>
    <w:p>
      <w:pPr/>
      <w:r>
        <w:t>8. [Receptionist] Witnesses the consent signing (in-clinic) or system records self-sign timestamp (self-registration)</w:t>
      </w:r>
    </w:p>
    <w:p>
      <w:pPr/>
      <w:r>
        <w:t>9. [System] consent_records created (patient_onboarding, status='signed')</w:t>
      </w:r>
    </w:p>
    <w:p>
      <w:pPr/>
      <w:r>
        <w:t>→ registration_status = 'consent_signed'</w:t>
      </w:r>
    </w:p>
    <w:p>
      <w:pPr/>
      <w:r>
        <w:t>10. [Patient] Fills General PRS questionnaire</w:t>
      </w:r>
    </w:p>
    <w:p>
      <w:pPr/>
      <w:r>
        <w:t>→ Disease-specific scales if disease known. Unknown screening battery if 'I don't know'.</w:t>
      </w:r>
    </w:p>
    <w:p>
      <w:pPr/>
      <w:r>
        <w:t>11. [System] prs_assessment_instances created (stage='general_registration')</w:t>
      </w:r>
    </w:p>
    <w:p>
      <w:pPr/>
      <w:r>
        <w:t>→ registration_status = 'general_prs_complete'</w:t>
      </w:r>
    </w:p>
    <w:p>
      <w:pPr/>
      <w:r>
        <w:t>12. [System] Validates all steps complete → registration_status = 'registration_complete'</w:t>
      </w:r>
    </w:p>
    <w:p>
      <w:pPr/>
      <w:r>
        <w:t>13. [System] Automatically triggers Phase 2 (First Appointment can now be booked)</w:t>
      </w:r>
    </w:p>
    <w:p>
      <w:pPr/>
      <w:r>
        <w:t>NOTE: The self-reported Anamnesis questionnaire from the previous revision is retained as optional context for the Doctor, but is no longer a registration gate — the Doctor always conducts their own anamnesis in person at the first appointment, and that is the version of record. See Phase 2.3.</w:t>
      </w:r>
    </w:p>
    <w:p>
      <w:pPr>
        <w:pStyle w:val="Heading2"/>
      </w:pPr>
      <w:r>
        <w:t>1.2 Registration Status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Set After</w:t>
            </w:r>
          </w:p>
        </w:tc>
        <w:tc>
          <w:tcPr>
            <w:tcW w:type="dxa" w:w="2880"/>
          </w:tcPr>
          <w:p>
            <w:r>
              <w:t>Remaining Steps</w:t>
            </w:r>
          </w:p>
        </w:tc>
      </w:tr>
      <w:tr>
        <w:tc>
          <w:tcPr>
            <w:tcW w:type="dxa" w:w="2880"/>
          </w:tcPr>
          <w:p>
            <w:r>
              <w:t>demographics_complete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Disease selection, consent, general PRS</w:t>
            </w:r>
          </w:p>
        </w:tc>
      </w:tr>
      <w:tr>
        <w:tc>
          <w:tcPr>
            <w:tcW w:type="dxa" w:w="2880"/>
          </w:tcPr>
          <w:p>
            <w:r>
              <w:t>disease_selected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Consent, general PRS</w:t>
            </w:r>
          </w:p>
        </w:tc>
      </w:tr>
      <w:tr>
        <w:tc>
          <w:tcPr>
            <w:tcW w:type="dxa" w:w="2880"/>
          </w:tcPr>
          <w:p>
            <w:r>
              <w:t>consent_signed</w:t>
            </w:r>
          </w:p>
        </w:tc>
        <w:tc>
          <w:tcPr>
            <w:tcW w:type="dxa" w:w="2880"/>
          </w:tcPr>
          <w:p>
            <w:r>
              <w:t>Step 9</w:t>
            </w:r>
          </w:p>
        </w:tc>
        <w:tc>
          <w:tcPr>
            <w:tcW w:type="dxa" w:w="2880"/>
          </w:tcPr>
          <w:p>
            <w:r>
              <w:t>General PRS</w:t>
            </w:r>
          </w:p>
        </w:tc>
      </w:tr>
      <w:tr>
        <w:tc>
          <w:tcPr>
            <w:tcW w:type="dxa" w:w="2880"/>
          </w:tcPr>
          <w:p>
            <w:r>
              <w:t>general_prs_complete</w:t>
            </w:r>
          </w:p>
        </w:tc>
        <w:tc>
          <w:tcPr>
            <w:tcW w:type="dxa" w:w="2880"/>
          </w:tcPr>
          <w:p>
            <w:r>
              <w:t>Step 11</w:t>
            </w:r>
          </w:p>
        </w:tc>
        <w:tc>
          <w:tcPr>
            <w:tcW w:type="dxa" w:w="2880"/>
          </w:tcPr>
          <w:p>
            <w:r>
              <w:t>System validation</w:t>
            </w:r>
          </w:p>
        </w:tc>
      </w:tr>
      <w:tr>
        <w:tc>
          <w:tcPr>
            <w:tcW w:type="dxa" w:w="2880"/>
          </w:tcPr>
          <w:p>
            <w:r>
              <w:t>registration_complete</w:t>
            </w:r>
          </w:p>
        </w:tc>
        <w:tc>
          <w:tcPr>
            <w:tcW w:type="dxa" w:w="2880"/>
          </w:tcPr>
          <w:p>
            <w:r>
              <w:t>Step 13</w:t>
            </w:r>
          </w:p>
        </w:tc>
        <w:tc>
          <w:tcPr>
            <w:tcW w:type="dxa" w:w="2880"/>
          </w:tcPr>
          <w:p>
            <w:r>
              <w:t>None — Phase 2 (first appointment booking) now available</w:t>
            </w:r>
          </w:p>
        </w:tc>
      </w:tr>
    </w:tbl>
    <w:p>
      <w:pPr>
        <w:pStyle w:val="Heading2"/>
      </w:pPr>
      <w:r>
        <w:t>1.3 Interrupted Registration (Recovery)</w:t>
      </w:r>
    </w:p>
    <w:p>
      <w:pPr/>
      <w:r>
        <w:t>Registration can be interrupted at any step. The patient's partial record is saved. Receptionist can recover using the incomplete registration filter.</w:t>
      </w:r>
    </w:p>
    <w:p>
      <w:pPr/>
      <w:r>
        <w:t>1. [Receptionist] Opens patient list. Filters by registration_status ≠ 'registration_complete'</w:t>
      </w:r>
    </w:p>
    <w:p>
      <w:pPr/>
      <w:r>
        <w:t>2. [Receptionist] Selects patient. System shows last completed step.</w:t>
      </w:r>
    </w:p>
    <w:p>
      <w:pPr/>
      <w:r>
        <w:t>3. [Receptionist] Resumes registration from that step. Continues until registration_complete.</w:t>
      </w:r>
    </w:p>
    <w:p>
      <w:pPr>
        <w:pStyle w:val="Heading2"/>
      </w:pPr>
      <w:r>
        <w:t>1.4 Disease Selection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Patient Selects</w:t>
            </w:r>
          </w:p>
        </w:tc>
        <w:tc>
          <w:tcPr>
            <w:tcW w:type="dxa" w:w="2880"/>
          </w:tcPr>
          <w:p>
            <w:r>
              <w:t>General PRS Administered</w:t>
            </w:r>
          </w:p>
        </w:tc>
        <w:tc>
          <w:tcPr>
            <w:tcW w:type="dxa" w:w="2880"/>
          </w:tcPr>
          <w:p>
            <w:r>
              <w:t>Effect on Doctor’s Assessment</w:t>
            </w:r>
          </w:p>
        </w:tc>
      </w:tr>
      <w:tr>
        <w:tc>
          <w:tcPr>
            <w:tcW w:type="dxa" w:w="2880"/>
          </w:tcPr>
          <w:p>
            <w:r>
              <w:t>Known disease (e.g. Parkinson’s)</w:t>
            </w:r>
          </w:p>
        </w:tc>
        <w:tc>
          <w:tcPr>
            <w:tcW w:type="dxa" w:w="2880"/>
          </w:tcPr>
          <w:p>
            <w:r>
              <w:t>Disease-specific PRS scales</w:t>
            </w:r>
          </w:p>
        </w:tc>
        <w:tc>
          <w:tcPr>
            <w:tcW w:type="dxa" w:w="2880"/>
          </w:tcPr>
          <w:p>
            <w:r>
              <w:t>Doctor’s in-person assessment can proceed straight to disease-specific evaluation</w:t>
            </w:r>
          </w:p>
        </w:tc>
      </w:tr>
      <w:tr>
        <w:tc>
          <w:tcPr>
            <w:tcW w:type="dxa" w:w="2880"/>
          </w:tcPr>
          <w:p>
            <w:r>
              <w:t>‘I don’t know my diagnosis’</w:t>
            </w:r>
          </w:p>
        </w:tc>
        <w:tc>
          <w:tcPr>
            <w:tcW w:type="dxa" w:w="2880"/>
          </w:tcPr>
          <w:p>
            <w:r>
              <w:t>Unknown screening battery (broader)</w:t>
            </w:r>
          </w:p>
        </w:tc>
        <w:tc>
          <w:tcPr>
            <w:tcW w:type="dxa" w:w="2880"/>
          </w:tcPr>
          <w:p>
            <w:r>
              <w:t>Doctor’s in-person assessment starts broader until diagnosis is clarified</w:t>
            </w:r>
          </w:p>
        </w:tc>
      </w:tr>
    </w:tbl>
    <w:p>
      <w:pPr>
        <w:pStyle w:val="Heading2"/>
      </w:pPr>
      <w:r>
        <w:t>1.5 Consents in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Consent</w:t>
            </w:r>
          </w:p>
        </w:tc>
        <w:tc>
          <w:tcPr>
            <w:tcW w:type="dxa" w:w="2160"/>
          </w:tcPr>
          <w:p>
            <w:r>
              <w:t>When</w:t>
            </w:r>
          </w:p>
        </w:tc>
        <w:tc>
          <w:tcPr>
            <w:tcW w:type="dxa" w:w="2160"/>
          </w:tcPr>
          <w:p>
            <w:r>
              <w:t>Signed By</w:t>
            </w:r>
          </w:p>
        </w:tc>
        <w:tc>
          <w:tcPr>
            <w:tcW w:type="dxa" w:w="2160"/>
          </w:tcPr>
          <w:p>
            <w:r>
              <w:t>Witnessed By</w:t>
            </w:r>
          </w:p>
        </w:tc>
      </w:tr>
      <w:tr>
        <w:tc>
          <w:tcPr>
            <w:tcW w:type="dxa" w:w="2160"/>
          </w:tcPr>
          <w:p>
            <w:r>
              <w:t>patient_onboarding</w:t>
            </w:r>
          </w:p>
        </w:tc>
        <w:tc>
          <w:tcPr>
            <w:tcW w:type="dxa" w:w="2160"/>
          </w:tcPr>
          <w:p>
            <w:r>
              <w:t>Steps 6–8 of registration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Receptionist (walk-in) or system timestamp (self-registration)</w:t>
            </w:r>
          </w:p>
        </w:tc>
      </w:tr>
    </w:tbl>
    <w:p>
      <w:pPr>
        <w:pStyle w:val="Heading2"/>
      </w:pPr>
      <w:r>
        <w:t>1.6 Phase 1 Rules</w:t>
      </w:r>
    </w:p>
    <w:p>
      <w:pPr/>
      <w:r>
        <w:t>⚑  All registration steps must complete before the first appointment can be booked.</w:t>
      </w:r>
    </w:p>
    <w:p>
      <w:pPr/>
      <w:r>
        <w:t>⚑  patient_onboarding consent must be signed before General PRS can be administered.</w:t>
      </w:r>
    </w:p>
    <w:p>
      <w:pPr/>
      <w:r>
        <w:t>⚑  Disease selection (or ‘unknown’) is required — patient cannot skip this step.</w:t>
      </w:r>
    </w:p>
    <w:p>
      <w:pPr/>
      <w:r>
        <w:t>⚑  Self-registration and walk-in both feed the same registration_status pipeline — no separate code paths downstream.</w:t>
      </w:r>
    </w:p>
    <w:p>
      <w:pPr>
        <w:pStyle w:val="Heading1"/>
      </w:pPr>
      <w:r>
        <w:t>Phase 2: First Appointment — Doctor Consultation &amp; Treatment Protocol</w:t>
      </w:r>
    </w:p>
    <w:p>
      <w:pPr/>
      <w:r>
        <w:t>Phase 2 replaces the previous “Pre-Clinical Setup” (CA designs protocol, Doctor authorizes) and the fixed “Session 1/2/3/4” structure. There is no CA-authored protocol requiring Doctor sign-off before anything can happen — the Doctor evaluates the patient directly and decides, in the moment, what this appointment accomplishes.</w:t>
      </w:r>
    </w:p>
    <w:p>
      <w:pPr>
        <w:pStyle w:val="Heading2"/>
      </w:pPr>
      <w:r>
        <w:t>2.1 Booking the First Appointment</w:t>
      </w:r>
    </w:p>
    <w:p>
      <w:pPr/>
      <w:r>
        <w:t>1. [Receptionist] Confirms registration_complete</w:t>
      </w:r>
    </w:p>
    <w:p>
      <w:pPr/>
      <w:r>
        <w:t>2. [Receptionist] Books first appointment date and time with an available Doctor</w:t>
      </w:r>
    </w:p>
    <w:p>
      <w:pPr/>
      <w:r>
        <w:t>3. [System] Creates appointments record: appointment_number=1, type='consultation'</w:t>
      </w:r>
    </w:p>
    <w:p>
      <w:pPr/>
      <w:r>
        <w:t>4. [System] Creates payment record for the consultation fee</w:t>
      </w:r>
    </w:p>
    <w:p>
      <w:pPr/>
      <w:r>
        <w:t>5. [Patient] Receives appointment confirmation via SMS/email</w:t>
      </w:r>
    </w:p>
    <w:p>
      <w:pPr/>
      <w:r>
        <w:t>6. [Doctor] Reviews any available prior data before the patient arrives: demographics, disease selection, general PRS, self-reported anamnesis (if completed), any records or scans the patient brings</w:t>
      </w:r>
    </w:p>
    <w:p>
      <w:pPr>
        <w:pStyle w:val="Heading2"/>
      </w:pPr>
      <w:r>
        <w:t>2.2 Doctor’s In-Person Anamnesis</w:t>
      </w:r>
    </w:p>
    <w:p>
      <w:pPr/>
      <w:r>
        <w:t>Regardless of whether the patient completed a self-reported anamnesis at registration or brought prior medical records, the Doctor conducts their own anamnesis in person. This is the clinical source of truth — it is never skipped or assumed satisfied by prior data.</w:t>
      </w:r>
    </w:p>
    <w:p>
      <w:pPr/>
      <w:r>
        <w:t>1. [Doctor] Interviews patient: medical history, symptoms, sleep, prior diagnoses, family history</w:t>
      </w:r>
    </w:p>
    <w:p>
      <w:pPr/>
      <w:r>
        <w:t>2. [Doctor / Psychologist] Reviews any brought-in records: prior diagnoses, scans, blood tests</w:t>
      </w:r>
    </w:p>
    <w:p>
      <w:pPr/>
      <w:r>
        <w:t>3. [System] Doctor's anamnesis recorded against this appointment (source of truth, supersedes patient's self-reported version for clinical purposes)</w:t>
      </w:r>
    </w:p>
    <w:p>
      <w:pPr>
        <w:pStyle w:val="Heading2"/>
      </w:pPr>
      <w:r>
        <w:t>2.3 Diagnosis &amp; Doctor’s Decision Point</w:t>
      </w:r>
    </w:p>
    <w:p>
      <w:pPr/>
      <w:r>
        <w:t>After anamnesis, the Doctor decides how to proceed — this decision is not hardcoded to a specific appointment number. The same first appointment can end in any of three ways:</w:t>
      </w:r>
    </w:p>
    <w:p>
      <w:pPr>
        <w:pStyle w:val="ListBullet"/>
      </w:pPr>
      <w:r>
        <w:t>Path A — Enough information to diagnose and treat now. Doctor sets diagnosis and treatment protocol in this appointment (see 2.4). Patient can begin Device Sessions same day.</w:t>
      </w:r>
    </w:p>
    <w:p>
      <w:pPr>
        <w:pStyle w:val="ListBullet"/>
      </w:pPr>
      <w:r>
        <w:t>Path B — Insufficient information. Doctor requests additional scans/tests (e.g. CT, MRI, blood work) from an external diagnostic center or the clinic. Treatment protocol setting is deferred to a later appointment once results are available.</w:t>
      </w:r>
    </w:p>
    <w:p>
      <w:pPr>
        <w:pStyle w:val="ListBullet"/>
      </w:pPr>
      <w:r>
        <w:t>Path C — Doctor wants to see the patient again before deciding. Doctor books a further appointment — no fixed rule dictates what that next appointment must contain.</w:t>
      </w:r>
    </w:p>
    <w:p>
      <w:pPr/>
      <w:r>
        <w:t>There is no equivalent of the old “appointment 1 = test, appointment 2 = protocol” mapping. Any appointment can be the one where the protocol is set, if the Doctor has enough information.</w:t>
      </w:r>
    </w:p>
    <w:p>
      <w:pPr>
        <w:pStyle w:val="Heading2"/>
      </w:pPr>
      <w:r>
        <w:t>2.4 Treatment Protocol Setup</w:t>
      </w:r>
    </w:p>
    <w:p>
      <w:pPr/>
      <w:r>
        <w:t>Whichever appointment the Doctor is ready in, protocol setup captures:</w:t>
      </w:r>
    </w:p>
    <w:p>
      <w:pPr>
        <w:pStyle w:val="ListBullet"/>
      </w:pPr>
      <w:r>
        <w:t>Diagnosis code (e.g. F32.0 — Major Depressive Disorder)</w:t>
      </w:r>
    </w:p>
    <w:p>
      <w:pPr>
        <w:pStyle w:val="ListBullet"/>
      </w:pPr>
      <w:r>
        <w:t>EEG 10-20 node selection: anode and cathode placement (e.g. F3/F4)</w:t>
      </w:r>
    </w:p>
    <w:p>
      <w:pPr>
        <w:pStyle w:val="ListBullet"/>
      </w:pPr>
      <w:r>
        <w:t>Session count (Doctor sets — not fixed. Any number the Doctor chooses; there is no divisibility rule or system-suggested count. The 20/21-session example from early discussions was illustrative only.)</w:t>
      </w:r>
    </w:p>
    <w:p>
      <w:pPr>
        <w:pStyle w:val="ListBullet"/>
      </w:pPr>
      <w:r>
        <w:t>Intensity (mA), duration (minutes), and frequency (e.g. sessions per week) per session — all Doctor-set at protocol time</w:t>
      </w:r>
    </w:p>
    <w:p>
      <w:pPr>
        <w:pStyle w:val="ListBullet"/>
      </w:pPr>
      <w:r>
        <w:t>Doctor’s notes / prescription — lifestyle guidance, medication tapering, etc., captured even when unrelated to the TDCS protocol itself</w:t>
      </w:r>
    </w:p>
    <w:p>
      <w:pPr>
        <w:pStyle w:val="Heading2"/>
      </w:pPr>
      <w:r>
        <w:t>2.5 Treatment Plan Summary, Edit &amp; Approve</w:t>
      </w:r>
    </w:p>
    <w:p>
      <w:pPr/>
      <w:r>
        <w:t>1. [Doctor] Reviews full summary: patient demographics + medical history + anamnesis + Doctor’s notes/prescription + treatment protocol</w:t>
      </w:r>
    </w:p>
    <w:p>
      <w:pPr/>
      <w:r>
        <w:t>2. [Doctor] Can edit any field before approving (change session count, intensity, nodes, etc.)</w:t>
      </w:r>
    </w:p>
    <w:p>
      <w:pPr/>
      <w:r>
        <w:t>3. [Doctor] Approves / pushes the plan</w:t>
      </w:r>
    </w:p>
    <w:p>
      <w:pPr/>
      <w:r>
        <w:t>4. [System] treatment_plans record created. Auto-applies to the patient's record immediately — no separate CA authorization step, no approval queue.</w:t>
      </w:r>
    </w:p>
    <w:p>
      <w:pPr/>
      <w:r>
        <w:t>5. [System] Notifies Receptionist / CA: treatment protocol set, Device Sessions can be booked</w:t>
      </w:r>
    </w:p>
    <w:p>
      <w:pPr/>
      <w:r>
        <w:t>6. [Patient] Receives session schedule and reminder notifications</w:t>
      </w:r>
    </w:p>
    <w:p>
      <w:pPr>
        <w:pStyle w:val="Heading2"/>
      </w:pPr>
      <w:r>
        <w:t>2.6 PRS Mandate Before First Device Session</w:t>
      </w:r>
    </w:p>
    <w:p>
      <w:pPr/>
      <w:r>
        <w:t>One PRS assessment is mandatory before the first Device Session — not before the first appointment. The Doctor can set the treatment protocol and even schedule Device Session 1 before this PRS is taken, but the first Device Session itself cannot begin until it is complete.</w:t>
      </w:r>
    </w:p>
    <w:p>
      <w:pPr/>
      <w:r>
        <w:t>1. [System] prs_assessment_instances created (stage='pre_treatment'), required=true</w:t>
      </w:r>
    </w:p>
    <w:p>
      <w:pPr/>
      <w:r>
        <w:t>2. [Patient] Completes pre-treatment PRS (in clinic while waiting, or in-app beforehand)</w:t>
      </w:r>
    </w:p>
    <w:p>
      <w:pPr/>
      <w:r>
        <w:t>3. [System] Blocks Device Session 1 check-in until this PRS is marked complete</w:t>
      </w:r>
    </w:p>
    <w:p>
      <w:pPr>
        <w:pStyle w:val="Heading2"/>
      </w:pPr>
      <w:r>
        <w:t>2.7 Phase 2 Rules</w:t>
      </w:r>
    </w:p>
    <w:p>
      <w:pPr/>
      <w:r>
        <w:t>⚑  No appointment number has a fixed purpose. Doctor decides what each appointment accomplishes.</w:t>
      </w:r>
    </w:p>
    <w:p>
      <w:pPr/>
      <w:r>
        <w:t>⚑  Doctor’s in-person anamnesis is always performed, regardless of prior self-reported or external data.</w:t>
      </w:r>
    </w:p>
    <w:p>
      <w:pPr/>
      <w:r>
        <w:t>⚑  Treatment protocol requires no separate CA-authorship or Doctor-authorization loop — the Doctor sets it directly and it applies on approval.</w:t>
      </w:r>
    </w:p>
    <w:p>
      <w:pPr/>
      <w:r>
        <w:t>⚑  Treatment protocol can be set in the first appointment if the Doctor has sufficient information — Device Sessions can start the same day.</w:t>
      </w:r>
    </w:p>
    <w:p>
      <w:pPr/>
      <w:r>
        <w:t>⚑  Mandatory pre-treatment PRS blocks Device Session 1, not the first appointment.</w:t>
      </w:r>
    </w:p>
    <w:p>
      <w:pPr>
        <w:pStyle w:val="Heading1"/>
      </w:pPr>
      <w:r>
        <w:t>Phase 3: Device Sessions (TDCS)</w:t>
      </w:r>
    </w:p>
    <w:p>
      <w:pPr/>
      <w:r>
        <w:t>Device Sessions are independent of appointments. Once a treatment protocol exists, the Clinical Assistant administers sessions per that protocol — the Doctor is not required to be present.</w:t>
      </w:r>
    </w:p>
    <w:p>
      <w:pPr>
        <w:pStyle w:val="Heading2"/>
      </w:pPr>
      <w:r>
        <w:t>3.1 Who Administers</w:t>
      </w:r>
    </w:p>
    <w:p>
      <w:pPr/>
      <w:r>
        <w:t>The Clinical Assistant runs every Device Session: sets up the device per the Doctor’s protocol (node placement, intensity, duration), administers it, monitors the patient, and logs the session. The Doctor may be present but is not necessary.</w:t>
      </w:r>
    </w:p>
    <w:p>
      <w:pPr>
        <w:pStyle w:val="Heading2"/>
      </w:pPr>
      <w:r>
        <w:t>3.2 Device Session Flow</w:t>
      </w:r>
    </w:p>
    <w:p>
      <w:pPr/>
      <w:r>
        <w:t>1. [Receptionist] Books Device Session appointment slot</w:t>
      </w:r>
    </w:p>
    <w:p>
      <w:pPr/>
      <w:r>
        <w:t>2. [System] Verifies pre-treatment PRS is complete (2.6) before allowing check-in for Session 1 specifically</w:t>
      </w:r>
    </w:p>
    <w:p>
      <w:pPr/>
      <w:r>
        <w:t>3. [Patient] Pays per-session fee before the session begins</w:t>
      </w:r>
    </w:p>
    <w:p>
      <w:pPr/>
      <w:r>
        <w:t>4. [CA] Reviews treatment protocol parameters for this session</w:t>
      </w:r>
    </w:p>
    <w:p>
      <w:pPr/>
      <w:r>
        <w:t>5. [CA] Sets up device: node placement, intensity, duration, and frequency per protocol — CA may customize duration/frequency for this specific session based on clinical judgment at point of care</w:t>
      </w:r>
    </w:p>
    <w:p>
      <w:pPr/>
      <w:r>
        <w:t>6. [CA] Administers session. Monitors patient throughout. Takes photos/notes of symptoms as needed.</w:t>
      </w:r>
    </w:p>
    <w:p>
      <w:pPr/>
      <w:r>
        <w:t>7. [Patient] Reports any sensations, discomfort, or feedback</w:t>
      </w:r>
    </w:p>
    <w:p>
      <w:pPr/>
      <w:r>
        <w:t>8. [CA] Documents session notes and patient feedback in portal</w:t>
      </w:r>
    </w:p>
    <w:p>
      <w:pPr/>
      <w:r>
        <w:t>9. [System] device_sessions.status → 'completed'. completed_at recorded.</w:t>
      </w:r>
    </w:p>
    <w:p>
      <w:pPr>
        <w:pStyle w:val="Heading2"/>
      </w:pPr>
      <w:r>
        <w:t>3.3 Session Count Is Doctor-Set, Not Fixed</w:t>
      </w:r>
    </w:p>
    <w:p>
      <w:pPr/>
      <w:r>
        <w:t>The number of prescribed Device Sessions is whatever the Doctor set in the treatment protocol (2.4). There is no fixed count for an initial vs. follow-up protocol — the Doctor can prescribe any count and revise it in a later appointment (see Phase 4), which creates a new treatment_plans record chained via parent_plan_id to the previous one.</w:t>
      </w:r>
    </w:p>
    <w:p>
      <w:pPr>
        <w:pStyle w:val="Heading2"/>
      </w:pPr>
      <w:r>
        <w:t>3.4 PRS Cadence During Device Sessions</w:t>
      </w:r>
    </w:p>
    <w:p>
      <w:pPr/>
      <w:r>
        <w:t>Beyond the one mandatory pre-treatment PRS (2.6), any further PRS cadence during the Device Session series — e.g. a scale after every session, or a full battery after a set number of sessions or time period — is set by the Doctor in the treatment protocol. Not fixed by the system.</w:t>
      </w:r>
    </w:p>
    <w:p>
      <w:pPr>
        <w:pStyle w:val="Heading2"/>
      </w:pPr>
      <w:r>
        <w:t>3.5 Phase 3 Rules</w:t>
      </w:r>
    </w:p>
    <w:p>
      <w:pPr/>
      <w:r>
        <w:t>⚑  Doctor presence is optional for every Device Session.</w:t>
      </w:r>
    </w:p>
    <w:p>
      <w:pPr/>
      <w:r>
        <w:t>⚑  Device Session 1 cannot begin until the mandatory pre-treatment PRS (2.6) is complete.</w:t>
      </w:r>
    </w:p>
    <w:p>
      <w:pPr/>
      <w:r>
        <w:t>⚑  Per-session fee is paid before that specific session begins — never bundled with the consultation fee.</w:t>
      </w:r>
    </w:p>
    <w:p>
      <w:pPr/>
      <w:r>
        <w:t>⚑  Session count, duration, and frequency are clinician-set (Doctor at protocol time, CA per session at point of care) — never hardcoded, never a fixed example number.</w:t>
      </w:r>
    </w:p>
    <w:p>
      <w:pPr>
        <w:pStyle w:val="Heading1"/>
      </w:pPr>
      <w:r>
        <w:t>Phase 4: Follow-up Appointments</w:t>
      </w:r>
    </w:p>
    <w:p>
      <w:pPr/>
      <w:r>
        <w:t>A Follow-up Appointment is a Doctor consultation the Doctor schedules to check progress. It can be inserted at any point during a Device Session series — e.g. after session 6 of a 20-session protocol — entirely at the Doctor’s discretion. It does not interrupt or renumber the Device Session count.</w:t>
      </w:r>
    </w:p>
    <w:p>
      <w:pPr>
        <w:pStyle w:val="Heading2"/>
      </w:pPr>
      <w:r>
        <w:t>4.1 When Doctor Schedules a Follow-up</w:t>
      </w:r>
    </w:p>
    <w:p>
      <w:pPr/>
      <w:r>
        <w:t>There is no fixed interval or session-count trigger. The Doctor decides, based on clinical judgment, when they want to see the patient again — whether that is mid-way through a Device Session series or after it completes.</w:t>
      </w:r>
    </w:p>
    <w:p>
      <w:pPr>
        <w:pStyle w:val="Heading2"/>
      </w:pPr>
      <w:r>
        <w:t>4.2 Follow-up Appointment Flow</w:t>
      </w:r>
    </w:p>
    <w:p>
      <w:pPr/>
      <w:r>
        <w:t>1. [Receptionist] Books follow-up appointment (appointment_number incremented)</w:t>
      </w:r>
    </w:p>
    <w:p>
      <w:pPr/>
      <w:r>
        <w:t>2. [System] Creates payment record for follow-up consultation fee (typically 70–80% of first appointment fee)</w:t>
      </w:r>
    </w:p>
    <w:p>
      <w:pPr/>
      <w:r>
        <w:t>3. [Doctor] Reviews progress: Device Session logs, PRS results collected so far, patient-reported symptoms</w:t>
      </w:r>
    </w:p>
    <w:p>
      <w:pPr/>
      <w:r>
        <w:t>4. [Doctor] Discusses progress with patient</w:t>
      </w:r>
    </w:p>
    <w:p>
      <w:pPr/>
      <w:r>
        <w:t>5. [Doctor] Decides: continue current protocol unchanged, OR revise it (new session count, intensity, nodes, etc.)</w:t>
      </w:r>
    </w:p>
    <w:p>
      <w:pPr/>
      <w:r>
        <w:t>6. [System] If revised: new treatment_plans record created. parent_plan_id → previous plan. Old plan.status → superseded.</w:t>
      </w:r>
    </w:p>
    <w:p>
      <w:pPr/>
      <w:r>
        <w:t>7. [System] Notifies CA of any protocol changes for subsequent Device Sessions</w:t>
      </w:r>
    </w:p>
    <w:p>
      <w:pPr>
        <w:pStyle w:val="Heading2"/>
      </w:pPr>
      <w:r>
        <w:t>4.3 Device Sessions Continue Independently</w:t>
      </w:r>
    </w:p>
    <w:p>
      <w:pPr/>
      <w:r>
        <w:t>A Follow-up Appointment does not reset or renumber the Device Session count. If the Doctor does not revise the protocol, sessions continue exactly where they left off.</w:t>
      </w:r>
    </w:p>
    <w:p>
      <w:pPr>
        <w:pStyle w:val="Heading2"/>
      </w:pPr>
      <w:r>
        <w:t>4.4 Phase 4 Rules</w:t>
      </w:r>
    </w:p>
    <w:p>
      <w:pPr/>
      <w:r>
        <w:t>⚑  No fixed number of Follow-up Appointments — continues at Doctor’s discretion until discharge.</w:t>
      </w:r>
    </w:p>
    <w:p>
      <w:pPr/>
      <w:r>
        <w:t>⚑  treatment_plans.parent_plan_id must always link a revised plan to its predecessor.</w:t>
      </w:r>
    </w:p>
    <w:p>
      <w:pPr/>
      <w:r>
        <w:t>⚑  Superseded treatment plans are retained permanently — never deleted.</w:t>
      </w:r>
    </w:p>
    <w:p>
      <w:pPr/>
      <w:r>
        <w:t>⚑  Follow-up Appointment does not interrupt an in-progress Device Session series.</w:t>
      </w:r>
    </w:p>
    <w:p>
      <w:pPr>
        <w:pStyle w:val="Heading1"/>
      </w:pPr>
      <w:r>
        <w:t>⚠ OPEN ITEM: Home Treatment / Device Purchase (Pending Doctor Clarification)</w:t>
      </w:r>
    </w:p>
    <w:p>
      <w:pPr/>
      <w:r>
        <w:t>The previous revision of this document specified a Home Treatment phase: after initial Device Sessions complete, the patient purchases their own device and self-administers treatment at home between appointment blocks. The 10 Jul 2026 call with Amit did not mention this model — it described all TDCS sessions happening in-clinic, administered by the CA, paid per session at the clinic. These two models are not obviously compatible (per-session in-clinic payment vs. one-time device purchase for unsupervised home use).</w:t>
      </w:r>
    </w:p>
    <w:p>
      <w:pPr/>
      <w:r>
        <w:t>This section is retained below for reference but is NOT confirmed as part of the current implementation flow. Needs explicit clarification from Amit / the doctors before either building or removing it.</w:t>
      </w:r>
    </w:p>
    <w:p>
      <w:pPr>
        <w:pStyle w:val="Heading2"/>
      </w:pPr>
      <w:r>
        <w:t>Previously Specified: How Home Treatment Worked</w:t>
      </w:r>
    </w:p>
    <w:p>
      <w:pPr/>
      <w:r>
        <w:t>1. [Patient] Receives prescribed device (purchased at end of initial Device Session series)</w:t>
      </w:r>
    </w:p>
    <w:p>
      <w:pPr/>
      <w:r>
        <w:t>2. [System] Sends home session protocol to patient: frequency, duration, technique</w:t>
      </w:r>
    </w:p>
    <w:p>
      <w:pPr/>
      <w:r>
        <w:t>3. [Patient] Self-administers treatment sessions at home per Doctor's protocol</w:t>
      </w:r>
    </w:p>
    <w:p>
      <w:pPr/>
      <w:r>
        <w:t>4. [Patient] Logs any concerns or changes in symptoms (via patient portal if available)</w:t>
      </w:r>
    </w:p>
    <w:p>
      <w:pPr/>
      <w:r>
        <w:t>5. [System] Tracks follow-up schedule. Sends reminder when follow-up interval is reached.</w:t>
      </w:r>
    </w:p>
    <w:p>
      <w:pPr>
        <w:pStyle w:val="Heading1"/>
      </w:pPr>
      <w:r>
        <w:t>Phase 5: Patient Exit and Discharge</w:t>
      </w:r>
    </w:p>
    <w:p>
      <w:pPr/>
      <w:r>
        <w:t>The final phase of the patient lifecycle. A patient exits either because their Doctor has determined treatment is complete, or because the patient chooses to leave the clinic. Unaffected by this revision.</w:t>
      </w:r>
    </w:p>
    <w:p>
      <w:pPr>
        <w:pStyle w:val="Heading2"/>
      </w:pPr>
      <w:r>
        <w:t>5.1 Exit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Who Initiates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Doctor determines treatment complete</w:t>
            </w:r>
          </w:p>
        </w:tc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After reviewing follow-up progress. Standard discharge.</w:t>
            </w:r>
          </w:p>
        </w:tc>
      </w:tr>
      <w:tr>
        <w:tc>
          <w:tcPr>
            <w:tcW w:type="dxa" w:w="2880"/>
          </w:tcPr>
          <w:p>
            <w:r>
              <w:t>Patient requests exit</w:t>
            </w:r>
          </w:p>
        </w:tc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Patient may exit at any time. Doctor notified.</w:t>
            </w:r>
          </w:p>
        </w:tc>
      </w:tr>
      <w:tr>
        <w:tc>
          <w:tcPr>
            <w:tcW w:type="dxa" w:w="2880"/>
          </w:tcPr>
          <w:p>
            <w:r>
              <w:t>Clinic closure</w:t>
            </w:r>
          </w:p>
        </w:tc>
        <w:tc>
          <w:tcPr>
            <w:tcW w:type="dxa" w:w="2880"/>
          </w:tcPr>
          <w:p>
            <w:r>
              <w:t>Clinic Admin</w:t>
            </w:r>
          </w:p>
        </w:tc>
        <w:tc>
          <w:tcPr>
            <w:tcW w:type="dxa" w:w="2880"/>
          </w:tcPr>
          <w:p>
            <w:r>
              <w:t>All active patients must exit before clinic can close.</w:t>
            </w:r>
          </w:p>
        </w:tc>
      </w:tr>
      <w:tr>
        <w:tc>
          <w:tcPr>
            <w:tcW w:type="dxa" w:w="2880"/>
          </w:tcPr>
          <w:p>
            <w:r>
              <w:t>Dormant / inactive patient</w:t>
            </w:r>
          </w:p>
        </w:tc>
        <w:tc>
          <w:tcPr>
            <w:tcW w:type="dxa" w:w="2880"/>
          </w:tcPr>
          <w:p>
            <w:r>
              <w:t>System (automated)</w:t>
            </w:r>
          </w:p>
        </w:tc>
        <w:tc>
          <w:tcPr>
            <w:tcW w:type="dxa" w:w="2880"/>
          </w:tcPr>
          <w:p>
            <w:r>
              <w:t>Per Closure Policy v1: 3 months inactive with no Device Session ever completed, or 1 year inactive after Device Sessions completed. Inactivity measured from the patient’s last Device Session or consultation.</w:t>
            </w:r>
          </w:p>
        </w:tc>
      </w:tr>
    </w:tbl>
    <w:p>
      <w:pPr>
        <w:pStyle w:val="Heading2"/>
      </w:pPr>
      <w:r>
        <w:t>5.2 Exit Process</w:t>
      </w:r>
    </w:p>
    <w:p>
      <w:pPr/>
      <w:r>
        <w:t>1. [Doctor] Determines patient treatment is complete OR patient requests exit</w:t>
      </w:r>
    </w:p>
    <w:p>
      <w:pPr/>
      <w:r>
        <w:t>2. [Clinic Admin] Initiates patient exit process in portal</w:t>
      </w:r>
    </w:p>
    <w:p>
      <w:pPr/>
      <w:r>
        <w:t>3. [System] Generates patient_clinic_exit consent for this patient</w:t>
      </w:r>
    </w:p>
    <w:p>
      <w:pPr/>
      <w:r>
        <w:t>4. [Patient] Reviews and signs patient_clinic_exit consent</w:t>
      </w:r>
    </w:p>
    <w:p>
      <w:pPr/>
      <w:r>
        <w:t>5. [System] consent_records created (patient_clinic_exit, status='signed')</w:t>
      </w:r>
    </w:p>
    <w:p>
      <w:pPr/>
      <w:r>
        <w:t>6. [System] Patient portal access → read-only (cannot book new appointments or fill questionnaires)</w:t>
      </w:r>
    </w:p>
    <w:p>
      <w:pPr/>
      <w:r>
        <w:t>7. [System] Doctor-patient link closed. Patient record archived.</w:t>
      </w:r>
    </w:p>
    <w:p>
      <w:pPr/>
      <w:r>
        <w:t>8. [System] All clinical records retained permanently.</w:t>
      </w:r>
    </w:p>
    <w:p>
      <w:pPr>
        <w:pStyle w:val="Heading2"/>
      </w:pPr>
      <w:r>
        <w:t>5.3 Voluntary Closure — Rejoin Window</w:t>
      </w:r>
    </w:p>
    <w:p>
      <w:pPr/>
      <w:r>
        <w:t>A patient who closes voluntarily (patient_clinic_exit, self-initiated) may rejoin the Anava ecosystem within 9 months of their closure date. Rejoining within the window restores the same patient record: registration data, consent history, PRS results, EEG reports, treatment plans, and session records all remain attached. It is a resume, not a new registration.</w:t>
      </w:r>
    </w:p>
    <w:p>
      <w:pPr/>
      <w:r>
        <w:t>Once 9 months have passed, the old record stays archived and read-only. The patient must complete a new registration to receive care again.</w:t>
      </w:r>
    </w:p>
    <w:p>
      <w:pPr>
        <w:pStyle w:val="Heading2"/>
      </w:pPr>
      <w:r>
        <w:t>5.4 Dormant / Inactive Closure</w:t>
      </w:r>
    </w:p>
    <w:p>
      <w:pPr/>
      <w:r>
        <w:t>Dormant closure is not requested by the Doctor or the patient — it is system-detected. Inactivity period depends on how far the patient got:</w:t>
      </w:r>
    </w:p>
    <w:p>
      <w:pPr/>
      <w:r>
        <w:t>— Never completed a Device Session: 3 months of inactivity.</w:t>
      </w:r>
    </w:p>
    <w:p>
      <w:pPr/>
      <w:r>
        <w:t>— Completed at least one Device Session: 1 year of inactivity.</w:t>
      </w:r>
    </w:p>
    <w:p>
      <w:pPr/>
      <w:r>
        <w:t>Inactivity is measured from the patient’s last Device Session or last consultation — whichever is more recent.</w:t>
      </w:r>
    </w:p>
    <w:p>
      <w:pPr/>
      <w:r>
        <w:t>⚑  Whether a dormant-closed patient gets any rejoin window (like 5.3’s 9 months) or must always re-register is not yet decided — open question.</w:t>
      </w:r>
    </w:p>
    <w:p>
      <w:pPr>
        <w:pStyle w:val="Heading2"/>
      </w:pPr>
      <w:r>
        <w:t>5.5 Phase 5 Rules</w:t>
      </w:r>
    </w:p>
    <w:p>
      <w:pPr/>
      <w:r>
        <w:t>⚑  patient_clinic_exit consent must be signed before patient is formally exited.</w:t>
      </w:r>
    </w:p>
    <w:p>
      <w:pPr/>
      <w:r>
        <w:t>⚑  Patient records are NEVER deleted — only archived to read-only status.</w:t>
      </w:r>
    </w:p>
    <w:p>
      <w:pPr/>
      <w:r>
        <w:t>⚑  All consent records (onboarding, exit) are retained permanently.</w:t>
      </w:r>
    </w:p>
    <w:p>
      <w:pPr>
        <w:pStyle w:val="Heading1"/>
      </w:pPr>
      <w:r>
        <w:t>Special Event: Patient Relocation Transfer</w:t>
      </w:r>
    </w:p>
    <w:p>
      <w:pPr/>
      <w:r>
        <w:t>A patient relocation transfer is not a phase — it is an event that can occur at any point in the patient lifecycle: between appointments, mid Device Session series, or during a Follow-up Appointment cycle. When a patient permanently relocates, their care transfers to the nearest active clinic.</w:t>
      </w:r>
    </w:p>
    <w:p>
      <w:pPr>
        <w:pStyle w:val="Heading2"/>
      </w:pPr>
      <w:r>
        <w:t>R.1 Relocation Transfer Flow</w:t>
      </w:r>
    </w:p>
    <w:p>
      <w:pPr/>
      <w:r>
        <w:t>1. [Patient] Notifies old clinic of permanent relocation — provides new address and new region</w:t>
      </w:r>
    </w:p>
    <w:p>
      <w:pPr/>
      <w:r>
        <w:t>2. [Receptionist (old clinic)] Initiates relocation transfer request in portal. System identifies nearest active clinic in new region.</w:t>
      </w:r>
    </w:p>
    <w:p>
      <w:pPr/>
      <w:r>
        <w:t>3. [System] Creates patient_clinic_transfers record: transfer_reason='patient_relocation', status='pending'</w:t>
      </w:r>
    </w:p>
    <w:p>
      <w:pPr/>
      <w:r>
        <w:t>4. [Regional Admin] Reviews request. Verifies receiving clinic has sufficient doctor capacity. Approves transfer.</w:t>
      </w:r>
    </w:p>
    <w:p>
      <w:pPr/>
      <w:r>
        <w:t>5. [System] Auto-allocates Doctor at new clinic using same load-balance algorithm as initial registration</w:t>
      </w:r>
    </w:p>
    <w:p>
      <w:pPr/>
      <w:r>
        <w:t>6. [System] Generates patient_relocation_transfer consent for patient</w:t>
      </w:r>
    </w:p>
    <w:p>
      <w:pPr/>
      <w:r>
        <w:t>7. [Patient] Reviews and signs patient_relocation_transfer consent</w:t>
      </w:r>
    </w:p>
    <w:p>
      <w:pPr/>
      <w:r>
        <w:t>8. [System] All patient records made fully accessible at new clinic: profile, all consents, PRS history, EEG reports, treatment plans, device session records. Records are not deleted from old clinic — read-only.</w:t>
      </w:r>
    </w:p>
    <w:p>
      <w:pPr/>
      <w:r>
        <w:t>9. [System] Active treatment protocol at old clinic marked completed (transfer-terminated). New Doctor at new clinic reviews and either continues or revises the protocol — does not blindly resume the old session count.</w:t>
      </w:r>
    </w:p>
    <w:p>
      <w:pPr/>
      <w:r>
        <w:t>10. [System] New doctor-patient link established at new clinic. Old doctor-patient link status → transferred.</w:t>
      </w:r>
    </w:p>
    <w:p>
      <w:pPr/>
      <w:r>
        <w:t>11. [System] Old clinic access → read-only for old doctor and old clinic staff.</w:t>
      </w:r>
    </w:p>
    <w:p>
      <w:pPr/>
      <w:r>
        <w:t>12. [System] patient_clinic_transfers.status → completed. All transfer events written to activity_logs and audit_logs.</w:t>
      </w:r>
    </w:p>
    <w:p>
      <w:pPr>
        <w:pStyle w:val="Heading2"/>
      </w:pPr>
      <w:r>
        <w:t>R.2 Relocation Transfer Rules</w:t>
      </w:r>
    </w:p>
    <w:p>
      <w:pPr/>
      <w:r>
        <w:t>⚑  Relocation transfer is NOT a patient exit. Patient continues care at new clinic — no patient_clinic_exit consent is signed.</w:t>
      </w:r>
    </w:p>
    <w:p>
      <w:pPr/>
      <w:r>
        <w:t>⚑  patient_relocation_transfer consent must be signed by the patient before any records transfer occurs or any clinic access changes.</w:t>
      </w:r>
    </w:p>
    <w:p>
      <w:pPr/>
      <w:r>
        <w:t>⚑  Auto doctor allocation at new clinic is mandatory.</w:t>
      </w:r>
    </w:p>
    <w:p>
      <w:pPr/>
      <w:r>
        <w:t>⚑  Old clinic access becomes read-only after transfer completes.</w:t>
      </w:r>
    </w:p>
    <w:p>
      <w:pPr/>
      <w:r>
        <w:t>⚑  All relocation events must be written to activity_logs and captured in audit_logs.</w:t>
      </w:r>
    </w:p>
    <w:p>
      <w:pPr/>
      <w:r>
        <w:t>⚑  patient_clinic_transfers record is permanent. Never deleted.</w:t>
      </w:r>
    </w:p>
    <w:p>
      <w:pPr>
        <w:pStyle w:val="Heading1"/>
      </w:pPr>
      <w:r>
        <w:t>Complete Patient Lifecycle Arc</w:t>
      </w:r>
    </w:p>
    <w:p>
      <w:pPr/>
      <w:r>
        <w:t>Full patient journey from arrival to discharge. Read top to bottom.</w:t>
      </w:r>
    </w:p>
    <w:p>
      <w:pPr/>
      <w:r>
        <w:t>PATIENT ARRIVES AT CLINIC (walk-in) OR HAS SELF-REGISTERED IN-APP</w:t>
      </w:r>
    </w:p>
    <w:p>
      <w:pPr/>
      <w:r>
        <w:t xml:space="preserve">    ↓</w:t>
      </w:r>
    </w:p>
    <w:p>
      <w:pPr/>
      <w:r>
        <w:t>───  PHASE 1: REGISTRATION  ───</w:t>
      </w:r>
    </w:p>
    <w:p>
      <w:pPr/>
      <w:r>
        <w:t xml:space="preserve">    Demographics, disease selection, consent, General PRS</w:t>
      </w:r>
    </w:p>
    <w:p>
      <w:pPr/>
      <w:r>
        <w:t xml:space="preserve">    registration_status = registration_complete</w:t>
      </w:r>
    </w:p>
    <w:p>
      <w:pPr/>
      <w:r>
        <w:t xml:space="preserve">    ↓</w:t>
      </w:r>
    </w:p>
    <w:p>
      <w:pPr/>
      <w:r>
        <w:t>───  PHASE 2: FIRST APPOINTMENT — DOCTOR CONSULTATION &amp; TREATMENT PROTOCOL  ───</w:t>
      </w:r>
    </w:p>
    <w:p>
      <w:pPr/>
      <w:r>
        <w:t xml:space="preserve">    Doctor conducts own anamnesis (always, regardless of prior data)</w:t>
      </w:r>
    </w:p>
    <w:p>
      <w:pPr/>
      <w:r>
        <w:t xml:space="preserve">    Doctor decides:</w:t>
      </w:r>
    </w:p>
    <w:p>
      <w:pPr/>
      <w:r>
        <w:t xml:space="preserve">        PATH A — enough info → sets treatment protocol NOW</w:t>
      </w:r>
    </w:p>
    <w:p>
      <w:pPr/>
      <w:r>
        <w:t xml:space="preserve">        PATH B — needs more tests/scans → defers protocol to a later appointment</w:t>
      </w:r>
    </w:p>
    <w:p>
      <w:pPr/>
      <w:r>
        <w:t xml:space="preserve">        PATH C — wants another look → books another appointment (no fixed purpose)</w:t>
      </w:r>
    </w:p>
    <w:p>
      <w:pPr/>
      <w:r>
        <w:t xml:space="preserve">    Treatment protocol (when set): diagnosis code, EEG nodes, session count, intensity, duration, notes</w:t>
      </w:r>
    </w:p>
    <w:p>
      <w:pPr/>
      <w:r>
        <w:t xml:space="preserve">    Doctor reviews summary → edits → approves/pushes — auto-applies, no separate authorization step</w:t>
      </w:r>
    </w:p>
    <w:p>
      <w:pPr/>
      <w:r>
        <w:t xml:space="preserve">    ↓</w:t>
      </w:r>
    </w:p>
    <w:p>
      <w:pPr/>
      <w:r>
        <w:t>───  PHASE 3: DEVICE SESSIONS (TDCS)  ───</w:t>
      </w:r>
    </w:p>
    <w:p>
      <w:pPr/>
      <w:r>
        <w:t xml:space="preserve">    Mandatory PRS before Device Session 1</w:t>
      </w:r>
    </w:p>
    <w:p>
      <w:pPr/>
      <w:r>
        <w:t xml:space="preserve">    CA administers each session per protocol — Doctor not required</w:t>
      </w:r>
    </w:p>
    <w:p>
      <w:pPr/>
      <w:r>
        <w:t xml:space="preserve">    Per-session fee paid before each session</w:t>
      </w:r>
    </w:p>
    <w:p>
      <w:pPr/>
      <w:r>
        <w:t xml:space="preserve">    Count = whatever Doctor prescribed (not fixed)</w:t>
      </w:r>
    </w:p>
    <w:p>
      <w:pPr/>
      <w:r>
        <w:t xml:space="preserve">    ↓</w:t>
      </w:r>
    </w:p>
    <w:p>
      <w:pPr/>
      <w:r>
        <w:t>───  PHASE 4: FOLLOW-UP APPOINTMENTS  (Doctor’s discretion, any time)  ───</w:t>
      </w:r>
    </w:p>
    <w:p>
      <w:pPr/>
      <w:r>
        <w:t xml:space="preserve">    Doctor reviews progress → continues or revises protocol</w:t>
      </w:r>
    </w:p>
    <w:p>
      <w:pPr/>
      <w:r>
        <w:t xml:space="preserve">    Revised protocol → new treatment_plans record, parent_plan_id chain</w:t>
      </w:r>
    </w:p>
    <w:p>
      <w:pPr/>
      <w:r>
        <w:t xml:space="preserve">    Device Sessions continue independently, not reset</w:t>
      </w:r>
    </w:p>
    <w:p>
      <w:pPr/>
      <w:r>
        <w:t xml:space="preserve">    ↓</w:t>
      </w:r>
    </w:p>
    <w:p>
      <w:pPr/>
      <w:r>
        <w:t xml:space="preserve">    [Doctor: continue? → more Device Sessions / another Follow-up Appointment]</w:t>
      </w:r>
    </w:p>
    <w:p>
      <w:pPr/>
      <w:r>
        <w:t xml:space="preserve">    [Doctor: discharge? → Phase 5]</w:t>
      </w:r>
    </w:p>
    <w:p>
      <w:pPr/>
      <w:r>
        <w:t xml:space="preserve">    ↓</w:t>
      </w:r>
    </w:p>
    <w:p>
      <w:pPr/>
      <w:r>
        <w:t xml:space="preserve">    *** SPECIAL EVENT — can occur at any phase ***</w:t>
      </w:r>
    </w:p>
    <w:p>
      <w:pPr/>
      <w:r>
        <w:t xml:space="preserve">    PATIENT RELOCATION TRANSFER — not an exit, care continues at new clinic</w:t>
      </w:r>
    </w:p>
    <w:p>
      <w:pPr/>
      <w:r>
        <w:t xml:space="preserve">    ↓</w:t>
      </w:r>
    </w:p>
    <w:p>
      <w:pPr/>
      <w:r>
        <w:t>───  PHASE 5: PATIENT EXIT / DISCHARGE  ───</w:t>
      </w:r>
    </w:p>
    <w:p>
      <w:pPr/>
      <w:r>
        <w:t xml:space="preserve">    Doctor determines treatment complete OR patient requests exit</w:t>
      </w:r>
    </w:p>
    <w:p>
      <w:pPr/>
      <w:r>
        <w:t xml:space="preserve">    Patient signs patient_clinic_exit consent</w:t>
      </w:r>
    </w:p>
    <w:p>
      <w:pPr/>
      <w:r>
        <w:t xml:space="preserve">    All clinical records archived permanently</w:t>
      </w:r>
    </w:p>
    <w:p>
      <w:pPr/>
      <w:r>
        <w:t xml:space="preserve">    ↓</w:t>
      </w:r>
    </w:p>
    <w:p>
      <w:pPr/>
      <w:r>
        <w:t>PATIENT DISCHARGED</w:t>
      </w:r>
    </w:p>
    <w:p>
      <w:pPr>
        <w:pStyle w:val="Heading1"/>
      </w:pPr>
      <w:r>
        <w:t>Patient State Diagrams</w:t>
      </w:r>
    </w:p>
    <w:p>
      <w:pPr/>
      <w:r>
        <w:t>Arrow notation:  STATE → [trigger] → STATE</w:t>
      </w:r>
    </w:p>
    <w:p>
      <w:pPr>
        <w:pStyle w:val="Heading2"/>
      </w:pPr>
      <w:r>
        <w:t>Registration Status</w:t>
      </w:r>
    </w:p>
    <w:p>
      <w:pPr>
        <w:pStyle w:val="ListBullet"/>
      </w:pPr>
      <w:r>
        <w:t>START → [demographics entered] → demographics_complete</w:t>
      </w:r>
    </w:p>
    <w:p>
      <w:pPr>
        <w:pStyle w:val="ListBullet"/>
      </w:pPr>
      <w:r>
        <w:t>demographics_complete → [disease selected or unknown] → disease_selected</w:t>
      </w:r>
    </w:p>
    <w:p>
      <w:pPr>
        <w:pStyle w:val="ListBullet"/>
      </w:pPr>
      <w:r>
        <w:t>disease_selected → [consent signed] → consent_signed</w:t>
      </w:r>
    </w:p>
    <w:p>
      <w:pPr>
        <w:pStyle w:val="ListBullet"/>
      </w:pPr>
      <w:r>
        <w:t>consent_signed → [General PRS completed] → general_prs_complete</w:t>
      </w:r>
    </w:p>
    <w:p>
      <w:pPr>
        <w:pStyle w:val="ListBullet"/>
      </w:pPr>
      <w:r>
        <w:t>general_prs_complete → [System validates] → registration_complete</w:t>
      </w:r>
    </w:p>
    <w:p>
      <w:pPr>
        <w:pStyle w:val="ListBullet"/>
      </w:pPr>
      <w:r>
        <w:t>registration_complete → [first appointment can be booked] → PHASE 2 BEGINS</w:t>
      </w:r>
    </w:p>
    <w:p>
      <w:pPr>
        <w:pStyle w:val="ListBullet"/>
      </w:pPr>
      <w:r>
        <w:t>ANY_STATUS → [Interrupted] → PARTIAL_RECORD (recoverable by Receptionist)</w:t>
      </w:r>
    </w:p>
    <w:p>
      <w:pPr>
        <w:pStyle w:val="Heading2"/>
      </w:pPr>
      <w:r>
        <w:t>Appointment / Device Session States</w:t>
      </w:r>
    </w:p>
    <w:p>
      <w:pPr>
        <w:pStyle w:val="ListBullet"/>
      </w:pPr>
      <w:r>
        <w:t>APPOINTMENT_BOOKED → [Patient arrives, Doctor anamnesis] → APPOINTMENT_IN_PROGRESS</w:t>
      </w:r>
    </w:p>
    <w:p>
      <w:pPr>
        <w:pStyle w:val="ListBullet"/>
      </w:pPr>
      <w:r>
        <w:t>APPOINTMENT_IN_PROGRESS → [Path A: protocol set] → TREATMENT_PROTOCOL_ACTIVE</w:t>
      </w:r>
    </w:p>
    <w:p>
      <w:pPr>
        <w:pStyle w:val="ListBullet"/>
      </w:pPr>
      <w:r>
        <w:t>APPOINTMENT_IN_PROGRESS → [Path B: more tests needed] → AWAITING_TESTS</w:t>
      </w:r>
    </w:p>
    <w:p>
      <w:pPr>
        <w:pStyle w:val="ListBullet"/>
      </w:pPr>
      <w:r>
        <w:t>APPOINTMENT_IN_PROGRESS → [Path C: another appointment] → NEXT_APPOINTMENT_BOOKED</w:t>
      </w:r>
    </w:p>
    <w:p>
      <w:pPr>
        <w:pStyle w:val="ListBullet"/>
      </w:pPr>
      <w:r>
        <w:t>TREATMENT_PROTOCOL_ACTIVE → [pre-treatment PRS complete] → DEVICE_SESSION_1_READY</w:t>
      </w:r>
    </w:p>
    <w:p>
      <w:pPr>
        <w:pStyle w:val="ListBullet"/>
      </w:pPr>
      <w:r>
        <w:t>DEVICE_SESSION_N → [session complete] → DEVICE_SESSION_N+1 (or PROTOCOL_COMPLETE if last prescribed)</w:t>
      </w:r>
    </w:p>
    <w:p>
      <w:pPr>
        <w:pStyle w:val="ListBullet"/>
      </w:pPr>
      <w:r>
        <w:t>ANY_POINT_DURING_SESSIONS → [Doctor schedules follow-up] → FOLLOWUP_APPOINTMENT (sessions unaffected)</w:t>
      </w:r>
    </w:p>
    <w:p>
      <w:pPr>
        <w:pStyle w:val="ListBullet"/>
      </w:pPr>
      <w:r>
        <w:t>FOLLOWUP_APPOINTMENT → [Doctor revises protocol] → NEW_TREATMENT_PROTOCOL_ACTIVE (parent_plan_id chain)</w:t>
      </w:r>
    </w:p>
    <w:p>
      <w:pPr>
        <w:pStyle w:val="ListBullet"/>
      </w:pPr>
      <w:r>
        <w:t>PROTOCOL_COMPLETE → [Doctor discharges / patient exits] → PHASE 5 EXIT</w:t>
      </w:r>
    </w:p>
    <w:p>
      <w:pPr>
        <w:pStyle w:val="Heading2"/>
      </w:pPr>
      <w:r>
        <w:t>Treatment Plan Status</w:t>
      </w:r>
    </w:p>
    <w:p>
      <w:pPr>
        <w:pStyle w:val="ListBullet"/>
      </w:pPr>
      <w:r>
        <w:t>CREATED → active</w:t>
      </w:r>
    </w:p>
    <w:p>
      <w:pPr>
        <w:pStyle w:val="ListBullet"/>
      </w:pPr>
      <w:r>
        <w:t>active → [All prescribed Device Sessions done, no further protocol needed] → completed</w:t>
      </w:r>
    </w:p>
    <w:p>
      <w:pPr>
        <w:pStyle w:val="ListBullet"/>
      </w:pPr>
      <w:r>
        <w:t>active → [Doctor revises protocol at a Follow-up Appointment, new plan created with this plan as parent_plan_id] → superseded</w:t>
      </w:r>
    </w:p>
    <w:p>
      <w:pPr>
        <w:pStyle w:val="ListBullet"/>
      </w:pPr>
      <w:r>
        <w:t>superseded → [Retained permanently for clinical history]</w:t>
      </w:r>
    </w:p>
    <w:p>
      <w:pPr>
        <w:pStyle w:val="Heading1"/>
      </w:pPr>
      <w:r>
        <w:t>Key Rules and Constraints</w:t>
      </w:r>
    </w:p>
    <w:p>
      <w:pPr>
        <w:pStyle w:val="Heading2"/>
      </w:pPr>
      <w:r>
        <w:t>Registration Rules</w:t>
      </w:r>
    </w:p>
    <w:p>
      <w:pPr/>
      <w:r>
        <w:t>⚑  All registration steps must complete before the first appointment can be booked.</w:t>
      </w:r>
    </w:p>
    <w:p>
      <w:pPr/>
      <w:r>
        <w:t>⚑  patient_onboarding consent must be signed before General PRS can proceed.</w:t>
      </w:r>
    </w:p>
    <w:p>
      <w:pPr/>
      <w:r>
        <w:t>⚑  Disease selection cannot be skipped — ‘Unknown’ is a valid option.</w:t>
      </w:r>
    </w:p>
    <w:p>
      <w:pPr/>
      <w:r>
        <w:t>⚑  Partial registrations are recoverable by Receptionist at any time.</w:t>
      </w:r>
    </w:p>
    <w:p>
      <w:pPr>
        <w:pStyle w:val="Heading2"/>
      </w:pPr>
      <w:r>
        <w:t>Appointment Rules</w:t>
      </w:r>
    </w:p>
    <w:p>
      <w:pPr/>
      <w:r>
        <w:t>⚑  No appointment number carries a fixed purpose — Doctor decides what each appointment does.</w:t>
      </w:r>
    </w:p>
    <w:p>
      <w:pPr/>
      <w:r>
        <w:t>⚑  Doctor always conducts their own anamnesis in person, regardless of prior data.</w:t>
      </w:r>
    </w:p>
    <w:p>
      <w:pPr/>
      <w:r>
        <w:t>⚑  Consultation fee is billed per appointment; follow-up fee is typically 70–80% of the first appointment fee.</w:t>
      </w:r>
    </w:p>
    <w:p>
      <w:pPr>
        <w:pStyle w:val="Heading2"/>
      </w:pPr>
      <w:r>
        <w:t>Device Session Rules</w:t>
      </w:r>
    </w:p>
    <w:p>
      <w:pPr/>
      <w:r>
        <w:t>⚑  Doctor presence is optional for every Device Session.</w:t>
      </w:r>
    </w:p>
    <w:p>
      <w:pPr/>
      <w:r>
        <w:t>⚑  Device Session 1 cannot begin until the mandatory pre-treatment PRS is complete.</w:t>
      </w:r>
    </w:p>
    <w:p>
      <w:pPr/>
      <w:r>
        <w:t>⚑  Per-session fee is paid before that session begins — never bundled with the consultation fee.</w:t>
      </w:r>
    </w:p>
    <w:p>
      <w:pPr/>
      <w:r>
        <w:t>⚑  Session count is Doctor-set per protocol, never hardcoded.</w:t>
      </w:r>
    </w:p>
    <w:p>
      <w:pPr>
        <w:pStyle w:val="Heading2"/>
      </w:pPr>
      <w:r>
        <w:t>Follow-up Rules</w:t>
      </w:r>
    </w:p>
    <w:p>
      <w:pPr/>
      <w:r>
        <w:t>⚑  No fixed number or interval of Follow-up Appointments — Doctor’s discretion until discharge.</w:t>
      </w:r>
    </w:p>
    <w:p>
      <w:pPr/>
      <w:r>
        <w:t>⚑  A Follow-up Appointment never resets or renumbers an in-progress Device Session series.</w:t>
      </w:r>
    </w:p>
    <w:p>
      <w:pPr/>
      <w:r>
        <w:t>⚑  treatment_plans.parent_plan_id must always link a revised plan to its predecessor.</w:t>
      </w:r>
    </w:p>
    <w:p>
      <w:pPr/>
      <w:r>
        <w:t>⚑  PRS stage tagging (registration / pre-treatment / follow-up) must reflect when it was actually administered.</w:t>
      </w:r>
    </w:p>
    <w:p>
      <w:pPr>
        <w:pStyle w:val="Heading2"/>
      </w:pPr>
      <w:r>
        <w:t>Data Rules</w:t>
      </w:r>
    </w:p>
    <w:p>
      <w:pPr/>
      <w:r>
        <w:t>⚑  Patient records are NEVER deleted — only archived to read-only on exit.</w:t>
      </w:r>
    </w:p>
    <w:p>
      <w:pPr/>
      <w:r>
        <w:t>⚑  All consent records retained permanently.</w:t>
      </w:r>
    </w:p>
    <w:p>
      <w:pPr/>
      <w:r>
        <w:t>⚑  audit_logs and activity_logs are append-only. No deletions ever.</w:t>
      </w:r>
    </w:p>
    <w:p>
      <w:pPr/>
      <w:r>
        <w:t>⚑  Treatment plans are retained permanently — even superseded plans (for clinical history).</w:t>
      </w:r>
    </w:p>
    <w:p>
      <w:pPr>
        <w:pStyle w:val="Heading2"/>
      </w:pPr>
      <w:r>
        <w:t>Relocation Transfer Rules</w:t>
      </w:r>
    </w:p>
    <w:p>
      <w:pPr/>
      <w:r>
        <w:t>⚑  Patient relocation transfer is NOT an exit. patient_clinic_exit consent is NOT signed.</w:t>
      </w:r>
    </w:p>
    <w:p>
      <w:pPr/>
      <w:r>
        <w:t>⚑  patient_relocation_transfer consent must be signed before any records transfer or clinic access change occurs.</w:t>
      </w:r>
    </w:p>
    <w:p>
      <w:pPr/>
      <w:r>
        <w:t>⚑  Auto doctor allocation at the new clinic is mandatory on every new-clinic entry.</w:t>
      </w:r>
    </w:p>
    <w:p>
      <w:pPr/>
      <w:r>
        <w:t>⚑  Old clinic access becomes permanently read-only after transfer completes.</w:t>
      </w:r>
    </w:p>
    <w:p>
      <w:pPr/>
      <w:r>
        <w:t>⚑  All relocation events must be logged to activity_logs and captured in audit_logs.</w:t>
      </w:r>
    </w:p>
    <w:p>
      <w:pPr/>
      <w:r>
        <w:t>⚑  patient_clinic_transfers record is permanent. Never deleted.</w:t>
      </w:r>
    </w:p>
    <w:p>
      <w:pPr/>
    </w:p>
    <w:p>
      <w:pPr/>
      <w:r>
        <w:t>ANAVA CLINIC — PATIENT LIFECYCLE GUIDE  v2.0</w:t>
      </w:r>
    </w:p>
    <w:p>
      <w:pPr/>
      <w:r>
        <w:t>Mana Health Sciences Group — CONFIDENTIAL</w:t>
      </w:r>
    </w:p>
    <w:p>
      <w:pPr/>
      <w:r>
        <w:t>Generated July 2026. Reflects the Doctor-Consult Flow discussed with Amit on 10 Jul 2026. PENDING DOCTOR SIGN-OFF — Amit is taking this flow to the clinical doctors for verification before it is locked. The Home Treatment / Device Purchase section is an unresolved open item (see above). Read alongside the Application Bible for full flow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