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right"/>
      </w:pPr>
      <w:r>
        <w:rPr>
          <w:rFonts w:ascii="Times New Roman" w:hAnsi="Times New Roman"/>
          <w:b w:val="0"/>
          <w:i w:val="0"/>
          <w:sz w:val="24"/>
        </w:rPr>
        <w:t>May 19, 2026</w:t>
      </w:r>
    </w:p>
    <w:p>
      <w:pPr>
        <w:spacing w:after="120" w:before="0" w:line="240" w:lineRule="auto"/>
        <w:jc w:val="both"/>
      </w:pPr>
      <w:r>
        <w:rPr>
          <w:rFonts w:ascii="Times New Roman" w:hAnsi="Times New Roman"/>
          <w:b w:val="0"/>
          <w:i w:val="0"/>
          <w:sz w:val="24"/>
        </w:rPr>
        <w:t>To the Admissions Committee,</w:t>
        <w:br/>
        <w:t>Lakehead University</w:t>
      </w:r>
    </w:p>
    <w:p>
      <w:pPr>
        <w:spacing w:after="240" w:before="0" w:line="240" w:lineRule="auto"/>
        <w:jc w:val="both"/>
      </w:pPr>
      <w:r>
        <w:rPr>
          <w:rFonts w:ascii="Times New Roman" w:hAnsi="Times New Roman"/>
          <w:b/>
          <w:i w:val="0"/>
          <w:sz w:val="24"/>
        </w:rPr>
        <w:t>Subject: Recommendation for Israel Anjorin for the MBA Program</w:t>
      </w:r>
    </w:p>
    <w:p>
      <w:pPr>
        <w:spacing w:after="240" w:before="0" w:line="240" w:lineRule="auto"/>
        <w:jc w:val="both"/>
      </w:pPr>
      <w:r>
        <w:rPr>
          <w:rFonts w:ascii="Times New Roman" w:hAnsi="Times New Roman"/>
          <w:b w:val="0"/>
          <w:i w:val="0"/>
          <w:sz w:val="24"/>
        </w:rPr>
        <w:t>To the Admissions Committee,</w:t>
      </w:r>
    </w:p>
    <w:p>
      <w:pPr>
        <w:spacing w:after="240" w:before="0" w:line="240" w:lineRule="auto"/>
        <w:jc w:val="both"/>
      </w:pPr>
      <w:r>
        <w:rPr>
          <w:rFonts w:ascii="Times New Roman" w:hAnsi="Times New Roman"/>
          <w:b w:val="0"/>
          <w:i w:val="0"/>
          <w:sz w:val="24"/>
        </w:rPr>
        <w:t>It is my great pleasure to recommend Israel Anjorin for admission to the MBA program at Lakehead University. I came to know Israel in the fall of 2025, when he applied to participate in the CFA Research Challenge and I served as the faculty advisor for his team. He later enrolled in my GSM 5112 Economics, Finance and Markets course in the spring of 2026. Through both his work on the competition and his performance in my class, I have come to regard Israel as one of the most dedicated and analytically capable students I have taught.</w:t>
      </w:r>
    </w:p>
    <w:p>
      <w:pPr>
        <w:spacing w:after="240" w:before="0" w:line="240" w:lineRule="auto"/>
        <w:jc w:val="both"/>
      </w:pPr>
      <w:r>
        <w:rPr>
          <w:rFonts w:ascii="Times New Roman" w:hAnsi="Times New Roman"/>
          <w:b w:val="0"/>
          <w:i w:val="0"/>
          <w:sz w:val="24"/>
        </w:rPr>
        <w:t>Israel distinguished himself from the very beginning through his consistent academic performance. He came to every class well-prepared and was a consistently thoughtful participant in our discussions. What particularly impressed me was his ability to engage with complex financial and economic concepts with clarity and confidence. His strong performance in GSM 5112 — a rigorous course that demands both quantitative facility and conceptual understanding — reflects the discipline and intellectual commitment he brings to his work, and is entirely consistent with his exceptional 3.9+ GPA in the joint MBA/MS Data Science program.</w:t>
      </w:r>
    </w:p>
    <w:p>
      <w:pPr>
        <w:spacing w:after="240" w:before="0" w:line="240" w:lineRule="auto"/>
        <w:jc w:val="both"/>
      </w:pPr>
      <w:r>
        <w:rPr>
          <w:rFonts w:ascii="Times New Roman" w:hAnsi="Times New Roman"/>
          <w:b w:val="0"/>
          <w:i w:val="0"/>
          <w:sz w:val="24"/>
        </w:rPr>
        <w:t>Beyond his performance in the classroom, Israel demonstrated an impressive ability to apply analytical thinking to real business problems. As his faculty advisor for the CFA Research Challenge, I had direct insight into his team's analysis of Nike — a project that required sophisticated financial modeling, valuation techniques, and a deep understanding of competitive strategy and market positioning. Israel was instrumental in bridging academic theory with real-world financial analysis, a skill that will serve him well in graduate-level study and beyond.</w:t>
      </w:r>
    </w:p>
    <w:p>
      <w:pPr>
        <w:spacing w:after="240" w:before="0" w:line="240" w:lineRule="auto"/>
        <w:jc w:val="both"/>
      </w:pPr>
      <w:r>
        <w:rPr>
          <w:rFonts w:ascii="Times New Roman" w:hAnsi="Times New Roman"/>
          <w:b w:val="0"/>
          <w:i w:val="0"/>
          <w:sz w:val="24"/>
        </w:rPr>
        <w:t>Israel brings over six years of progressive accounting and financial management experience, including roles at FedEx REDSTAR EXPRESS where he advanced from Revenue Analyst to Management Accountant. His recent accounting internships in the United States have further strengthened his practical skills. Combined with his strong academic record, seven years of leadership service with Rotary International — including roles as Club President and District Administrator — and his demonstrated success in an AACSB-accredited graduate program, I am confident he is well-prepared for the demands of graduate study in Canada.</w:t>
      </w:r>
    </w:p>
    <w:p>
      <w:pPr>
        <w:spacing w:after="240" w:before="0" w:line="240" w:lineRule="auto"/>
        <w:jc w:val="both"/>
      </w:pPr>
      <w:r>
        <w:rPr>
          <w:rFonts w:ascii="Times New Roman" w:hAnsi="Times New Roman"/>
          <w:b w:val="0"/>
          <w:i w:val="0"/>
          <w:sz w:val="24"/>
        </w:rPr>
        <w:t>Israel is personable, humble, and engaging. He is open-minded and intellectually curious, and he responds well to constructive feedback. I am confident that he will bring the same dedication, analytical rigor, and professionalism to the Lakehead MBA program that he has demonstrated at Willamette.</w:t>
      </w:r>
    </w:p>
    <w:p>
      <w:pPr>
        <w:spacing w:after="240" w:before="0" w:line="240" w:lineRule="auto"/>
        <w:jc w:val="both"/>
      </w:pPr>
      <w:r>
        <w:rPr>
          <w:rFonts w:ascii="Times New Roman" w:hAnsi="Times New Roman"/>
          <w:b w:val="0"/>
          <w:i w:val="0"/>
          <w:sz w:val="24"/>
        </w:rPr>
        <w:t>Israel has my highest recommendation for admission. Please feel free to contact me at 503-370-6883 or via email at ygu@willamette.edu if you require any further information.</w:t>
      </w:r>
    </w:p>
    <w:p>
      <w:pPr>
        <w:spacing w:after="480" w:before="240" w:line="240" w:lineRule="auto"/>
        <w:jc w:val="both"/>
      </w:pPr>
      <w:r>
        <w:rPr>
          <w:rFonts w:ascii="Times New Roman" w:hAnsi="Times New Roman"/>
          <w:b w:val="0"/>
          <w:i w:val="0"/>
          <w:sz w:val="24"/>
        </w:rPr>
        <w:t>Sincerely,</w:t>
      </w:r>
    </w:p>
    <w:p>
      <w:pPr>
        <w:spacing w:after="0" w:before="0" w:line="240" w:lineRule="auto"/>
        <w:jc w:val="both"/>
      </w:pPr>
      <w:r>
        <w:rPr>
          <w:rFonts w:ascii="Times New Roman" w:hAnsi="Times New Roman"/>
          <w:b w:val="0"/>
          <w:i w:val="0"/>
          <w:sz w:val="24"/>
        </w:rPr>
      </w:r>
    </w:p>
    <w:p>
      <w:pPr>
        <w:spacing w:after="0" w:before="0" w:line="240" w:lineRule="auto"/>
        <w:jc w:val="both"/>
      </w:pPr>
      <w:r>
        <w:rPr>
          <w:rFonts w:ascii="Times New Roman" w:hAnsi="Times New Roman"/>
          <w:b w:val="0"/>
          <w:i w:val="0"/>
          <w:sz w:val="24"/>
        </w:rPr>
      </w:r>
    </w:p>
    <w:p>
      <w:pPr>
        <w:spacing w:after="0" w:before="0" w:line="240" w:lineRule="auto"/>
        <w:jc w:val="both"/>
      </w:pPr>
      <w:r>
        <w:rPr>
          <w:rFonts w:ascii="Times New Roman" w:hAnsi="Times New Roman"/>
          <w:b w:val="0"/>
          <w:i w:val="0"/>
          <w:sz w:val="24"/>
        </w:rPr>
      </w:r>
    </w:p>
    <w:p>
      <w:pPr>
        <w:spacing w:after="40" w:before="0" w:line="240" w:lineRule="auto"/>
        <w:jc w:val="both"/>
      </w:pPr>
      <w:r>
        <w:rPr>
          <w:rFonts w:ascii="Times New Roman" w:hAnsi="Times New Roman"/>
          <w:b/>
          <w:i w:val="0"/>
          <w:sz w:val="24"/>
        </w:rPr>
        <w:t>Yuqi (George) Gu</w:t>
      </w:r>
    </w:p>
    <w:p>
      <w:pPr>
        <w:spacing w:after="0" w:before="0" w:line="240" w:lineRule="auto"/>
        <w:jc w:val="both"/>
      </w:pPr>
      <w:r>
        <w:rPr>
          <w:rFonts w:ascii="Times New Roman" w:hAnsi="Times New Roman"/>
          <w:b w:val="0"/>
          <w:i w:val="0"/>
          <w:sz w:val="24"/>
        </w:rPr>
        <w:t>Associate Professor of Finance</w:t>
      </w:r>
    </w:p>
    <w:p>
      <w:pPr>
        <w:spacing w:after="0" w:before="0" w:line="240" w:lineRule="auto"/>
        <w:jc w:val="both"/>
      </w:pPr>
      <w:r>
        <w:rPr>
          <w:rFonts w:ascii="Times New Roman" w:hAnsi="Times New Roman"/>
          <w:b w:val="0"/>
          <w:i w:val="0"/>
          <w:sz w:val="24"/>
        </w:rPr>
        <w:t>Atkinson Graduate School of Management</w:t>
      </w:r>
    </w:p>
    <w:p>
      <w:pPr>
        <w:spacing w:after="0" w:before="0" w:line="240" w:lineRule="auto"/>
        <w:jc w:val="both"/>
      </w:pPr>
      <w:r>
        <w:rPr>
          <w:rFonts w:ascii="Times New Roman" w:hAnsi="Times New Roman"/>
          <w:b w:val="0"/>
          <w:i w:val="0"/>
          <w:sz w:val="24"/>
        </w:rPr>
        <w:t>Willamette University</w:t>
      </w:r>
    </w:p>
    <w:p>
      <w:pPr>
        <w:spacing w:after="0" w:before="0" w:line="240" w:lineRule="auto"/>
        <w:jc w:val="both"/>
      </w:pPr>
      <w:r>
        <w:rPr>
          <w:rFonts w:ascii="Times New Roman" w:hAnsi="Times New Roman"/>
          <w:b w:val="0"/>
          <w:i w:val="0"/>
          <w:sz w:val="24"/>
        </w:rPr>
        <w:t>ygu@willamette.edu | 503-370-6883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