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sz w:val="24"/>
          <w:szCs w:val="24"/>
          <w:lang w:eastAsia="pt-BR"/>
        </w:rPr>
        <w:t xml:space="preserve">Vamos para o </w:t>
      </w:r>
      <w:r w:rsidRPr="006853B4">
        <w:rPr>
          <w:rFonts w:ascii="Times New Roman" w:eastAsia="Times New Roman" w:hAnsi="Times New Roman" w:cs="Times New Roman"/>
          <w:b/>
          <w:bCs/>
          <w:sz w:val="24"/>
          <w:szCs w:val="24"/>
          <w:lang w:eastAsia="pt-BR"/>
        </w:rPr>
        <w:t>Artigo #6</w:t>
      </w:r>
      <w:r w:rsidRPr="006853B4">
        <w:rPr>
          <w:rFonts w:ascii="Times New Roman" w:eastAsia="Times New Roman" w:hAnsi="Times New Roman" w:cs="Times New Roman"/>
          <w:sz w:val="24"/>
          <w:szCs w:val="24"/>
          <w:lang w:eastAsia="pt-BR"/>
        </w:rPr>
        <w:t xml:space="preserve">. Agora entramos na categoria de </w:t>
      </w:r>
      <w:r w:rsidRPr="006853B4">
        <w:rPr>
          <w:rFonts w:ascii="Times New Roman" w:eastAsia="Times New Roman" w:hAnsi="Times New Roman" w:cs="Times New Roman"/>
          <w:b/>
          <w:bCs/>
          <w:sz w:val="24"/>
          <w:szCs w:val="24"/>
          <w:lang w:eastAsia="pt-BR"/>
        </w:rPr>
        <w:t>Criação de Conteúdo</w:t>
      </w:r>
      <w:r w:rsidRPr="006853B4">
        <w:rPr>
          <w:rFonts w:ascii="Times New Roman" w:eastAsia="Times New Roman" w:hAnsi="Times New Roman" w:cs="Times New Roman"/>
          <w:sz w:val="24"/>
          <w:szCs w:val="24"/>
          <w:lang w:eastAsia="pt-BR"/>
        </w:rPr>
        <w:t>, que é excelente para gerar tráfego orgânico rápido, já que muitas pessoas procuram como facilitar a edição de vídeos.</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sz w:val="24"/>
          <w:szCs w:val="24"/>
          <w:lang w:eastAsia="pt-BR"/>
        </w:rPr>
        <w:t>Guarde este conteúdo num novo ficheiro no seu Drive:</w:t>
      </w:r>
    </w:p>
    <w:p w:rsidR="006853B4" w:rsidRPr="006853B4" w:rsidRDefault="006853B4" w:rsidP="006853B4">
      <w:pPr>
        <w:spacing w:after="0"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sz w:val="24"/>
          <w:szCs w:val="24"/>
          <w:lang w:eastAsia="pt-BR"/>
        </w:rPr>
        <w:pict>
          <v:rect id="_x0000_i1025" style="width:0;height:1.5pt" o:hralign="center" o:hrstd="t" o:hr="t" fillcolor="#a0a0a0" stroked="f"/>
        </w:pict>
      </w:r>
    </w:p>
    <w:p w:rsidR="006853B4" w:rsidRPr="006853B4" w:rsidRDefault="006853B4" w:rsidP="006853B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6853B4">
        <w:rPr>
          <w:rFonts w:ascii="Times New Roman" w:eastAsia="Times New Roman" w:hAnsi="Times New Roman" w:cs="Times New Roman"/>
          <w:b/>
          <w:bCs/>
          <w:sz w:val="27"/>
          <w:szCs w:val="27"/>
          <w:lang w:eastAsia="pt-BR"/>
        </w:rPr>
        <w:t>Artigo #6: AI Video Creation</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Title:</w:t>
      </w:r>
      <w:r w:rsidRPr="006853B4">
        <w:rPr>
          <w:rFonts w:ascii="Times New Roman" w:eastAsia="Times New Roman" w:hAnsi="Times New Roman" w:cs="Times New Roman"/>
          <w:sz w:val="24"/>
          <w:szCs w:val="24"/>
          <w:lang w:eastAsia="pt-BR"/>
        </w:rPr>
        <w:t xml:space="preserve"> Top 5 AI Video Generators for YouTube Shorts and TikTok in 2026</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Introduction</w:t>
      </w:r>
      <w:r w:rsidRPr="006853B4">
        <w:rPr>
          <w:rFonts w:ascii="Times New Roman" w:eastAsia="Times New Roman" w:hAnsi="Times New Roman" w:cs="Times New Roman"/>
          <w:sz w:val="24"/>
          <w:szCs w:val="24"/>
          <w:lang w:eastAsia="pt-BR"/>
        </w:rPr>
        <w:t xml:space="preserve"> The era of spending hours in front of a complex video editor just to produce a 60-second clip is officially over. In 2026, short-form content dominates social media platforms like YouTube Shorts, TikTok, and Instagram Reels. To keep up with the demand for daily uploads, creators are turning to AI video generators. These tools can turn text prompts into high-quality footage, automate subtitles, and even create digital avatars. Here are the top 5 AI tools that are revolutionizing short-form video production.</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1. The All-in-One Social Media Engine</w:t>
      </w:r>
      <w:r w:rsidRPr="006853B4">
        <w:rPr>
          <w:rFonts w:ascii="Times New Roman" w:eastAsia="Times New Roman" w:hAnsi="Times New Roman" w:cs="Times New Roman"/>
          <w:sz w:val="24"/>
          <w:szCs w:val="24"/>
          <w:lang w:eastAsia="pt-BR"/>
        </w:rPr>
        <w:t xml:space="preserve"> Some platforms now offer a complete "text-to-video" workflow. You simply provide a script or a blog post link, and the AI automatically selects relevant stock footage, adds background music, and generates a professional voiceover. This is the fastest way to turn your written ideas into viral video content without ever picking up a camera.</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2. AI Avatar and Presentation Tools</w:t>
      </w:r>
      <w:r w:rsidRPr="006853B4">
        <w:rPr>
          <w:rFonts w:ascii="Times New Roman" w:eastAsia="Times New Roman" w:hAnsi="Times New Roman" w:cs="Times New Roman"/>
          <w:sz w:val="24"/>
          <w:szCs w:val="24"/>
          <w:lang w:eastAsia="pt-BR"/>
        </w:rPr>
        <w:t xml:space="preserve"> If you want to create "talking head" videos without being on camera yourself, AI avatar tools are the solution. You can choose from a variety of hyper-realistic digital humans that will deliver your script with natural facial expressions and gestures. This is particularly useful for educational content, news updates, or corporate training videos where a consistent presenter is needed.</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3. Automatic Highlight Extractors</w:t>
      </w:r>
      <w:r w:rsidRPr="006853B4">
        <w:rPr>
          <w:rFonts w:ascii="Times New Roman" w:eastAsia="Times New Roman" w:hAnsi="Times New Roman" w:cs="Times New Roman"/>
          <w:sz w:val="24"/>
          <w:szCs w:val="24"/>
          <w:lang w:eastAsia="pt-BR"/>
        </w:rPr>
        <w:t xml:space="preserve"> For creators who produce long-form content, such as podcasts or webinars, AI tools can now automatically identify the most engaging moments and crop them into vertical Shorts. The AI analyzes the audio for "viral potential," adds dynamic captions, and ensures the speaker remains centered in the frame. This allows you to multiply your content output with zero extra effort.</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4. Generative B-Roll and Special Effects</w:t>
      </w:r>
      <w:r w:rsidRPr="006853B4">
        <w:rPr>
          <w:rFonts w:ascii="Times New Roman" w:eastAsia="Times New Roman" w:hAnsi="Times New Roman" w:cs="Times New Roman"/>
          <w:sz w:val="24"/>
          <w:szCs w:val="24"/>
          <w:lang w:eastAsia="pt-BR"/>
        </w:rPr>
        <w:t xml:space="preserve"> Sometimes you have the perfect script but lack the right visuals. Generative AI can now create unique B-roll footage from scratch based on your description. Need a "cyberpunk city in the rain" or a "futuristic laboratory"? Simply type it in, and the AI generates a cinematic clip that fits your video’s aesthetic perfectly, ensuring your content is always visually unique.</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t>5. AI-Driven Subtitle and Caption Stylers</w:t>
      </w:r>
      <w:r w:rsidRPr="006853B4">
        <w:rPr>
          <w:rFonts w:ascii="Times New Roman" w:eastAsia="Times New Roman" w:hAnsi="Times New Roman" w:cs="Times New Roman"/>
          <w:sz w:val="24"/>
          <w:szCs w:val="24"/>
          <w:lang w:eastAsia="pt-BR"/>
        </w:rPr>
        <w:t xml:space="preserve"> In a world where 80% of social media users watch videos on mute, captions are non-negotiable. Modern AI captioning tools go beyond basic transcription; they animate the text, highlight keywords, and add emojis based on the context of the speech. This significantly increases viewer retention and makes your videos look professional and "high-effort."</w:t>
      </w:r>
    </w:p>
    <w:p w:rsidR="006853B4" w:rsidRPr="006853B4" w:rsidRDefault="006853B4" w:rsidP="006853B4">
      <w:pPr>
        <w:spacing w:before="100" w:beforeAutospacing="1" w:after="100" w:afterAutospacing="1" w:line="240" w:lineRule="auto"/>
        <w:rPr>
          <w:rFonts w:ascii="Times New Roman" w:eastAsia="Times New Roman" w:hAnsi="Times New Roman" w:cs="Times New Roman"/>
          <w:sz w:val="24"/>
          <w:szCs w:val="24"/>
          <w:lang w:eastAsia="pt-BR"/>
        </w:rPr>
      </w:pPr>
      <w:r w:rsidRPr="006853B4">
        <w:rPr>
          <w:rFonts w:ascii="Times New Roman" w:eastAsia="Times New Roman" w:hAnsi="Times New Roman" w:cs="Times New Roman"/>
          <w:b/>
          <w:bCs/>
          <w:sz w:val="24"/>
          <w:szCs w:val="24"/>
          <w:lang w:eastAsia="pt-BR"/>
        </w:rPr>
        <w:lastRenderedPageBreak/>
        <w:t>Conclusion</w:t>
      </w:r>
      <w:r w:rsidRPr="006853B4">
        <w:rPr>
          <w:rFonts w:ascii="Times New Roman" w:eastAsia="Times New Roman" w:hAnsi="Times New Roman" w:cs="Times New Roman"/>
          <w:sz w:val="24"/>
          <w:szCs w:val="24"/>
          <w:lang w:eastAsia="pt-BR"/>
        </w:rPr>
        <w:t xml:space="preserve"> AI is not replacing creators; it is giving them superpowers. By using these top 5 AI video generators, you can focus on the creative strategy while the technology handles the tedious technical work. Whether you are a solo entrepreneur or a professional influencer, integrating AI into your video workflow is the only way to remain competitive in the 2026 creator economy.</w:t>
      </w:r>
    </w:p>
    <w:p w:rsidR="00AB062A" w:rsidRDefault="00AB062A"/>
    <w:sectPr w:rsidR="00AB062A" w:rsidSect="00AB062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compat/>
  <w:rsids>
    <w:rsidRoot w:val="006853B4"/>
    <w:rsid w:val="006853B4"/>
    <w:rsid w:val="00AB062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62A"/>
  </w:style>
  <w:style w:type="paragraph" w:styleId="Ttulo3">
    <w:name w:val="heading 3"/>
    <w:basedOn w:val="Normal"/>
    <w:link w:val="Ttulo3Char"/>
    <w:uiPriority w:val="9"/>
    <w:qFormat/>
    <w:rsid w:val="006853B4"/>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6853B4"/>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6853B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41309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2765</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FERNANDES MOTA</dc:creator>
  <cp:keywords/>
  <dc:description/>
  <cp:lastModifiedBy>ALEXANDRE FERNANDES MOTA</cp:lastModifiedBy>
  <cp:revision>2</cp:revision>
  <dcterms:created xsi:type="dcterms:W3CDTF">2026-01-04T19:13:00Z</dcterms:created>
  <dcterms:modified xsi:type="dcterms:W3CDTF">2026-01-04T19:13:00Z</dcterms:modified>
</cp:coreProperties>
</file>