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 de Fechamento — Sakura</w:t>
      </w:r>
    </w:p>
    <w:p>
      <w:r>
        <w:rPr>
          <w:b/>
        </w:rPr>
        <w:t>Anexo da Etapa 2 — Ativação de Vendas de Alta Performance</w:t>
      </w:r>
    </w:p>
    <w:p>
      <w:r>
        <w:rPr>
          <w:b/>
        </w:rPr>
        <w:t>Complementa:</w:t>
      </w:r>
      <w:r>
        <w:t xml:space="preserve"> </w:t>
      </w:r>
      <w:r>
        <w:rPr>
          <w:rFonts w:ascii="Consolas" w:hAnsi="Consolas"/>
          <w:color w:val="8A4444"/>
        </w:rPr>
        <w:t>script-closer-avaliacao.md</w:t>
      </w:r>
      <w:r>
        <w:t xml:space="preserve"> (este aqui é o zoom da </w:t>
      </w:r>
      <w:r>
        <w:rPr>
          <w:b/>
        </w:rPr>
        <w:t>Ancoragem ao pagamento</w:t>
      </w:r>
      <w:r>
        <w:t>)</w:t>
      </w:r>
    </w:p>
    <w:p>
      <w:r>
        <w:rPr>
          <w:b/>
        </w:rPr>
        <w:t>Adaptado de:</w:t>
      </w:r>
      <w:r>
        <w:t xml:space="preserve"> Full Sales System (Fechamento) → contexto </w:t>
      </w:r>
      <w:r>
        <w:rPr>
          <w:b/>
        </w:rPr>
        <w:t>B2C / paciente de lentes</w:t>
      </w:r>
    </w:p>
    <w:p>
      <w:r>
        <w:rPr>
          <w:b/>
        </w:rPr>
        <w:t>Source:</w:t>
      </w:r>
      <w:r>
        <w:t xml:space="preserve"> </w:t>
      </w:r>
      <w:r>
        <w:rPr>
          <w:rFonts w:ascii="Consolas" w:hAnsi="Consolas"/>
          <w:color w:val="8A4444"/>
        </w:rPr>
        <w:t>oferta-resina-porcelana.md</w:t>
      </w:r>
      <w:r>
        <w:t xml:space="preserve"> · </w:t>
      </w:r>
      <w:r>
        <w:rPr>
          <w:rFonts w:ascii="Consolas" w:hAnsi="Consolas"/>
          <w:color w:val="8A4444"/>
        </w:rPr>
        <w:t>quadro-de-produtos.md</w:t>
      </w:r>
      <w:r>
        <w:t xml:space="preserve"> · </w:t>
      </w:r>
      <w:r>
        <w:rPr>
          <w:rFonts w:ascii="Consolas" w:hAnsi="Consolas"/>
          <w:color w:val="8A4444"/>
        </w:rPr>
        <w:t>precificacao.md</w:t>
      </w:r>
      <w:r>
        <w:t xml:space="preserve"> · </w:t>
      </w:r>
      <w:r>
        <w:rPr>
          <w:rFonts w:ascii="Consolas" w:hAnsi="Consolas"/>
          <w:color w:val="8A4444"/>
        </w:rPr>
        <w:t>intel/objecoes.md</w:t>
      </w:r>
      <w:r>
        <w:t xml:space="preserve"> · </w:t>
      </w:r>
      <w:r>
        <w:rPr>
          <w:rFonts w:ascii="Consolas" w:hAnsi="Consolas"/>
          <w:color w:val="8A4444"/>
        </w:rPr>
        <w:t>intel/frases-ancora.md</w:t>
      </w:r>
    </w:p>
    <w:p>
      <w:r>
        <w:rPr>
          <w:b/>
        </w:rPr>
        <w:t>Data:</w:t>
      </w:r>
      <w:r>
        <w:t xml:space="preserve"> 2026-06-05</w:t>
      </w:r>
    </w:p>
    <w:p>
      <w:pPr>
        <w:ind w:left="432"/>
      </w:pPr>
      <w:r>
        <w:rPr>
          <w:b/>
          <w:i/>
          <w:color w:val="6F635B"/>
        </w:rPr>
        <w:t>Nota de uso:</w:t>
      </w:r>
      <w:r>
        <w:rPr>
          <w:i/>
          <w:color w:val="6F635B"/>
        </w:rPr>
        <w:t xml:space="preserve"> ajuste os campos entre </w:t>
      </w:r>
      <w:r>
        <w:rPr>
          <w:rFonts w:ascii="Consolas" w:hAnsi="Consolas"/>
          <w:i/>
          <w:color w:val="6F635B"/>
        </w:rPr>
        <w:t>[colchetes]</w:t>
      </w:r>
      <w:r>
        <w:rPr>
          <w:i/>
          <w:color w:val="6F635B"/>
        </w:rPr>
        <w:t xml:space="preserve">. Quem conduz é a </w:t>
      </w:r>
      <w:r>
        <w:rPr>
          <w:b/>
          <w:i/>
          <w:color w:val="6F635B"/>
        </w:rPr>
        <w:t>closer</w:t>
      </w:r>
      <w:r>
        <w:rPr>
          <w:i/>
          <w:color w:val="6F635B"/>
        </w:rPr>
        <w:t>. O fechamento começa só depois de o pitch ter gerado valor e a paciente ter dado nota alta de necessidade. Nunca dê preço antes disso.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Objetivo do fechamento</w:t>
      </w:r>
    </w:p>
    <w:p>
      <w:pPr>
        <w:pStyle w:val="ListBullet"/>
      </w:pPr>
      <w:r>
        <w:t xml:space="preserve">Conduzir a decisão </w:t>
      </w:r>
      <w:r>
        <w:rPr>
          <w:b/>
        </w:rPr>
        <w:t>no mesmo dia</w:t>
      </w:r>
      <w:r>
        <w:t xml:space="preserve"> da avaliação, sem pressão tóxica;</w:t>
      </w:r>
    </w:p>
    <w:p>
      <w:pPr>
        <w:pStyle w:val="ListBullet"/>
      </w:pPr>
      <w:r>
        <w:t xml:space="preserve">Fazer a paciente perceber </w:t>
      </w:r>
      <w:r>
        <w:rPr>
          <w:b/>
        </w:rPr>
        <w:t>valor muito acima do preço</w:t>
      </w:r>
      <w:r>
        <w:t xml:space="preserve"> antes de ver o número;</w:t>
      </w:r>
    </w:p>
    <w:p>
      <w:pPr>
        <w:pStyle w:val="ListBullet"/>
      </w:pPr>
      <w:r>
        <w:t xml:space="preserve">Isolar e quebrar a objeção real </w:t>
      </w:r>
      <w:r>
        <w:rPr>
          <w:b/>
        </w:rPr>
        <w:t>antes</w:t>
      </w:r>
      <w:r>
        <w:t xml:space="preserve"> de falar de valores;</w:t>
      </w:r>
    </w:p>
    <w:p>
      <w:pPr>
        <w:pStyle w:val="ListBullet"/>
      </w:pPr>
      <w:r>
        <w:t>Encaixar uma forma de pagamento que cabe na realidade dela;</w:t>
      </w:r>
    </w:p>
    <w:p>
      <w:pPr>
        <w:pStyle w:val="ListBullet"/>
      </w:pPr>
      <w:r>
        <w:t xml:space="preserve">Sair com </w:t>
      </w:r>
      <w:r>
        <w:rPr>
          <w:b/>
        </w:rPr>
        <w:t>sim + pagamento iniciado</w:t>
      </w:r>
      <w:r>
        <w:t xml:space="preserve"> ou com um </w:t>
      </w:r>
      <w:r>
        <w:rPr>
          <w:b/>
        </w:rPr>
        <w:t>não claro</w:t>
      </w:r>
      <w:r>
        <w:t xml:space="preserve"> (nunca o "vou pensar" solto).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Estratégia do momento do dinheiro</w:t>
      </w:r>
    </w:p>
    <w:p>
      <w:pPr>
        <w:pStyle w:val="ListBullet"/>
      </w:pPr>
      <w:r>
        <w:rPr>
          <w:b/>
        </w:rPr>
        <w:t>Mindset presuntivo:</w:t>
      </w:r>
      <w:r>
        <w:t xml:space="preserve"> você conduz como se ela já fosse paciente. A dúvida não é "se", é "qual plano e como pagar".</w:t>
      </w:r>
    </w:p>
    <w:p>
      <w:pPr>
        <w:pStyle w:val="ListBullet"/>
      </w:pPr>
      <w:r>
        <w:rPr>
          <w:b/>
        </w:rPr>
        <w:t>Valor antes do preço, sempre.</w:t>
      </w:r>
      <w:r>
        <w:t xml:space="preserve"> Mostrar o quanto vale → ancorar alto → revelar o preço do pacote fechado.</w:t>
      </w:r>
    </w:p>
    <w:p>
      <w:pPr>
        <w:pStyle w:val="ListBullet"/>
      </w:pPr>
      <w:r>
        <w:rPr>
          <w:b/>
        </w:rPr>
        <w:t>Silêncio é ferramenta.</w:t>
      </w:r>
      <w:r>
        <w:t xml:space="preserve"> Depois do número e depois de cada pergunta de fechamento, quem fala primeiro perde.</w:t>
      </w:r>
    </w:p>
    <w:p>
      <w:pPr>
        <w:pStyle w:val="ListBullet"/>
      </w:pPr>
      <w:r>
        <w:rPr>
          <w:b/>
        </w:rPr>
        <w:t>Isolar antes de negociar.</w:t>
      </w:r>
      <w:r>
        <w:t xml:space="preserve"> Nunca dar desconto sem antes saber se o único obstáculo é o valor.</w:t>
      </w:r>
    </w:p>
    <w:p>
      <w:pPr>
        <w:pStyle w:val="ListBullet"/>
      </w:pPr>
      <w:r>
        <w:rPr>
          <w:b/>
        </w:rPr>
        <w:t>Mínimo 5 follow-ups</w:t>
      </w:r>
      <w:r>
        <w:t xml:space="preserve"> se não fechar hoje.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Timing</w:t>
      </w:r>
    </w:p>
    <w:p>
      <w:r>
        <w:t xml:space="preserve">O fechamento ocupa os </w:t>
      </w:r>
      <w:r>
        <w:rPr>
          <w:b/>
        </w:rPr>
        <w:t>últimos 10–15 min</w:t>
      </w:r>
      <w:r>
        <w:t xml:space="preserve"> da avaliação (marca dos ~45 min em diante). Se você chegou aqui sem ter gerado valor e sem nota alta, </w:t>
      </w:r>
      <w:r>
        <w:rPr>
          <w:b/>
        </w:rPr>
        <w:t>volte</w:t>
      </w:r>
      <w:r>
        <w:t xml:space="preserve"> — não force o número.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Passo 1 · Checagem de prontidão (pré-fechamento)</w:t>
      </w:r>
    </w:p>
    <w:p>
      <w:r>
        <w:t>Antes de qualquer número, confirme os 3 sinais:</w:t>
      </w:r>
    </w:p>
    <w:p>
      <w:pPr>
        <w:ind w:left="432"/>
      </w:pPr>
      <w:r>
        <w:rPr>
          <w:i/>
          <w:color w:val="6F635B"/>
        </w:rPr>
        <w:t xml:space="preserve">- "Ficou </w:t>
      </w:r>
      <w:r>
        <w:rPr>
          <w:b/>
          <w:i/>
          <w:color w:val="6F635B"/>
        </w:rPr>
        <w:t>alguma dúvida</w:t>
      </w:r>
      <w:r>
        <w:rPr>
          <w:i/>
          <w:color w:val="6F635B"/>
        </w:rPr>
        <w:t>, Maria?"</w:t>
      </w:r>
    </w:p>
    <w:p>
      <w:pPr>
        <w:ind w:left="432"/>
      </w:pPr>
      <w:r>
        <w:rPr>
          <w:i/>
          <w:color w:val="6F635B"/>
        </w:rPr>
        <w:t xml:space="preserve">- "O que você </w:t>
      </w:r>
      <w:r>
        <w:rPr>
          <w:b/>
          <w:i/>
          <w:color w:val="6F635B"/>
        </w:rPr>
        <w:t>mais gostou</w:t>
      </w:r>
      <w:r>
        <w:rPr>
          <w:i/>
          <w:color w:val="6F635B"/>
        </w:rPr>
        <w:t xml:space="preserve"> de tudo que viu?"</w:t>
      </w:r>
    </w:p>
    <w:p>
      <w:pPr>
        <w:ind w:left="432"/>
      </w:pPr>
      <w:r>
        <w:rPr>
          <w:i/>
          <w:color w:val="6F635B"/>
        </w:rPr>
        <w:t>- "É algo que faria sentido pra sua realidade hoje?"</w:t>
      </w:r>
    </w:p>
    <w:p>
      <w:pPr>
        <w:ind w:left="432"/>
      </w:pPr>
      <w:r>
        <w:rPr>
          <w:i/>
          <w:color w:val="6F635B"/>
        </w:rPr>
        <w:t xml:space="preserve">- "De </w:t>
      </w:r>
      <w:r>
        <w:rPr>
          <w:b/>
          <w:i/>
          <w:color w:val="6F635B"/>
        </w:rPr>
        <w:t>0 a 10</w:t>
      </w:r>
      <w:r>
        <w:rPr>
          <w:i/>
          <w:color w:val="6F635B"/>
        </w:rPr>
        <w:t xml:space="preserve">, qual a nota que você dá pra </w:t>
      </w:r>
      <w:r>
        <w:rPr>
          <w:b/>
          <w:i/>
          <w:color w:val="6F635B"/>
        </w:rPr>
        <w:t>necessidade</w:t>
      </w:r>
      <w:r>
        <w:rPr>
          <w:i/>
          <w:color w:val="6F635B"/>
        </w:rPr>
        <w:t xml:space="preserve"> de resolver o seu sorriso agora?"</w:t>
      </w:r>
    </w:p>
    <w:p>
      <w:r>
        <w:rPr>
          <w:b/>
        </w:rPr>
        <w:t>Se a nota for &lt; 10:</w:t>
      </w:r>
    </w:p>
    <w:p>
      <w:pPr>
        <w:ind w:left="432"/>
      </w:pPr>
      <w:r>
        <w:rPr>
          <w:i/>
          <w:color w:val="6F635B"/>
        </w:rPr>
        <w:t xml:space="preserve">"O que falta pra ser 10?" → </w:t>
      </w:r>
      <w:r>
        <w:rPr>
          <w:i/>
          <w:color w:val="6F635B"/>
        </w:rPr>
        <w:t>escute, trate a lacuna (geralmente é um medo, não o preço), e só então siga.</w:t>
      </w:r>
    </w:p>
    <w:p>
      <w:r>
        <w:rPr>
          <w:b/>
        </w:rPr>
        <w:t>Se for 10:</w:t>
      </w:r>
    </w:p>
    <w:p>
      <w:pPr>
        <w:ind w:left="432"/>
      </w:pPr>
      <w:r>
        <w:rPr>
          <w:i/>
          <w:color w:val="6F635B"/>
        </w:rPr>
        <w:t xml:space="preserve">"Então hoje a necessidade é 10? </w:t>
      </w:r>
      <w:r>
        <w:rPr>
          <w:rFonts w:ascii="Consolas" w:hAnsi="Consolas"/>
          <w:i/>
          <w:color w:val="6F635B"/>
        </w:rPr>
        <w:t>[reconfirmação]</w:t>
      </w:r>
      <w:r>
        <w:rPr>
          <w:i/>
          <w:color w:val="6F635B"/>
        </w:rPr>
        <w:t>. Perfeito, Maria — você me disse que gostou, que faz sentido, e que a necessidade de resolver é 10."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Passo 2 · Pacto final (isolar o valor)</w:t>
      </w:r>
    </w:p>
    <w:p>
      <w:pPr>
        <w:ind w:left="432"/>
      </w:pPr>
      <w:r>
        <w:rPr>
          <w:i/>
          <w:color w:val="6F635B"/>
        </w:rPr>
        <w:t xml:space="preserve">"Tirando a parte do investimento: se existir um </w:t>
      </w:r>
      <w:r>
        <w:rPr>
          <w:b/>
          <w:i/>
          <w:color w:val="6F635B"/>
        </w:rPr>
        <w:t>preço justo</w:t>
      </w:r>
      <w:r>
        <w:rPr>
          <w:i/>
          <w:color w:val="6F635B"/>
        </w:rPr>
        <w:t xml:space="preserve"> e a gente conseguir encaixar uma </w:t>
      </w:r>
      <w:r>
        <w:rPr>
          <w:b/>
          <w:i/>
          <w:color w:val="6F635B"/>
        </w:rPr>
        <w:t>forma de pagamento que cabe</w:t>
      </w:r>
      <w:r>
        <w:rPr>
          <w:i/>
          <w:color w:val="6F635B"/>
        </w:rPr>
        <w:t xml:space="preserve"> na sua realidade hoje, eu posso te considerar uma nova paciente da Sakura, Maria?"</w:t>
      </w:r>
    </w:p>
    <w:p>
      <w:pPr>
        <w:pStyle w:val="ListBullet"/>
      </w:pPr>
      <w:r>
        <w:rPr>
          <w:b/>
        </w:rPr>
        <w:t>Se "sim"</w:t>
      </w:r>
      <w:r>
        <w:t xml:space="preserve"> → segue pra ancoragem. O único tema que sobrou é viabilizar o pagamento.</w:t>
      </w:r>
    </w:p>
    <w:p>
      <w:pPr>
        <w:pStyle w:val="ListBullet"/>
      </w:pPr>
      <w:r>
        <w:rPr>
          <w:b/>
        </w:rPr>
        <w:t>Se "não / depende"</w:t>
      </w:r>
      <w:r>
        <w:t xml:space="preserve"> → </w:t>
      </w:r>
      <w:r>
        <w:rPr>
          <w:i/>
        </w:rPr>
        <w:t>a objeção não é preço.</w:t>
      </w:r>
      <w:r>
        <w:t xml:space="preserve"> Pergunte: "O que mais, além do valor, te deixa em dúvida?" e trate </w:t>
      </w:r>
      <w:r>
        <w:rPr>
          <w:b/>
        </w:rPr>
        <w:t>antes</w:t>
      </w:r>
      <w:r>
        <w:t xml:space="preserve"> de mostrar números.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Passo 3 · Ancoragem</w:t>
      </w:r>
    </w:p>
    <w:p>
      <w:pPr>
        <w:ind w:left="432"/>
      </w:pPr>
      <w:r>
        <w:rPr>
          <w:i/>
          <w:color w:val="6F635B"/>
        </w:rPr>
        <w:t xml:space="preserve">"Perfeito, Maria. Antes do preço, deixa eu te mostrar o </w:t>
      </w:r>
      <w:r>
        <w:rPr>
          <w:b/>
          <w:i/>
          <w:color w:val="6F635B"/>
        </w:rPr>
        <w:t>valor</w:t>
      </w:r>
      <w:r>
        <w:rPr>
          <w:i/>
          <w:color w:val="6F635B"/>
        </w:rPr>
        <w:t xml:space="preserve"> — porque valor é uma coisa, preço é outra."</w:t>
      </w:r>
    </w:p>
    <w:p>
      <w:r>
        <w:rPr>
          <w:b/>
        </w:rPr>
        <w:t>Metáfora valor × preço:</w:t>
      </w:r>
    </w:p>
    <w:p>
      <w:pPr>
        <w:ind w:left="432"/>
      </w:pPr>
      <w:r>
        <w:rPr>
          <w:i/>
          <w:color w:val="6F635B"/>
        </w:rPr>
        <w:t xml:space="preserve">"Imagina um apartamento de frente pro mar que vale 1 milhão. Se o dono tá apertado e você paga 600 mil, o apartamento </w:t>
      </w:r>
      <w:r>
        <w:rPr>
          <w:b/>
          <w:i/>
          <w:color w:val="6F635B"/>
        </w:rPr>
        <w:t>continua valendo 1 milhão</w:t>
      </w:r>
      <w:r>
        <w:rPr>
          <w:i/>
          <w:color w:val="6F635B"/>
        </w:rPr>
        <w:t xml:space="preserve"> — você só pagou um preço menor. Agora, se é o apê perfeito e tem fila de interessados, você topa pagar 1 milhão e 150 pra garantir. O valor é o mesmo; o preço é outro."</w:t>
      </w:r>
    </w:p>
    <w:p>
      <w:r>
        <w:rPr>
          <w:b/>
        </w:rPr>
        <w:t>Resuma o valor entregue (item a item, somando):</w:t>
      </w:r>
    </w:p>
    <w:p>
      <w:pPr>
        <w:pStyle w:val="ListBullet"/>
      </w:pPr>
      <w:r>
        <w:t>Avaliação completa + planejamento do caso</w:t>
      </w:r>
    </w:p>
    <w:p>
      <w:pPr>
        <w:pStyle w:val="ListBullet"/>
      </w:pPr>
      <w:r>
        <w:t xml:space="preserve">Gengivoplastia preparatória — </w:t>
      </w:r>
      <w:r>
        <w:rPr>
          <w:i/>
        </w:rPr>
        <w:t>R$ 2.000</w:t>
      </w:r>
    </w:p>
    <w:p>
      <w:pPr>
        <w:pStyle w:val="ListBullet"/>
      </w:pPr>
      <w:r>
        <w:t xml:space="preserve">Clareamento prévio — </w:t>
      </w:r>
      <w:r>
        <w:rPr>
          <w:i/>
        </w:rPr>
        <w:t>R$ 1.000</w:t>
      </w:r>
    </w:p>
    <w:p>
      <w:pPr>
        <w:pStyle w:val="ListBullet"/>
      </w:pPr>
      <w:r>
        <w:t xml:space="preserve">Placa de bruxismo — </w:t>
      </w:r>
      <w:r>
        <w:rPr>
          <w:i/>
        </w:rPr>
        <w:t>R$ 2.500</w:t>
      </w:r>
    </w:p>
    <w:p>
      <w:pPr>
        <w:pStyle w:val="ListBullet"/>
      </w:pPr>
      <w:r>
        <w:t xml:space="preserve">1ª manutenção com a </w:t>
      </w:r>
      <w:r>
        <w:rPr>
          <w:b/>
        </w:rPr>
        <w:t>própria Dra. Juliana</w:t>
      </w:r>
      <w:r>
        <w:t xml:space="preserve"> — </w:t>
      </w:r>
      <w:r>
        <w:rPr>
          <w:i/>
        </w:rPr>
        <w:t>R$ 2.500</w:t>
      </w:r>
    </w:p>
    <w:p>
      <w:pPr>
        <w:pStyle w:val="ListBullet"/>
      </w:pPr>
      <w:r>
        <w:t>Documentação do antes/depois + suporte direto</w:t>
      </w:r>
    </w:p>
    <w:p>
      <w:pPr>
        <w:pStyle w:val="ListBullet"/>
      </w:pPr>
      <w:r>
        <w:rPr>
          <w:i/>
        </w:rPr>
        <w:t>(Porcelana)</w:t>
      </w:r>
      <w:r>
        <w:t xml:space="preserve"> prova do mock-up + suporte 12 meses + </w:t>
      </w:r>
      <w:r>
        <w:rPr>
          <w:b/>
        </w:rPr>
        <w:t>garantia de 2 anos</w:t>
      </w:r>
    </w:p>
    <w:p>
      <w:pPr>
        <w:pStyle w:val="ListBullet"/>
      </w:pPr>
      <w:r>
        <w:t xml:space="preserve">E o principal: </w:t>
      </w:r>
      <w:r>
        <w:rPr>
          <w:b/>
        </w:rPr>
        <w:t>a Ju executando</w:t>
      </w:r>
      <w:r>
        <w:t xml:space="preserve"> — o mesmo trabalho que ela fez no próprio sorriso</w:t>
      </w:r>
    </w:p>
    <w:p>
      <w:r>
        <w:rPr>
          <w:b/>
        </w:rPr>
        <w:t>Âncora alta (teto):</w:t>
      </w:r>
    </w:p>
    <w:p>
      <w:pPr>
        <w:ind w:left="432"/>
      </w:pPr>
      <w:r>
        <w:rPr>
          <w:i/>
          <w:color w:val="6F635B"/>
        </w:rPr>
        <w:t xml:space="preserve">"O nível máximo da Sakura é a </w:t>
      </w:r>
      <w:r>
        <w:rPr>
          <w:b/>
          <w:i/>
          <w:color w:val="6F635B"/>
        </w:rPr>
        <w:t>Exclusividade Ju</w:t>
      </w:r>
      <w:r>
        <w:rPr>
          <w:i/>
          <w:color w:val="6F635B"/>
        </w:rPr>
        <w:t xml:space="preserve"> — a Dra. Juliana fazendo tudo, do início ao fim, sozinha. Isso fica entre </w:t>
      </w:r>
      <w:r>
        <w:rPr>
          <w:b/>
          <w:i/>
          <w:color w:val="6F635B"/>
        </w:rPr>
        <w:t>R$ 50 e 60 mil</w:t>
      </w:r>
      <w:r>
        <w:rPr>
          <w:i/>
          <w:color w:val="6F635B"/>
        </w:rPr>
        <w:t>. Não é o que vou te propor hoje, mas é pra você entender o valor do trabalho dela."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Passo 4 · Revelação do preço</w:t>
      </w:r>
    </w:p>
    <w:p>
      <w:r>
        <w:t xml:space="preserve">Dê o número do </w:t>
      </w:r>
      <w:r>
        <w:rPr>
          <w:b/>
        </w:rPr>
        <w:t>pacote fechado</w:t>
      </w:r>
      <w:r>
        <w:t xml:space="preserve"> (nunca item isolado), à vista e parcelado, e </w:t>
      </w:r>
      <w:r>
        <w:rPr>
          <w:b/>
        </w:rPr>
        <w:t>pare de falar</w:t>
      </w:r>
      <w:r>
        <w:t>.</w:t>
      </w:r>
    </w:p>
    <w:p>
      <w:pPr>
        <w:ind w:left="432"/>
      </w:pPr>
      <w:r>
        <w:rPr>
          <w:i/>
          <w:color w:val="6F635B"/>
        </w:rPr>
        <w:t xml:space="preserve">"O seu caso é o </w:t>
      </w:r>
      <w:r>
        <w:rPr>
          <w:b/>
          <w:i/>
          <w:color w:val="6F635B"/>
        </w:rPr>
        <w:t>`[Plano Resina / Porcelana]`</w:t>
      </w:r>
      <w:r>
        <w:rPr>
          <w:i/>
          <w:color w:val="6F635B"/>
        </w:rPr>
        <w:t xml:space="preserve">. O pacote completo, com tudo que te mostrei incluso, fica em </w:t>
      </w:r>
      <w:r>
        <w:rPr>
          <w:b/>
          <w:i/>
          <w:color w:val="6F635B"/>
        </w:rPr>
        <w:t>`[valor cheio]`</w:t>
      </w:r>
      <w:r>
        <w:rPr>
          <w:i/>
          <w:color w:val="6F635B"/>
        </w:rPr>
        <w:t xml:space="preserve">. À vista no PIX sai por </w:t>
      </w:r>
      <w:r>
        <w:rPr>
          <w:b/>
          <w:i/>
          <w:color w:val="6F635B"/>
        </w:rPr>
        <w:t>`[piso]`</w:t>
      </w:r>
      <w:r>
        <w:rPr>
          <w:i/>
          <w:color w:val="6F635B"/>
        </w:rPr>
        <w:t xml:space="preserve">, e a gente parcela em até </w:t>
      </w:r>
      <w:r>
        <w:rPr>
          <w:b/>
          <w:i/>
          <w:color w:val="6F635B"/>
        </w:rPr>
        <w:t>`[7–12x]`</w:t>
      </w:r>
      <w:r>
        <w:rPr>
          <w:i/>
          <w:color w:val="6F635B"/>
        </w:rPr>
        <w:t xml:space="preserve"> no cartão."</w:t>
      </w:r>
    </w:p>
    <w:p>
      <w:r>
        <w:rPr>
          <w:b/>
        </w:rPr>
        <w:t>Tabela de referência (vigente · pacote fechado):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Plano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À vista / PIX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Cheio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Resina equipe (arcada)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R$ 7.000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R$ 12.000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Plano Resina (Ju)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R$ 13.000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R$ 25.000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Plano Porcelana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R$ 22.000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R$ 33.000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Mista (equipe + Ju)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R$ 19.500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R$ 36.500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Exclusividade Ju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R$ 50.000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R$ 60.000</w:t>
            </w:r>
          </w:p>
        </w:tc>
      </w:tr>
    </w:tbl>
    <w:p/>
    <w:p>
      <w:pPr>
        <w:ind w:left="432"/>
      </w:pPr>
      <w:r>
        <w:rPr>
          <w:i/>
          <w:color w:val="6F635B"/>
        </w:rPr>
        <w:t xml:space="preserve">➜ </w:t>
      </w:r>
      <w:r>
        <w:rPr>
          <w:b/>
          <w:i/>
          <w:color w:val="6F635B"/>
        </w:rPr>
        <w:t>Silêncio.</w:t>
      </w:r>
      <w:r>
        <w:rPr>
          <w:i/>
          <w:color w:val="6F635B"/>
        </w:rPr>
        <w:t xml:space="preserve"> Deixe a Maria reagir primeiro.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Passo 5 · Técnicas de fechamento</w:t>
      </w:r>
    </w:p>
    <w:p>
      <w:r>
        <w:t>Escolha conforme a reação:</w:t>
      </w:r>
    </w:p>
    <w:p>
      <w:pPr>
        <w:pStyle w:val="ListBullet"/>
      </w:pPr>
      <w:r>
        <w:rPr>
          <w:b/>
        </w:rPr>
        <w:t>Fechamento presuntivo:</w:t>
      </w:r>
      <w:r>
        <w:t xml:space="preserve"> "Show. Pra gente já reservar a agenda da Ju, você prefere começar </w:t>
      </w:r>
      <w:r>
        <w:rPr>
          <w:rFonts w:ascii="Consolas" w:hAnsi="Consolas"/>
          <w:color w:val="8A4444"/>
        </w:rPr>
        <w:t>[próxima semana / depois do mês]</w:t>
      </w:r>
      <w:r>
        <w:t>?"</w:t>
      </w:r>
    </w:p>
    <w:p>
      <w:pPr>
        <w:pStyle w:val="ListBullet"/>
      </w:pPr>
      <w:r>
        <w:rPr>
          <w:b/>
        </w:rPr>
        <w:t>Escolha alternada (não dá opção de "não"):</w:t>
      </w:r>
      <w:r>
        <w:t xml:space="preserve"> "Faz mais sentido pra você o </w:t>
      </w:r>
      <w:r>
        <w:rPr>
          <w:b/>
        </w:rPr>
        <w:t>Resina</w:t>
      </w:r>
      <w:r>
        <w:t xml:space="preserve"> ou o </w:t>
      </w:r>
      <w:r>
        <w:rPr>
          <w:b/>
        </w:rPr>
        <w:t>Porcelana</w:t>
      </w:r>
      <w:r>
        <w:t>?" / "PIX à vista ou parcelado no cartão?"</w:t>
      </w:r>
    </w:p>
    <w:p>
      <w:pPr>
        <w:pStyle w:val="ListBullet"/>
      </w:pPr>
      <w:r>
        <w:rPr>
          <w:b/>
        </w:rPr>
        <w:t>Redução à parcela (quando o cheio assusta):</w:t>
      </w:r>
      <w:r>
        <w:t xml:space="preserve"> "Esse investimento, parcelado, dá </w:t>
      </w:r>
      <w:r>
        <w:rPr>
          <w:rFonts w:ascii="Consolas" w:hAnsi="Consolas"/>
          <w:color w:val="8A4444"/>
        </w:rPr>
        <w:t>[R$ X]</w:t>
      </w:r>
      <w:r>
        <w:t xml:space="preserve"> por mês — menos do que </w:t>
      </w:r>
      <w:r>
        <w:rPr>
          <w:rFonts w:ascii="Consolas" w:hAnsi="Consolas"/>
          <w:color w:val="8A4444"/>
        </w:rPr>
        <w:t>[referência tangível dela: a parcela do carro, um jantar bom por semana]</w:t>
      </w:r>
      <w:r>
        <w:t>, por um sorriso que você leva pra vida."</w:t>
      </w:r>
    </w:p>
    <w:p>
      <w:pPr>
        <w:pStyle w:val="ListBullet"/>
      </w:pPr>
      <w:r>
        <w:rPr>
          <w:b/>
        </w:rPr>
        <w:t>Escassez ética (real):</w:t>
      </w:r>
      <w:r>
        <w:t xml:space="preserve"> "A agenda da Ju pra execução costuma fechar com </w:t>
      </w:r>
      <w:r>
        <w:rPr>
          <w:rFonts w:ascii="Consolas" w:hAnsi="Consolas"/>
          <w:color w:val="8A4444"/>
        </w:rPr>
        <w:t>[X semanas]</w:t>
      </w:r>
      <w:r>
        <w:t xml:space="preserve"> de antecedência. Se fizer sentido pra você hoje, eu já seguro o melhor horário."</w:t>
      </w:r>
    </w:p>
    <w:p>
      <w:pPr>
        <w:pStyle w:val="ListBullet"/>
      </w:pPr>
      <w:r>
        <w:rPr>
          <w:b/>
        </w:rPr>
        <w:t>Resumo + pergunta direta:</w:t>
      </w:r>
      <w:r>
        <w:t xml:space="preserve"> recapitule o valor entregue e pergunte: "Posso te considerar paciente da Sakura, Maria?"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Passo 6 · Negociação / parcelamento</w:t>
      </w:r>
    </w:p>
    <w:p>
      <w:r>
        <w:rPr>
          <w:b/>
        </w:rPr>
        <w:t>Regras duras (precificacao.md) — não abra mão:</w:t>
      </w:r>
    </w:p>
    <w:p>
      <w:pPr>
        <w:pStyle w:val="ListBullet"/>
      </w:pPr>
      <w:r>
        <w:rPr>
          <w:b/>
        </w:rPr>
        <w:t>"Piso" só pra paciente legal</w:t>
      </w:r>
      <w:r>
        <w:t xml:space="preserve"> (perfil que vale flexibilizar / bom relacionamento). Não é desconto automático.</w:t>
      </w:r>
    </w:p>
    <w:p>
      <w:pPr>
        <w:pStyle w:val="ListBullet"/>
      </w:pPr>
      <w:r>
        <w:t xml:space="preserve">Boleto </w:t>
      </w:r>
      <w:r>
        <w:rPr>
          <w:b/>
        </w:rPr>
        <w:t>só</w:t>
      </w:r>
      <w:r>
        <w:t xml:space="preserve"> com score Serasa 900+ e </w:t>
      </w:r>
      <w:r>
        <w:rPr>
          <w:b/>
        </w:rPr>
        <w:t>entrada de 35%</w:t>
      </w:r>
      <w:r>
        <w:t>.</w:t>
      </w:r>
    </w:p>
    <w:p>
      <w:pPr>
        <w:pStyle w:val="ListBullet"/>
      </w:pPr>
      <w:r>
        <w:t xml:space="preserve">Sempre </w:t>
      </w:r>
      <w:r>
        <w:rPr>
          <w:b/>
        </w:rPr>
        <w:t>pacote fechado</w:t>
      </w:r>
      <w:r>
        <w:t>; nunca cotar item solto.</w:t>
      </w:r>
    </w:p>
    <w:p>
      <w:pPr>
        <w:pStyle w:val="ListBullet"/>
      </w:pPr>
      <w:r>
        <w:t>Não rebaixar porcelana vs resina.</w:t>
      </w:r>
    </w:p>
    <w:p>
      <w:r>
        <w:rPr>
          <w:b/>
        </w:rPr>
        <w:t>Como conduzir a parcela:</w:t>
      </w:r>
    </w:p>
    <w:p>
      <w:pPr>
        <w:ind w:left="432"/>
      </w:pPr>
      <w:r>
        <w:rPr>
          <w:i/>
          <w:color w:val="6F635B"/>
        </w:rPr>
        <w:t>"Qual valor de parcela caberia tranquilo no seu mês pra a gente viabilizar?" → monte o parcelamento em cima da resposta dela, dentro das faixas (7x sem dor / 8–12x platô).</w:t>
      </w:r>
    </w:p>
    <w:p>
      <w:pPr>
        <w:ind w:left="432"/>
      </w:pPr>
      <w:r>
        <w:rPr>
          <w:b/>
          <w:i/>
          <w:color w:val="6F635B"/>
        </w:rPr>
        <w:t>Não dê desconto sem troca.</w:t>
      </w:r>
      <w:r>
        <w:rPr>
          <w:i/>
          <w:color w:val="6F635B"/>
        </w:rPr>
        <w:t xml:space="preserve"> Se for ao piso, é porque é paciente legal — e deixe isso claro como exceção, não como tabela.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Passo 7 · Banco de objeções de fechamento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Objeção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Como conduzir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"Tá caro"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"Comparado a quê? </w:t>
            </w:r>
            <w:r>
              <w:rPr>
                <w:rFonts w:ascii="Consolas" w:hAnsi="Consolas"/>
                <w:color w:val="8A4444"/>
                <w:sz w:val="19"/>
              </w:rPr>
              <w:t>[espere]</w:t>
            </w:r>
            <w:r>
              <w:rPr>
                <w:sz w:val="19"/>
              </w:rPr>
              <w:t xml:space="preserve">. Olha tudo que tá incluso — </w:t>
            </w:r>
            <w:r>
              <w:rPr>
                <w:rFonts w:ascii="Consolas" w:hAnsi="Consolas"/>
                <w:color w:val="8A4444"/>
                <w:sz w:val="19"/>
              </w:rPr>
              <w:t>[recapitule valor]</w:t>
            </w:r>
            <w:r>
              <w:rPr>
                <w:sz w:val="19"/>
              </w:rPr>
              <w:t xml:space="preserve">. E parcelando fica </w:t>
            </w:r>
            <w:r>
              <w:rPr>
                <w:rFonts w:ascii="Consolas" w:hAnsi="Consolas"/>
                <w:color w:val="8A4444"/>
                <w:sz w:val="19"/>
              </w:rPr>
              <w:t>[R$ X]</w:t>
            </w:r>
            <w:r>
              <w:rPr>
                <w:sz w:val="19"/>
              </w:rPr>
              <w:t>/mês. O caro de verdade é fazer barato, não ficar bom e ter que refazer destruindo mais dente."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"Vou pensar"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"Claro. Só pra eu te ajudar a pensar com clareza: o que te segura é o </w:t>
            </w:r>
            <w:r>
              <w:rPr>
                <w:b/>
                <w:sz w:val="19"/>
              </w:rPr>
              <w:t>resultado</w:t>
            </w:r>
            <w:r>
              <w:rPr>
                <w:sz w:val="19"/>
              </w:rPr>
              <w:t xml:space="preserve">, o </w:t>
            </w:r>
            <w:r>
              <w:rPr>
                <w:b/>
                <w:sz w:val="19"/>
              </w:rPr>
              <w:t>investimento</w:t>
            </w:r>
            <w:r>
              <w:rPr>
                <w:sz w:val="19"/>
              </w:rPr>
              <w:t xml:space="preserve"> ou o </w:t>
            </w:r>
            <w:r>
              <w:rPr>
                <w:b/>
                <w:sz w:val="19"/>
              </w:rPr>
              <w:t>momento</w:t>
            </w:r>
            <w:r>
              <w:rPr>
                <w:sz w:val="19"/>
              </w:rPr>
              <w:t xml:space="preserve">? </w:t>
            </w:r>
            <w:r>
              <w:rPr>
                <w:rFonts w:ascii="Consolas" w:hAnsi="Consolas"/>
                <w:color w:val="8A4444"/>
                <w:sz w:val="19"/>
              </w:rPr>
              <w:t>[isole e trate a real]</w:t>
            </w:r>
            <w:r>
              <w:rPr>
                <w:sz w:val="19"/>
              </w:rPr>
              <w:t>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"Preciso falar com meu marido"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"Faz sentido decidirem juntos. Se ele estivesse aqui agora e gostasse tanto quanto você, você faria? </w:t>
            </w:r>
            <w:r>
              <w:rPr>
                <w:rFonts w:ascii="Consolas" w:hAnsi="Consolas"/>
                <w:color w:val="8A4444"/>
                <w:sz w:val="19"/>
              </w:rPr>
              <w:t>[se sim]</w:t>
            </w:r>
            <w:r>
              <w:rPr>
                <w:sz w:val="19"/>
              </w:rPr>
              <w:t xml:space="preserve"> Então o tema é alinhar com ele, não a decisão. Quer ligar pra ele agora, ou eu seguro a condição até </w:t>
            </w:r>
            <w:r>
              <w:rPr>
                <w:rFonts w:ascii="Consolas" w:hAnsi="Consolas"/>
                <w:color w:val="8A4444"/>
                <w:sz w:val="19"/>
              </w:rPr>
              <w:t>[prazo curto]</w:t>
            </w:r>
            <w:r>
              <w:rPr>
                <w:sz w:val="19"/>
              </w:rPr>
              <w:t>?"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"Achei mais barato em outro lugar"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"Entendo. A pergunta é: é a mesma coisa? Lente é técnica e mão — quem executa muda tudo. Aqui é a Ju, com mock-up, garantia e o dente preservado. Barato que destrói dente sai caro depois."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"E se eu não gostar?"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"Por isso existe a prova do mock-up: você aprova </w:t>
            </w:r>
            <w:r>
              <w:rPr>
                <w:b/>
                <w:sz w:val="19"/>
              </w:rPr>
              <w:t>antes</w:t>
            </w:r>
            <w:r>
              <w:rPr>
                <w:sz w:val="19"/>
              </w:rPr>
              <w:t xml:space="preserve"> de virar definitivo. Você não assina no escuro."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"Agora não posso"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"O que muda do agora pro </w:t>
            </w:r>
            <w:r>
              <w:rPr>
                <w:rFonts w:ascii="Consolas" w:hAnsi="Consolas"/>
                <w:color w:val="8A4444"/>
                <w:sz w:val="19"/>
              </w:rPr>
              <w:t>[depois]</w:t>
            </w:r>
            <w:r>
              <w:rPr>
                <w:sz w:val="19"/>
              </w:rPr>
              <w:t xml:space="preserve"> que faria valer a pena adiar mais? </w:t>
            </w:r>
            <w:r>
              <w:rPr>
                <w:rFonts w:ascii="Consolas" w:hAnsi="Consolas"/>
                <w:color w:val="8A4444"/>
                <w:sz w:val="19"/>
              </w:rPr>
              <w:t>[mapeie]</w:t>
            </w:r>
            <w:r>
              <w:rPr>
                <w:sz w:val="19"/>
              </w:rPr>
              <w:t>. Se for só fluxo de caixa, a gente resolve no parcelamento."</w:t>
            </w:r>
          </w:p>
        </w:tc>
      </w:tr>
    </w:tbl>
    <w:p/>
    <w:p>
      <w:pPr>
        <w:ind w:left="432"/>
      </w:pPr>
      <w:r>
        <w:rPr>
          <w:i/>
          <w:color w:val="6F635B"/>
        </w:rPr>
        <w:t xml:space="preserve">Depois de tratar a objeção, </w:t>
      </w:r>
      <w:r>
        <w:rPr>
          <w:b/>
          <w:i/>
          <w:color w:val="6F635B"/>
        </w:rPr>
        <w:t>re-pactue</w:t>
      </w:r>
      <w:r>
        <w:rPr>
          <w:i/>
          <w:color w:val="6F635B"/>
        </w:rPr>
        <w:t>: "Resolvido isso, a gente segue?"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Passo 8 · Conduzir ao sim → pagamento</w:t>
      </w:r>
    </w:p>
    <w:p>
      <w:r>
        <w:t>Fechou:</w:t>
      </w:r>
    </w:p>
    <w:p>
      <w:pPr>
        <w:pStyle w:val="ListNumber"/>
      </w:pPr>
      <w:r>
        <w:t>Comemore com a Maria (genuíno, sem euforia de vendedor).</w:t>
      </w:r>
    </w:p>
    <w:p>
      <w:pPr>
        <w:pStyle w:val="ListNumber"/>
      </w:pPr>
      <w:r>
        <w:rPr>
          <w:b/>
        </w:rPr>
        <w:t>Inicie o pagamento na hora</w:t>
      </w:r>
      <w:r>
        <w:t xml:space="preserve"> (PIX / link / cartão) — momentum é tudo.</w:t>
      </w:r>
    </w:p>
    <w:p>
      <w:pPr>
        <w:pStyle w:val="ListNumber"/>
      </w:pPr>
      <w:r>
        <w:t xml:space="preserve">Encaminhe contrato e registro pro </w:t>
      </w:r>
      <w:r>
        <w:rPr>
          <w:b/>
        </w:rPr>
        <w:t>Wanderson</w:t>
      </w:r>
      <w:r>
        <w:t xml:space="preserve"> (admin/financeiro).</w:t>
      </w:r>
    </w:p>
    <w:p>
      <w:pPr>
        <w:pStyle w:val="ListNumber"/>
      </w:pPr>
      <w:r>
        <w:rPr>
          <w:b/>
        </w:rPr>
        <w:t>Agende a próxima etapa</w:t>
      </w:r>
      <w:r>
        <w:t xml:space="preserve"> (preparo / moldagem) antes de ela sair.</w:t>
      </w:r>
    </w:p>
    <w:p>
      <w:pPr>
        <w:pStyle w:val="ListNumber"/>
      </w:pPr>
      <w:r>
        <w:t xml:space="preserve">Puxe a </w:t>
      </w:r>
      <w:r>
        <w:rPr>
          <w:b/>
        </w:rPr>
        <w:t>indicação</w:t>
      </w:r>
      <w:r>
        <w:t xml:space="preserve"> prometida no início ("aquela amiga que você comentou...").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Se não fechar hoje</w:t>
      </w:r>
    </w:p>
    <w:p>
      <w:pPr>
        <w:pStyle w:val="ListBullet"/>
      </w:pPr>
      <w:r>
        <w:t xml:space="preserve">Registre no CRM o </w:t>
      </w:r>
      <w:r>
        <w:rPr>
          <w:b/>
        </w:rPr>
        <w:t>motivo real</w:t>
      </w:r>
      <w:r>
        <w:t xml:space="preserve"> (não o motivo de superfície) e a nota de necessidade.</w:t>
      </w:r>
    </w:p>
    <w:p>
      <w:pPr>
        <w:pStyle w:val="ListBullet"/>
      </w:pPr>
      <w:r>
        <w:rPr>
          <w:b/>
        </w:rPr>
        <w:t>Reserve uma condição com prazo</w:t>
      </w:r>
      <w:r>
        <w:t xml:space="preserve"> ("seguro essa agenda/condição até </w:t>
      </w:r>
      <w:r>
        <w:rPr>
          <w:rFonts w:ascii="Consolas" w:hAnsi="Consolas"/>
          <w:color w:val="8A4444"/>
        </w:rPr>
        <w:t>[data]</w:t>
      </w:r>
      <w:r>
        <w:t>").</w:t>
      </w:r>
    </w:p>
    <w:p>
      <w:pPr>
        <w:pStyle w:val="ListBullet"/>
      </w:pPr>
      <w:r>
        <w:rPr>
          <w:b/>
        </w:rPr>
        <w:t>Mínimo 5 follow-ups</w:t>
      </w:r>
      <w:r>
        <w:t xml:space="preserve">, reativando pela </w:t>
      </w:r>
      <w:r>
        <w:rPr>
          <w:b/>
        </w:rPr>
        <w:t>dor mapeada no SPIN</w:t>
      </w:r>
      <w:r>
        <w:t>, não por "e aí, decidiu?".</w:t>
      </w:r>
    </w:p>
    <w:p>
      <w:pPr>
        <w:pStyle w:val="ListBullet"/>
      </w:pPr>
      <w:r>
        <w:t>High ticket leva tempo: o não de hoje é "ainda não", se o valor ficou claro.</w:t>
      </w:r>
    </w:p>
    <w:p>
      <w:pPr>
        <w:jc w:val="center"/>
      </w:pPr>
      <w:r>
        <w:rPr>
          <w:color w:val="B07D78"/>
        </w:rPr>
        <w:t>— — —</w:t>
      </w:r>
    </w:p>
    <w:p>
      <w:pPr>
        <w:pStyle w:val="Heading2"/>
      </w:pPr>
      <w:r>
        <w:t>Mindset do closer (não-negociáveis)</w:t>
      </w:r>
    </w:p>
    <w:p>
      <w:pPr>
        <w:pStyle w:val="ListBullet"/>
      </w:pPr>
      <w:r>
        <w:rPr>
          <w:b/>
        </w:rPr>
        <w:t>Presuntivo:</w:t>
      </w:r>
      <w:r>
        <w:t xml:space="preserve"> conduza como se ela já fosse paciente.</w:t>
      </w:r>
    </w:p>
    <w:p>
      <w:pPr>
        <w:pStyle w:val="ListBullet"/>
      </w:pPr>
      <w:r>
        <w:rPr>
          <w:b/>
        </w:rPr>
        <w:t>Nunca implore.</w:t>
      </w:r>
      <w:r>
        <w:t xml:space="preserve"> Quem precisa da venda não fecha; quem conduz, fecha.</w:t>
      </w:r>
    </w:p>
    <w:p>
      <w:pPr>
        <w:pStyle w:val="ListBullet"/>
      </w:pPr>
      <w:r>
        <w:rPr>
          <w:b/>
        </w:rPr>
        <w:t>Silêncio depois do preço e depois de cada pergunta de fechamento.</w:t>
      </w:r>
    </w:p>
    <w:p>
      <w:pPr>
        <w:pStyle w:val="ListBullet"/>
      </w:pPr>
      <w:r>
        <w:rPr>
          <w:b/>
        </w:rPr>
        <w:t>Empatia, não pressão.</w:t>
      </w:r>
      <w:r>
        <w:t xml:space="preserve"> A filosofia natural da Sakura também vale na venda: cuidar, não empurrar.</w:t>
      </w:r>
    </w:p>
    <w:p>
      <w:pPr>
        <w:jc w:val="center"/>
      </w:pPr>
      <w:r>
        <w:rPr>
          <w:color w:val="B07D78"/>
        </w:rPr>
        <w:t>— — —</w:t>
      </w:r>
    </w:p>
    <w:p>
      <w:r>
        <w:rPr>
          <w:i/>
        </w:rPr>
        <w:t>Material interno Diniz Digital × Momento Mori para a Clínica Sakura. Estrutura metodológica adaptada do Full Sales System ao contexto B2C de odontologia estética.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