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60"/>
        <w:jc w:val="center"/>
      </w:pPr>
      <w:r>
        <w:rPr>
          <w:rFonts w:ascii="Arial" w:hAnsi="Arial"/>
          <w:b/>
          <w:sz w:val="52"/>
        </w:rPr>
        <w:t>HADASSA</w:t>
      </w:r>
    </w:p>
    <w:p>
      <w:pPr>
        <w:spacing w:after="360"/>
        <w:jc w:val="center"/>
      </w:pPr>
      <w:r>
        <w:rPr>
          <w:rFonts w:ascii="Arial" w:hAnsi="Arial"/>
          <w:b/>
          <w:sz w:val="40"/>
        </w:rPr>
        <w:t>MANUAL RÁPIDO DE QUALIDADE</w:t>
        <w:br/>
        <w:t>NA EXPEDIÇÃO</w:t>
      </w:r>
    </w:p>
    <w:p>
      <w:pPr>
        <w:jc w:val="center"/>
      </w:pPr>
      <w:r>
        <w:rPr>
          <w:rFonts w:ascii="Arial" w:hAnsi="Arial"/>
          <w:i/>
          <w:sz w:val="24"/>
        </w:rPr>
        <w:t>Antes de sair, o produto precisa estar pronto para chegar ao cliente.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E7E6E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20"/>
              </w:rPr>
              <w:t>Documento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Manual Rápido de Qualidade na Expedição</w:t>
            </w:r>
          </w:p>
        </w:tc>
      </w:tr>
      <w:tr>
        <w:tc>
          <w:tcPr>
            <w:tcW w:type="dxa" w:w="4702"/>
            <w:vAlign w:val="center"/>
            <w:shd w:fill="E7E6E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20"/>
              </w:rPr>
              <w:t>Código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EST-P38-MAN-001</w:t>
            </w:r>
          </w:p>
        </w:tc>
      </w:tr>
      <w:tr>
        <w:tc>
          <w:tcPr>
            <w:tcW w:type="dxa" w:w="4702"/>
            <w:vAlign w:val="center"/>
            <w:shd w:fill="E7E6E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20"/>
              </w:rPr>
              <w:t>Versão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4702"/>
            <w:vAlign w:val="center"/>
            <w:shd w:fill="E7E6E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20"/>
              </w:rPr>
              <w:t>Revisão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00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r>
        <w:t xml:space="preserve">Este manual estabelece um padrão simples para a conferência final dos produtos antes da embalagem e expedição. </w:t>
      </w:r>
      <w:r>
        <w:t>O objetivo é evitar que problemas visuais, sujeira, falta de componentes ou defeitos grosseiros e perceptíveis cheguem ao cliente.</w:t>
      </w:r>
    </w:p>
    <w:p>
      <w:pPr>
        <w:pStyle w:val="Heading1"/>
      </w:pPr>
      <w:r>
        <w:t>2. O PAPEL DA EXPEDIÇÃO NA QUALIDADE</w:t>
      </w:r>
    </w:p>
    <w:p>
      <w:r>
        <w:rPr>
          <w:b/>
        </w:rPr>
        <w:t xml:space="preserve">A expedição é a última porta da Hadassa antes do produto chegar ao cliente. </w:t>
      </w:r>
      <w:r>
        <w:t>Por isso, mesmo não sendo responsável por uma inspeção técnica completa, a equipe deve realizar uma conferência visual final antes do envio.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fill="F2F2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REGRA PRINCIPAL</w:t>
              <w:br/>
              <w:br/>
              <w:t>A EXPEDIÇÃO NÃO PRECISA DESCOBRIR TODOS OS DEFEITOS DO PRODUTO.</w:t>
              <w:br/>
              <w:br/>
              <w:t>MAS PRECISA IMPEDIR QUE UM DEFEITO GROSSEIRO E VISÍVEL CHEGUE AO CLIENTE.</w:t>
            </w:r>
          </w:p>
        </w:tc>
      </w:tr>
    </w:tbl>
    <w:p>
      <w:pPr>
        <w:pStyle w:val="Heading1"/>
      </w:pPr>
      <w:r>
        <w:t>3. O PENTE GROSSO DA EXPEDIÇÃO</w:t>
      </w:r>
    </w:p>
    <w:p>
      <w:r>
        <w:t>Antes de embalar, realizar uma observação rápida e objetiva do produto, seguindo os pontos abaixo:</w:t>
      </w:r>
    </w:p>
    <w:p>
      <w:pPr>
        <w:ind w:firstLine="0"/>
      </w:pPr>
      <w:r>
        <w:rPr>
          <w:b/>
        </w:rPr>
        <w:t xml:space="preserve">3.1 LIMPEZA — </w:t>
      </w:r>
      <w:r>
        <w:t>Retirar poeira, resíduos, marcas de fabricação, marcas de manuseio e sujeiras acumuladas. O produto deve estar limpo e apresentável.</w:t>
      </w:r>
    </w:p>
    <w:p>
      <w:pPr>
        <w:ind w:firstLine="0"/>
      </w:pPr>
      <w:r>
        <w:rPr>
          <w:b/>
        </w:rPr>
        <w:t xml:space="preserve">3.2 APARÊNCIA GERAL — </w:t>
      </w:r>
      <w:r>
        <w:t>Observar o produto inteiro antes de embalar. Verificar se existe algum problema evidente que possa ser percebido imediatamente pelo cliente.</w:t>
      </w:r>
    </w:p>
    <w:p>
      <w:pPr>
        <w:ind w:firstLine="0"/>
      </w:pPr>
      <w:r>
        <w:rPr>
          <w:b/>
        </w:rPr>
        <w:t xml:space="preserve">3.3 ALINHAMENTO — </w:t>
      </w:r>
      <w:r>
        <w:t>Verificar visualmente se a cadeira está reta, equilibrada e sem inclinação ou desalinhamento evidente.</w:t>
      </w:r>
    </w:p>
    <w:p>
      <w:pPr>
        <w:ind w:firstLine="0"/>
      </w:pPr>
      <w:r>
        <w:rPr>
          <w:b/>
        </w:rPr>
        <w:t xml:space="preserve">3.4 ESTRUTURA VISUAL — </w:t>
      </w:r>
      <w:r>
        <w:t>Observar se existe peça quebrada, solta, amassada, deformada ou evidentemente danificada.</w:t>
      </w:r>
    </w:p>
    <w:p>
      <w:pPr>
        <w:ind w:firstLine="0"/>
      </w:pPr>
      <w:r>
        <w:rPr>
          <w:b/>
        </w:rPr>
        <w:t xml:space="preserve">3.5 ACABAMENTO — </w:t>
      </w:r>
      <w:r>
        <w:t>Conferir visualmente tecido, costuras, pintura, revestimento e demais partes aparentes.</w:t>
      </w:r>
    </w:p>
    <w:p>
      <w:pPr>
        <w:ind w:firstLine="0"/>
      </w:pPr>
      <w:r>
        <w:rPr>
          <w:b/>
        </w:rPr>
        <w:t xml:space="preserve">3.6 COMPLETUDE — </w:t>
      </w:r>
      <w:r>
        <w:t>Verificar se não está faltando componente, acabamento ou acessório previsto para aquele produto.</w:t>
      </w:r>
    </w:p>
    <w:p>
      <w:pPr>
        <w:ind w:firstLine="0"/>
      </w:pPr>
      <w:r>
        <w:rPr>
          <w:b/>
        </w:rPr>
        <w:t xml:space="preserve">3.7 EMBALAGEM — </w:t>
      </w:r>
      <w:r>
        <w:t>Somente embalar depois da conferência. A embalagem deve estar adequada e oferecer proteção suficiente para o transporte.</w:t>
      </w:r>
    </w:p>
    <w:p>
      <w:pPr>
        <w:ind w:firstLine="0"/>
      </w:pPr>
      <w:r>
        <w:rPr>
          <w:b/>
        </w:rPr>
        <w:t xml:space="preserve">3.8 DÚVIDA — </w:t>
      </w:r>
      <w:r>
        <w:t>Quando algo parecer errado e não houver segurança para decidir, não enviar “assim mesmo”. Separar o produto e chamar o responsável.</w:t>
      </w:r>
    </w:p>
    <w:p>
      <w:pPr>
        <w:pStyle w:val="Heading1"/>
      </w:pPr>
      <w:r>
        <w:t>4. OS 5 OLHARES</w:t>
      </w:r>
    </w:p>
    <w:p>
      <w:pPr>
        <w:ind w:firstLine="0"/>
      </w:pPr>
      <w:r>
        <w:t>Para facilitar a rotina, a conferência pode ser memorizada em cinco passos: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ETAPA</w:t>
            </w:r>
          </w:p>
        </w:tc>
        <w:tc>
          <w:tcPr>
            <w:tcW w:type="dxa" w:w="3135"/>
            <w:vAlign w:val="center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PERGUNTA</w:t>
            </w:r>
          </w:p>
        </w:tc>
        <w:tc>
          <w:tcPr>
            <w:tcW w:type="dxa" w:w="3135"/>
            <w:vAlign w:val="center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1. OLHE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Tem alguma coisa obviamente errada?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Observe o produto inteiro.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2. LIMPE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Está limpo e apresentável?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Retire poeira, resíduos e marcas.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3. ALINHE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Visualmente está reto e bem montado?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Observe torturas, inclinações e desalinhamentos evidentes.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4. CONFIRA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Está completo? Tem alguma peça faltando?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Confira componentes, acabamentos e acessórios.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5. EMBALE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Está pronto para ser protegido e enviado?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Embale somente após os quatro passos anteriores.</w:t>
            </w:r>
          </w:p>
        </w:tc>
      </w:tr>
    </w:tbl>
    <w:p>
      <w:pPr>
        <w:ind w:firstLine="0"/>
        <w:jc w:val="center"/>
      </w:pPr>
      <w:r>
        <w:rPr>
          <w:b/>
          <w:sz w:val="26"/>
        </w:rPr>
        <w:t>OLHE → LIMPE → ALINHE → CONFIRA → EMBALE</w:t>
      </w:r>
    </w:p>
    <w:p>
      <w:pPr>
        <w:pStyle w:val="Heading1"/>
      </w:pPr>
      <w:r>
        <w:t>5. QUANDO O PRODUTO NÃO DEVE SER LIBERADO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SITUAÇÃO</w:t>
            </w:r>
          </w:p>
        </w:tc>
        <w:tc>
          <w:tcPr>
            <w:tcW w:type="dxa" w:w="3135"/>
            <w:vAlign w:val="center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CONDUTA</w:t>
            </w:r>
          </w:p>
        </w:tc>
        <w:tc>
          <w:tcPr>
            <w:tcW w:type="dxa" w:w="3135"/>
            <w:vAlign w:val="center"/>
            <w:shd w:fill="E7E6E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STATUS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Produto limpo, completo e sem problema visual evidente.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Seguir normalmente para embalagem.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LIBERAR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Existe uma dúvida ou situação que precisa de avaliação.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Separar e chamar o responsável.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AGUARDAR AVALIAÇÃO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Existe defeito grosseiro, dano evidente ou falta de componente.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Não embalar. Separar para correção ou avaliação.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NÃO LIBERAR</w:t>
            </w:r>
          </w:p>
        </w:tc>
      </w:tr>
    </w:tbl>
    <w:p>
      <w:pPr>
        <w:pStyle w:val="Heading1"/>
      </w:pPr>
      <w:r>
        <w:t>6. O QUE A EXPEDIÇÃO NÃO PRECISA FAZER</w:t>
      </w:r>
    </w:p>
    <w:p>
      <w:r>
        <w:t>Este manual não transforma a equipe de expedição em responsável pela inspeção técnica completa do produto. A conferência aqui prevista é visual, simples e integrada à rotina.</w:t>
      </w:r>
    </w:p>
    <w:p>
      <w:pPr>
        <w:pStyle w:val="ListBullet"/>
        <w:ind w:firstLine="0"/>
      </w:pPr>
      <w:r>
        <w:t>Não desmontar o produto para procurar defeitos.</w:t>
      </w:r>
    </w:p>
    <w:p>
      <w:pPr>
        <w:pStyle w:val="ListBullet"/>
        <w:ind w:firstLine="0"/>
      </w:pPr>
      <w:r>
        <w:t>Não realizar testes mecânicos, hidráulicos ou técnicos complexos.</w:t>
      </w:r>
    </w:p>
    <w:p>
      <w:pPr>
        <w:pStyle w:val="ListBullet"/>
        <w:ind w:firstLine="0"/>
      </w:pPr>
      <w:r>
        <w:t>Não diagnosticar problemas que não possam ser identificados visualmente.</w:t>
      </w:r>
    </w:p>
    <w:p>
      <w:pPr>
        <w:pStyle w:val="ListBullet"/>
        <w:ind w:firstLine="0"/>
      </w:pPr>
      <w:r>
        <w:t>Não assumir responsabilidades que pertencem às etapas anteriores de produção e qualidade.</w:t>
      </w:r>
    </w:p>
    <w:p>
      <w:pPr>
        <w:pStyle w:val="ListBullet"/>
        <w:ind w:firstLine="0"/>
      </w:pPr>
      <w:r>
        <w:t>Não liberar um produto com problema visual grosseiro apenas para cumprir prazo.</w:t>
      </w:r>
    </w:p>
    <w:p>
      <w:pPr>
        <w:pStyle w:val="Heading1"/>
      </w:pPr>
      <w:r>
        <w:t>7. REGRAS DE OURO</w:t>
      </w:r>
    </w:p>
    <w:p>
      <w:pPr>
        <w:pStyle w:val="ListBullet"/>
        <w:ind w:firstLine="0"/>
      </w:pPr>
      <w:r>
        <w:t>Receber o produto para expedição não significa que ele esteja automaticamente pronto para envio.</w:t>
      </w:r>
    </w:p>
    <w:p>
      <w:pPr>
        <w:pStyle w:val="ListBullet"/>
        <w:ind w:firstLine="0"/>
      </w:pPr>
      <w:r>
        <w:t>Não enviar um produto simplesmente porque ele já está embalado.</w:t>
      </w:r>
    </w:p>
    <w:p>
      <w:pPr>
        <w:pStyle w:val="ListBullet"/>
        <w:ind w:firstLine="0"/>
      </w:pPr>
      <w:r>
        <w:t>Não esconder sujeira, dano ou defeito com a embalagem.</w:t>
      </w:r>
    </w:p>
    <w:p>
      <w:pPr>
        <w:pStyle w:val="ListBullet"/>
        <w:ind w:firstLine="0"/>
      </w:pPr>
      <w:r>
        <w:t>Se o problema for simples e puder ser corrigido imediatamente, corrigir antes de embalar.</w:t>
      </w:r>
    </w:p>
    <w:p>
      <w:pPr>
        <w:pStyle w:val="ListBullet"/>
        <w:ind w:firstLine="0"/>
      </w:pPr>
      <w:r>
        <w:t>Na dúvida, separar e solicitar avaliação.</w:t>
      </w:r>
    </w:p>
    <w:p>
      <w:pPr>
        <w:pStyle w:val="ListBullet"/>
        <w:ind w:firstLine="0"/>
      </w:pPr>
      <w:r>
        <w:t>O objetivo não é encontrar tudo; é impedir que o que é grosseiro, evidente e evitável chegue ao cliente.</w:t>
      </w:r>
    </w:p>
    <w:p>
      <w:pPr>
        <w:pStyle w:val="Heading1"/>
      </w:pPr>
      <w:r>
        <w:t>8. ROTINA PRÁTICA</w:t>
      </w:r>
    </w:p>
    <w:p>
      <w:r>
        <w:rPr>
          <w:b/>
        </w:rPr>
        <w:t xml:space="preserve">A conferência deve ser rápida. </w:t>
      </w:r>
      <w:r>
        <w:t>Ela deve acontecer como parte natural da preparação do pedido, sem criar uma etapa burocrática ou interromper desnecessariamente a operação.</w:t>
      </w:r>
    </w:p>
    <w:p>
      <w:pPr>
        <w:ind w:firstLine="0"/>
      </w:pPr>
      <w:r>
        <w:rPr>
          <w:b/>
        </w:rPr>
        <w:t xml:space="preserve">Sequência padrão: </w:t>
      </w:r>
      <w:r>
        <w:t>retirar o produto → olhar → limpar → alinhar → conferir → embalar → expedir.</w:t>
      </w:r>
    </w:p>
    <w:p>
      <w:pPr>
        <w:pStyle w:val="Heading1"/>
      </w:pPr>
      <w:r>
        <w:t>9. MENSAGEM À EQUIPE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fill="F2F2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A qualidade não termina quando o produto fica pronto.</w:t>
              <w:br/>
              <w:br/>
              <w:t>Ela termina quando o produto está pronto para chegar ao cliente.</w:t>
              <w:br/>
              <w:br/>
              <w:t>A expedição é a última porta.</w:t>
              <w:br/>
              <w:br/>
              <w:t>OLHE → LIMPE → ALINHE → CONFIRA → EMBALE</w:t>
              <w:br/>
              <w:br/>
              <w:t>Se estiver bom, envie com segurança.</w:t>
              <w:br/>
              <w:t>Se estiver errado, pare e sinalize.</w:t>
            </w:r>
          </w:p>
        </w:tc>
      </w:tr>
    </w:tbl>
    <w:p>
      <w:pPr>
        <w:pStyle w:val="Heading1"/>
      </w:pPr>
      <w:r>
        <w:t>10. CONTROLE DO DOCUMENTO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E7E6E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Documento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Manual Rápido de Qualidade na Expedição</w:t>
            </w:r>
          </w:p>
        </w:tc>
      </w:tr>
      <w:tr>
        <w:tc>
          <w:tcPr>
            <w:tcW w:type="dxa" w:w="4702"/>
            <w:vAlign w:val="center"/>
            <w:shd w:fill="E7E6E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EST-P38-MAN-001</w:t>
            </w:r>
          </w:p>
        </w:tc>
      </w:tr>
      <w:tr>
        <w:tc>
          <w:tcPr>
            <w:tcW w:type="dxa" w:w="4702"/>
            <w:vAlign w:val="center"/>
            <w:shd w:fill="E7E6E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Versão / Revisão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 / 00</w:t>
            </w:r>
          </w:p>
        </w:tc>
      </w:tr>
      <w:tr>
        <w:tc>
          <w:tcPr>
            <w:tcW w:type="dxa" w:w="4702"/>
            <w:vAlign w:val="center"/>
            <w:shd w:fill="E7E6E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Aplicação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Equipe de Expedição</w:t>
            </w:r>
          </w:p>
        </w:tc>
      </w:tr>
      <w:tr>
        <w:tc>
          <w:tcPr>
            <w:tcW w:type="dxa" w:w="4702"/>
            <w:vAlign w:val="center"/>
            <w:shd w:fill="E7E6E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Aprovação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Direção / Qualidade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EST-P38-MAN-001  |  Versão 1.0  |  Revisão 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HADASSA — PROJETOS E QUALIDADE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