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XSpec="center" w:tblpY="402"/>
        <w:tblOverlap w:val="never"/>
        <w:tblW w:w="0" w:type="auto"/>
        <w:tblInd w:w="0" w:type="dxa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6" w:space="0" w:color="003D70"/>
          <w:insideV w:val="single" w:sz="6" w:space="0" w:color="003D70"/>
        </w:tblBorders>
        <w:tblLook w:val="04A0" w:firstRow="1" w:lastRow="0" w:firstColumn="1" w:lastColumn="0" w:noHBand="0" w:noVBand="1"/>
      </w:tblPr>
      <w:tblGrid>
        <w:gridCol w:w="4349"/>
        <w:gridCol w:w="3425"/>
      </w:tblGrid>
      <w:tr w:rsidR="00FA3E8D" w:rsidRPr="00FA3E8D" w14:paraId="52BF8B20" w14:textId="77777777" w:rsidTr="004C5059">
        <w:tc>
          <w:tcPr>
            <w:tcW w:w="7774" w:type="dxa"/>
            <w:gridSpan w:val="2"/>
            <w:tcBorders>
              <w:top w:val="single" w:sz="18" w:space="0" w:color="003D70"/>
              <w:left w:val="single" w:sz="18" w:space="0" w:color="003D70"/>
              <w:bottom w:val="single" w:sz="6" w:space="0" w:color="003D70"/>
              <w:right w:val="single" w:sz="6" w:space="0" w:color="003D70"/>
            </w:tcBorders>
            <w:shd w:val="clear" w:color="auto" w:fill="B4C6E7" w:themeFill="accent1" w:themeFillTint="66"/>
          </w:tcPr>
          <w:p w14:paraId="4802A954" w14:textId="77777777" w:rsidR="00FA3E8D" w:rsidRPr="00FA3E8D" w:rsidRDefault="00FA3E8D" w:rsidP="004C5059">
            <w:pPr>
              <w:widowControl w:val="0"/>
              <w:autoSpaceDE w:val="0"/>
              <w:autoSpaceDN w:val="0"/>
              <w:spacing w:line="201" w:lineRule="exact"/>
              <w:jc w:val="center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FA3E8D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PRIMARY BONE RESPONSE </w:t>
            </w:r>
          </w:p>
          <w:p w14:paraId="2926DB80" w14:textId="77777777" w:rsidR="00FA3E8D" w:rsidRPr="00FA3E8D" w:rsidRDefault="00FA3E8D" w:rsidP="004C5059">
            <w:pPr>
              <w:widowControl w:val="0"/>
              <w:autoSpaceDE w:val="0"/>
              <w:autoSpaceDN w:val="0"/>
              <w:spacing w:line="201" w:lineRule="exact"/>
              <w:jc w:val="center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FA3E8D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OF SOME TUMORS</w:t>
            </w:r>
          </w:p>
        </w:tc>
      </w:tr>
      <w:tr w:rsidR="00FA3E8D" w:rsidRPr="00FA3E8D" w14:paraId="1DFE98BE" w14:textId="77777777" w:rsidTr="004C5059">
        <w:trPr>
          <w:trHeight w:val="2219"/>
        </w:trPr>
        <w:tc>
          <w:tcPr>
            <w:tcW w:w="4349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</w:tcPr>
          <w:p w14:paraId="19492B5C" w14:textId="77777777" w:rsidR="00FA3E8D" w:rsidRPr="00FA3E8D" w:rsidRDefault="00FA3E8D" w:rsidP="004C5059">
            <w:pPr>
              <w:spacing w:line="276" w:lineRule="auto"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b/>
                <w:color w:val="000000"/>
                <w:sz w:val="14"/>
                <w:szCs w:val="14"/>
                <w:lang w:eastAsia="es-ES"/>
              </w:rPr>
              <w:t>Predominantly osteoblastic</w:t>
            </w:r>
          </w:p>
        </w:tc>
        <w:tc>
          <w:tcPr>
            <w:tcW w:w="3425" w:type="dxa"/>
            <w:tcBorders>
              <w:top w:val="single" w:sz="12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</w:tcPr>
          <w:p w14:paraId="27112F02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Prostate</w:t>
            </w:r>
          </w:p>
          <w:p w14:paraId="5945173F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4A99BC9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Carcinoid</w:t>
            </w:r>
          </w:p>
          <w:p w14:paraId="06E45ACD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017C2692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Gastrinoma</w:t>
            </w:r>
          </w:p>
          <w:p w14:paraId="12E0561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43530918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Small Cell Lung Cancer</w:t>
            </w:r>
          </w:p>
          <w:p w14:paraId="6390BC2A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428F82B5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Hodgkin's Disease</w:t>
            </w:r>
          </w:p>
          <w:p w14:paraId="16961F5D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183E02D0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003D7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Meduloblastoma</w:t>
            </w:r>
          </w:p>
        </w:tc>
      </w:tr>
      <w:tr w:rsidR="00FA3E8D" w:rsidRPr="00FA3E8D" w14:paraId="206E7C6D" w14:textId="77777777" w:rsidTr="004C5059">
        <w:tc>
          <w:tcPr>
            <w:tcW w:w="4349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</w:tcPr>
          <w:p w14:paraId="4B3666D2" w14:textId="77777777" w:rsidR="00FA3E8D" w:rsidRPr="00FA3E8D" w:rsidRDefault="00FA3E8D" w:rsidP="004C5059">
            <w:pPr>
              <w:spacing w:line="276" w:lineRule="auto"/>
              <w:jc w:val="center"/>
              <w:rPr>
                <w:rFonts w:ascii="Courier New" w:hAnsi="Courier New" w:cs="Courier New"/>
                <w:b/>
                <w:color w:val="003D7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b/>
                <w:color w:val="auto"/>
                <w:sz w:val="14"/>
                <w:szCs w:val="14"/>
                <w:lang w:eastAsia="es-ES"/>
              </w:rPr>
              <w:t>Predominantly osteolytic</w:t>
            </w:r>
          </w:p>
        </w:tc>
        <w:tc>
          <w:tcPr>
            <w:tcW w:w="3425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</w:tcPr>
          <w:p w14:paraId="0113702B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Renal cell cancer</w:t>
            </w:r>
          </w:p>
          <w:p w14:paraId="61C2C7FC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087EE86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Melanoma</w:t>
            </w:r>
          </w:p>
          <w:p w14:paraId="07A5FB1B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059EE5D2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Squamous cell cancers of the aerodigestive tract</w:t>
            </w:r>
          </w:p>
          <w:p w14:paraId="3BE366CE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1DEBCB8C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Multiple Myeloma</w:t>
            </w:r>
          </w:p>
          <w:p w14:paraId="79EC841C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0195269A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Non-small cell lung cancer</w:t>
            </w:r>
          </w:p>
          <w:p w14:paraId="51F6A24F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7DBD8BA9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Thyroid cancer</w:t>
            </w:r>
          </w:p>
          <w:p w14:paraId="6BA3CB5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05BC35F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003D7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Non-Hodgkin lymphoma</w:t>
            </w:r>
          </w:p>
        </w:tc>
      </w:tr>
      <w:tr w:rsidR="00FA3E8D" w:rsidRPr="00FA3E8D" w14:paraId="664169AD" w14:textId="77777777" w:rsidTr="004C5059">
        <w:tc>
          <w:tcPr>
            <w:tcW w:w="4349" w:type="dxa"/>
            <w:tcBorders>
              <w:top w:val="single" w:sz="6" w:space="0" w:color="003D70"/>
              <w:left w:val="single" w:sz="18" w:space="0" w:color="003D70"/>
              <w:bottom w:val="single" w:sz="18" w:space="0" w:color="003D70"/>
              <w:right w:val="single" w:sz="12" w:space="0" w:color="003D70"/>
            </w:tcBorders>
            <w:shd w:val="clear" w:color="auto" w:fill="B4C6E7" w:themeFill="accent1" w:themeFillTint="66"/>
          </w:tcPr>
          <w:p w14:paraId="49A83092" w14:textId="77777777" w:rsidR="00FA3E8D" w:rsidRPr="00FA3E8D" w:rsidRDefault="00FA3E8D" w:rsidP="004C5059">
            <w:pPr>
              <w:spacing w:line="276" w:lineRule="auto"/>
              <w:jc w:val="center"/>
              <w:rPr>
                <w:rFonts w:ascii="Courier New" w:hAnsi="Courier New" w:cs="Courier New"/>
                <w:b/>
                <w:color w:val="003D7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b/>
                <w:color w:val="auto"/>
                <w:sz w:val="14"/>
                <w:szCs w:val="14"/>
                <w:lang w:eastAsia="es-ES"/>
              </w:rPr>
              <w:t>Mixed Osteoblastic and Osteolytic</w:t>
            </w:r>
          </w:p>
        </w:tc>
        <w:tc>
          <w:tcPr>
            <w:tcW w:w="3425" w:type="dxa"/>
            <w:tcBorders>
              <w:top w:val="single" w:sz="6" w:space="0" w:color="003D70"/>
              <w:left w:val="single" w:sz="12" w:space="0" w:color="003D70"/>
              <w:bottom w:val="single" w:sz="18" w:space="0" w:color="003D70"/>
              <w:right w:val="single" w:sz="6" w:space="0" w:color="003D70"/>
            </w:tcBorders>
          </w:tcPr>
          <w:p w14:paraId="545C3C1C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Breast Cancer</w:t>
            </w:r>
          </w:p>
          <w:p w14:paraId="717AEDAA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13FC776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Gastrointestinal cancers</w:t>
            </w:r>
          </w:p>
          <w:p w14:paraId="577CE8B4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</w:pPr>
          </w:p>
          <w:p w14:paraId="6DF83620" w14:textId="77777777" w:rsidR="00FA3E8D" w:rsidRPr="00FA3E8D" w:rsidRDefault="00FA3E8D" w:rsidP="004C5059">
            <w:pPr>
              <w:spacing w:line="276" w:lineRule="auto"/>
              <w:rPr>
                <w:rFonts w:ascii="Courier New" w:hAnsi="Courier New" w:cs="Courier New"/>
                <w:color w:val="003D70"/>
                <w:sz w:val="14"/>
                <w:szCs w:val="14"/>
                <w:lang w:eastAsia="es-ES"/>
              </w:rPr>
            </w:pPr>
            <w:r w:rsidRPr="00FA3E8D">
              <w:rPr>
                <w:rFonts w:ascii="Courier New" w:hAnsi="Courier New" w:cs="Courier New"/>
                <w:color w:val="auto"/>
                <w:sz w:val="14"/>
                <w:szCs w:val="14"/>
                <w:lang w:eastAsia="es-ES"/>
              </w:rPr>
              <w:t>Squamous cancers of most primary sites</w:t>
            </w:r>
          </w:p>
        </w:tc>
      </w:tr>
    </w:tbl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A3E8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2024-05-02T10:16:00Z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