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0b18" w:val="clear"/>
            <w:tcMar>
              <w:top w:w="255.0" w:type="dxa"/>
              <w:left w:w="300.0" w:type="dxa"/>
              <w:bottom w:w="210.0" w:type="dxa"/>
              <w:right w:w="300.0" w:type="dxa"/>
            </w:tcMar>
          </w:tcPr>
          <w:p w:rsidR="00000000" w:rsidDel="00000000" w:rsidP="00000000" w:rsidRDefault="00000000" w:rsidRPr="00000000" w14:paraId="00000002">
            <w:pPr>
              <w:spacing w:after="55" w:before="0" w:lineRule="auto"/>
              <w:jc w:val="center"/>
              <w:rPr/>
            </w:pPr>
            <w:r w:rsidDel="00000000" w:rsidR="00000000" w:rsidRPr="00000000">
              <w:rPr>
                <w:rFonts w:ascii="Arial" w:cs="Arial" w:eastAsia="Arial" w:hAnsi="Arial"/>
                <w:b w:val="1"/>
                <w:bCs w:val="1"/>
                <w:i w:val="0"/>
                <w:iCs w:val="0"/>
                <w:smallCaps w:val="1"/>
                <w:color w:val="ffffff"/>
                <w:sz w:val="54"/>
                <w:szCs w:val="54"/>
                <w:rtl w:val="0"/>
              </w:rPr>
              <w:t xml:space="preserve">SECURITY ENGINEER</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i w:val="0"/>
                <w:iCs w:val="0"/>
                <w:smallCaps w:val="0"/>
                <w:color w:val="4fc3f7"/>
                <w:sz w:val="28"/>
                <w:szCs w:val="28"/>
                <w:rtl w:val="0"/>
              </w:rPr>
              <w:t xml:space="preserve">Complete Learning Roadmap</w:t>
            </w:r>
            <w:r w:rsidDel="00000000" w:rsidR="00000000" w:rsidRPr="00000000">
              <w:rPr>
                <w:rtl w:val="0"/>
              </w:rPr>
            </w:r>
          </w:p>
          <w:p w:rsidR="00000000" w:rsidDel="00000000" w:rsidP="00000000" w:rsidRDefault="00000000" w:rsidRPr="00000000" w14:paraId="00000004">
            <w:pPr>
              <w:spacing w:after="100" w:before="0" w:lineRule="auto"/>
              <w:jc w:val="center"/>
              <w:rPr/>
            </w:pPr>
            <w:r w:rsidDel="00000000" w:rsidR="00000000" w:rsidRPr="00000000">
              <w:rPr>
                <w:rFonts w:ascii="Arial" w:cs="Arial" w:eastAsia="Arial" w:hAnsi="Arial"/>
                <w:b w:val="0"/>
                <w:bCs w:val="0"/>
                <w:i w:val="0"/>
                <w:iCs w:val="0"/>
                <w:smallCaps w:val="0"/>
                <w:color w:val="90caf9"/>
                <w:sz w:val="19"/>
                <w:szCs w:val="19"/>
                <w:rtl w:val="0"/>
              </w:rPr>
              <w:t xml:space="preserve">From cybersecurity foundations to expert-level security engineering — a structured, skill-by-skill path</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880"/>
              <w:tblGridChange w:id="0">
                <w:tblGrid>
                  <w:gridCol w:w="2400"/>
                  <w:gridCol w:w="2400"/>
                  <w:gridCol w:w="240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58.0" w:type="dxa"/>
                    <w:left w:w="55.0" w:type="dxa"/>
                    <w:bottom w:w="58.0" w:type="dxa"/>
                    <w:right w:w="45.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i w:val="0"/>
                      <w:iCs w:val="0"/>
                      <w:smallCaps w:val="0"/>
                      <w:color w:val="ffffff"/>
                      <w:sz w:val="15"/>
                      <w:szCs w:val="15"/>
                      <w:rtl w:val="0"/>
                    </w:rPr>
                    <w:t xml:space="preserve">Phase 1  Foundations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95c" w:val="clear"/>
                  <w:tcMar>
                    <w:top w:w="58.0" w:type="dxa"/>
                    <w:left w:w="55.0" w:type="dxa"/>
                    <w:bottom w:w="58.0" w:type="dxa"/>
                    <w:right w:w="45.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i w:val="0"/>
                      <w:iCs w:val="0"/>
                      <w:smallCaps w:val="0"/>
                      <w:color w:val="ffffff"/>
                      <w:sz w:val="15"/>
                      <w:szCs w:val="15"/>
                      <w:rtl w:val="0"/>
                    </w:rPr>
                    <w:t xml:space="preserve">Phase 2  Core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a1b9a" w:val="clear"/>
                  <w:tcMar>
                    <w:top w:w="58.0" w:type="dxa"/>
                    <w:left w:w="55.0" w:type="dxa"/>
                    <w:bottom w:w="58.0" w:type="dxa"/>
                    <w:right w:w="45.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i w:val="0"/>
                      <w:iCs w:val="0"/>
                      <w:smallCaps w:val="0"/>
                      <w:color w:val="ffffff"/>
                      <w:sz w:val="15"/>
                      <w:szCs w:val="15"/>
                      <w:rtl w:val="0"/>
                    </w:rPr>
                    <w:t xml:space="preserve">Phase 3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58.0" w:type="dxa"/>
                    <w:left w:w="55.0" w:type="dxa"/>
                    <w:bottom w:w="58.0" w:type="dxa"/>
                    <w:right w:w="45.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i w:val="0"/>
                      <w:iCs w:val="0"/>
                      <w:smallCaps w:val="0"/>
                      <w:color w:val="ffffff"/>
                      <w:sz w:val="15"/>
                      <w:szCs w:val="15"/>
                      <w:rtl w:val="0"/>
                    </w:rPr>
                    <w:t xml:space="preserve">Phase 4  Expert &amp; Specialism</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10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660" w:val="clear"/>
            <w:tcMar>
              <w:top w:w="0.0" w:type="dxa"/>
              <w:left w:w="0.0" w:type="dxa"/>
              <w:bottom w:w="0.0" w:type="dxa"/>
              <w:right w:w="0.0" w:type="dxa"/>
            </w:tcMar>
          </w:tcPr>
          <w:p w:rsidR="00000000" w:rsidDel="00000000" w:rsidP="00000000" w:rsidRDefault="00000000" w:rsidRPr="00000000" w14:paraId="0000000B">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00C">
            <w:pPr>
              <w:spacing w:after="34" w:before="0" w:lineRule="auto"/>
              <w:jc w:val="left"/>
              <w:rPr/>
            </w:pPr>
            <w:r w:rsidDel="00000000" w:rsidR="00000000" w:rsidRPr="00000000">
              <w:rPr>
                <w:rFonts w:ascii="Arial" w:cs="Arial" w:eastAsia="Arial" w:hAnsi="Arial"/>
                <w:b w:val="0"/>
                <w:bCs w:val="0"/>
                <w:i w:val="0"/>
                <w:iCs w:val="0"/>
                <w:smallCaps w:val="0"/>
                <w:color w:val="1a3660"/>
                <w:sz w:val="24"/>
                <w:szCs w:val="24"/>
                <w:rtl w:val="0"/>
              </w:rPr>
              <w:t xml:space="preserve">🗺  </w:t>
            </w:r>
            <w:r w:rsidDel="00000000" w:rsidR="00000000" w:rsidRPr="00000000">
              <w:rPr>
                <w:rFonts w:ascii="Arial" w:cs="Arial" w:eastAsia="Arial" w:hAnsi="Arial"/>
                <w:b w:val="1"/>
                <w:bCs w:val="1"/>
                <w:i w:val="0"/>
                <w:iCs w:val="0"/>
                <w:smallCaps w:val="0"/>
                <w:color w:val="1a3660"/>
                <w:sz w:val="24"/>
                <w:szCs w:val="24"/>
                <w:rtl w:val="0"/>
              </w:rPr>
              <w:t xml:space="preserve">WHAT IS A SECURITY ENGINEER?</w:t>
            </w:r>
            <w:r w:rsidDel="00000000" w:rsidR="00000000" w:rsidRPr="00000000">
              <w:rPr>
                <w:rtl w:val="0"/>
              </w:rPr>
            </w:r>
          </w:p>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smallCaps w:val="0"/>
                <w:color w:val="64748b"/>
                <w:sz w:val="17"/>
                <w:szCs w:val="17"/>
                <w:rtl w:val="0"/>
              </w:rPr>
              <w:t xml:space="preserve">How this role differs from a SOC Analyst — and why engineering depth is the career frontier</w:t>
            </w:r>
            <w:r w:rsidDel="00000000" w:rsidR="00000000" w:rsidRPr="00000000">
              <w:rPr>
                <w:rtl w:val="0"/>
              </w:rPr>
            </w:r>
          </w:p>
        </w:tc>
      </w:tr>
    </w:tbl>
    <w:p w:rsidR="00000000" w:rsidDel="00000000" w:rsidP="00000000" w:rsidRDefault="00000000" w:rsidRPr="00000000" w14:paraId="0000000E">
      <w:pPr>
        <w:spacing w:after="65"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660" w:val="clear"/>
            <w:tcMar>
              <w:top w:w="0.0" w:type="dxa"/>
              <w:left w:w="0.0" w:type="dxa"/>
              <w:bottom w:w="0.0" w:type="dxa"/>
              <w:right w:w="0.0" w:type="dxa"/>
            </w:tcMar>
          </w:tcPr>
          <w:p w:rsidR="00000000" w:rsidDel="00000000" w:rsidP="00000000" w:rsidRDefault="00000000" w:rsidRPr="00000000" w14:paraId="0000000F">
            <w:pPr>
              <w:jc w:val="left"/>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110.0" w:type="dxa"/>
              <w:left w:w="170.0" w:type="dxa"/>
              <w:bottom w:w="110.0" w:type="dxa"/>
              <w:right w:w="150.0" w:type="dxa"/>
            </w:tcMar>
          </w:tcPr>
          <w:p w:rsidR="00000000" w:rsidDel="00000000" w:rsidP="00000000" w:rsidRDefault="00000000" w:rsidRPr="00000000" w14:paraId="00000010">
            <w:pPr>
              <w:spacing w:after="55" w:before="0" w:lineRule="auto"/>
              <w:jc w:val="left"/>
              <w:rPr/>
            </w:pPr>
            <w:r w:rsidDel="00000000" w:rsidR="00000000" w:rsidRPr="00000000">
              <w:rPr>
                <w:rFonts w:ascii="Arial" w:cs="Arial" w:eastAsia="Arial" w:hAnsi="Arial"/>
                <w:b w:val="1"/>
                <w:bCs w:val="1"/>
                <w:i w:val="0"/>
                <w:iCs w:val="0"/>
                <w:smallCaps w:val="0"/>
                <w:color w:val="1a3660"/>
                <w:sz w:val="20"/>
                <w:szCs w:val="20"/>
                <w:rtl w:val="0"/>
              </w:rPr>
              <w:t xml:space="preserve">Role Definition</w:t>
            </w:r>
            <w:r w:rsidDel="00000000" w:rsidR="00000000" w:rsidRPr="00000000">
              <w:rPr>
                <w:rtl w:val="0"/>
              </w:rPr>
            </w:r>
          </w:p>
          <w:p w:rsidR="00000000" w:rsidDel="00000000" w:rsidP="00000000" w:rsidRDefault="00000000" w:rsidRPr="00000000" w14:paraId="00000011">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A Security Engineer designs, builds, and maintains the security infrastructure of an organisation. Where a SOC Analyst responds to threats, a Security Engineer prevents them by architecting controls — building the systems the analyst relies on.</w:t>
            </w:r>
            <w:r w:rsidDel="00000000" w:rsidR="00000000" w:rsidRPr="00000000">
              <w:rPr>
                <w:rtl w:val="0"/>
              </w:rPr>
            </w:r>
          </w:p>
          <w:p w:rsidR="00000000" w:rsidDel="00000000" w:rsidP="00000000" w:rsidRDefault="00000000" w:rsidRPr="00000000" w14:paraId="00000012">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Engineers are the builders of the security stack: they write detection rules, design secure network architecture, automate security workflows, implement IAM, harden systems, and own the security tooling that protects the organisation.</w:t>
            </w:r>
            <w:r w:rsidDel="00000000" w:rsidR="00000000" w:rsidRPr="00000000">
              <w:rPr>
                <w:rtl w:val="0"/>
              </w:rPr>
            </w:r>
          </w:p>
          <w:p w:rsidR="00000000" w:rsidDel="00000000" w:rsidP="00000000" w:rsidRDefault="00000000" w:rsidRPr="00000000" w14:paraId="00000013">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The role spans offensive knowledge (understanding how attacks work) and defensive mastery (building systems that resist them). It demands both depth in one or more specialisms and breadth across the full security domain.</w:t>
            </w:r>
            <w:r w:rsidDel="00000000" w:rsidR="00000000" w:rsidRPr="00000000">
              <w:rPr>
                <w:rtl w:val="0"/>
              </w:rPr>
            </w:r>
          </w:p>
        </w:tc>
      </w:tr>
    </w:tbl>
    <w:p w:rsidR="00000000" w:rsidDel="00000000" w:rsidP="00000000" w:rsidRDefault="00000000" w:rsidRPr="00000000" w14:paraId="00000014">
      <w:pPr>
        <w:spacing w:after="7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5380"/>
        <w:tblGridChange w:id="0">
          <w:tblGrid>
            <w:gridCol w:w="4700"/>
            <w:gridCol w:w="5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130.0" w:type="dxa"/>
              <w:left w:w="170.0" w:type="dxa"/>
              <w:bottom w:w="130.0" w:type="dxa"/>
              <w:right w:w="150.0" w:type="dxa"/>
            </w:tcMar>
          </w:tcPr>
          <w:p w:rsidR="00000000" w:rsidDel="00000000" w:rsidP="00000000" w:rsidRDefault="00000000" w:rsidRPr="00000000" w14:paraId="00000015">
            <w:pPr>
              <w:spacing w:after="42" w:before="55" w:lineRule="auto"/>
              <w:jc w:val="left"/>
              <w:rPr/>
            </w:pPr>
            <w:r w:rsidDel="00000000" w:rsidR="00000000" w:rsidRPr="00000000">
              <w:rPr>
                <w:rFonts w:ascii="Arial" w:cs="Arial" w:eastAsia="Arial" w:hAnsi="Arial"/>
                <w:b w:val="1"/>
                <w:bCs w:val="1"/>
                <w:i w:val="0"/>
                <w:iCs w:val="0"/>
                <w:smallCaps w:val="0"/>
                <w:color w:val="1565c0"/>
                <w:sz w:val="19"/>
                <w:szCs w:val="19"/>
                <w:rtl w:val="0"/>
              </w:rPr>
              <w:t xml:space="preserve">How to use this roadmap</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Follow phases in order — each builds on the last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Security engineering requires hands-on practice — build labs, not just notes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Pick a specialism in Phase 4 — you cannot master everything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Pair every phase with at least one certification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Build a portfolio of projects — GitHub, writeups, and CVE contributions open doors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30.0" w:type="dxa"/>
              <w:left w:w="170.0" w:type="dxa"/>
              <w:bottom w:w="130.0" w:type="dxa"/>
              <w:right w:w="150.0" w:type="dxa"/>
            </w:tcMar>
          </w:tcPr>
          <w:p w:rsidR="00000000" w:rsidDel="00000000" w:rsidP="00000000" w:rsidRDefault="00000000" w:rsidRPr="00000000" w14:paraId="0000001B">
            <w:pPr>
              <w:spacing w:after="42" w:before="55" w:lineRule="auto"/>
              <w:jc w:val="left"/>
              <w:rPr/>
            </w:pPr>
            <w:r w:rsidDel="00000000" w:rsidR="00000000" w:rsidRPr="00000000">
              <w:rPr>
                <w:rFonts w:ascii="Arial" w:cs="Arial" w:eastAsia="Arial" w:hAnsi="Arial"/>
                <w:b w:val="1"/>
                <w:bCs w:val="1"/>
                <w:i w:val="0"/>
                <w:iCs w:val="0"/>
                <w:smallCaps w:val="0"/>
                <w:color w:val="00695c"/>
                <w:sz w:val="19"/>
                <w:szCs w:val="19"/>
                <w:rtl w:val="0"/>
              </w:rPr>
              <w:t xml:space="preserve">Estimated timelines</w:t>
            </w:r>
            <w:r w:rsidDel="00000000" w:rsidR="00000000" w:rsidRPr="00000000">
              <w:rPr>
                <w:rtl w:val="0"/>
              </w:rPr>
            </w:r>
          </w:p>
          <w:tbl>
            <w:tblPr>
              <w:tblStyle w:val="Table6"/>
              <w:tblW w:w="6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1700"/>
              <w:tblGridChange w:id="0">
                <w:tblGrid>
                  <w:gridCol w:w="1300"/>
                  <w:gridCol w:w="3200"/>
                  <w:gridCol w:w="1700"/>
                </w:tblGrid>
              </w:tblGridChange>
            </w:tblGrid>
            <w:tr>
              <w:trPr>
                <w:cantSplit w:val="0"/>
                <w:tblHeader w:val="0"/>
              </w:trPr>
              <w:tc>
                <w:tcPr>
                  <w:tcBorders>
                    <w:top w:color="0e2440" w:space="0" w:sz="4" w:val="single"/>
                    <w:left w:color="0e2440" w:space="0" w:sz="4" w:val="single"/>
                    <w:bottom w:color="0e2440" w:space="0" w:sz="4" w:val="single"/>
                    <w:right w:color="0e2440" w:space="0" w:sz="4" w:val="single"/>
                  </w:tcBorders>
                  <w:shd w:fill="0e2440" w:val="clear"/>
                  <w:tcMar>
                    <w:top w:w="80.0" w:type="dxa"/>
                    <w:left w:w="130.0" w:type="dxa"/>
                    <w:bottom w:w="80.0" w:type="dxa"/>
                    <w:right w:w="10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i w:val="0"/>
                      <w:iCs w:val="0"/>
                      <w:smallCaps w:val="1"/>
                      <w:color w:val="ffffff"/>
                      <w:sz w:val="17"/>
                      <w:szCs w:val="17"/>
                      <w:rtl w:val="0"/>
                    </w:rPr>
                    <w:t xml:space="preserve">PHASE</w:t>
                  </w:r>
                  <w:r w:rsidDel="00000000" w:rsidR="00000000" w:rsidRPr="00000000">
                    <w:rPr>
                      <w:rtl w:val="0"/>
                    </w:rPr>
                  </w:r>
                </w:p>
              </w:tc>
              <w:tc>
                <w:tcPr>
                  <w:tcBorders>
                    <w:top w:color="0e2440" w:space="0" w:sz="4" w:val="single"/>
                    <w:left w:color="0e2440" w:space="0" w:sz="4" w:val="single"/>
                    <w:bottom w:color="0e2440" w:space="0" w:sz="4" w:val="single"/>
                    <w:right w:color="0e2440" w:space="0" w:sz="4" w:val="single"/>
                  </w:tcBorders>
                  <w:shd w:fill="0e2440" w:val="clear"/>
                  <w:tcMar>
                    <w:top w:w="80.0" w:type="dxa"/>
                    <w:left w:w="130.0" w:type="dxa"/>
                    <w:bottom w:w="80.0" w:type="dxa"/>
                    <w:right w:w="10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i w:val="0"/>
                      <w:iCs w:val="0"/>
                      <w:smallCaps w:val="1"/>
                      <w:color w:val="ffffff"/>
                      <w:sz w:val="17"/>
                      <w:szCs w:val="17"/>
                      <w:rtl w:val="0"/>
                    </w:rPr>
                    <w:t xml:space="preserve">FOCUS</w:t>
                  </w:r>
                  <w:r w:rsidDel="00000000" w:rsidR="00000000" w:rsidRPr="00000000">
                    <w:rPr>
                      <w:rtl w:val="0"/>
                    </w:rPr>
                  </w:r>
                </w:p>
              </w:tc>
              <w:tc>
                <w:tcPr>
                  <w:tcBorders>
                    <w:top w:color="0e2440" w:space="0" w:sz="4" w:val="single"/>
                    <w:left w:color="0e2440" w:space="0" w:sz="4" w:val="single"/>
                    <w:bottom w:color="0e2440" w:space="0" w:sz="4" w:val="single"/>
                    <w:right w:color="0e2440" w:space="0" w:sz="4" w:val="single"/>
                  </w:tcBorders>
                  <w:shd w:fill="0e2440" w:val="clear"/>
                  <w:tcMar>
                    <w:top w:w="80.0" w:type="dxa"/>
                    <w:left w:w="130.0" w:type="dxa"/>
                    <w:bottom w:w="80.0" w:type="dxa"/>
                    <w:right w:w="10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i w:val="0"/>
                      <w:iCs w:val="0"/>
                      <w:smallCaps w:val="1"/>
                      <w:color w:val="ffffff"/>
                      <w:sz w:val="17"/>
                      <w:szCs w:val="17"/>
                      <w:rtl w:val="0"/>
                    </w:rPr>
                    <w:t xml:space="preserve">EST.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i w:val="0"/>
                      <w:iCs w:val="0"/>
                      <w:smallCaps w:val="0"/>
                      <w:color w:val="0a1829"/>
                      <w:sz w:val="17"/>
                      <w:szCs w:val="17"/>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0"/>
                      <w:iCs w:val="0"/>
                      <w:smallCaps w:val="0"/>
                      <w:color w:val="334155"/>
                      <w:sz w:val="17"/>
                      <w:szCs w:val="17"/>
                      <w:rtl w:val="0"/>
                    </w:rPr>
                    <w:t xml:space="preserve">Foundations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i w:val="0"/>
                      <w:iCs w:val="0"/>
                      <w:smallCaps w:val="0"/>
                      <w:color w:val="334155"/>
                      <w:sz w:val="17"/>
                      <w:szCs w:val="17"/>
                      <w:rtl w:val="0"/>
                    </w:rPr>
                    <w:t xml:space="preserve">3–5 weeks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i w:val="0"/>
                      <w:iCs w:val="0"/>
                      <w:smallCaps w:val="0"/>
                      <w:color w:val="0a1829"/>
                      <w:sz w:val="17"/>
                      <w:szCs w:val="17"/>
                      <w:rtl w:val="0"/>
                    </w:rPr>
                    <w:t xml:space="preserve">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i w:val="0"/>
                      <w:iCs w:val="0"/>
                      <w:smallCaps w:val="0"/>
                      <w:color w:val="334155"/>
                      <w:sz w:val="17"/>
                      <w:szCs w:val="17"/>
                      <w:rtl w:val="0"/>
                    </w:rPr>
                    <w:t xml:space="preserve">Core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smallCaps w:val="0"/>
                      <w:color w:val="334155"/>
                      <w:sz w:val="17"/>
                      <w:szCs w:val="17"/>
                      <w:rtl w:val="0"/>
                    </w:rPr>
                    <w:t xml:space="preserve">8–12 weeks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i w:val="0"/>
                      <w:iCs w:val="0"/>
                      <w:smallCaps w:val="0"/>
                      <w:color w:val="0a1829"/>
                      <w:sz w:val="17"/>
                      <w:szCs w:val="17"/>
                      <w:rtl w:val="0"/>
                    </w:rPr>
                    <w:t xml:space="preserve">Phase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i w:val="0"/>
                      <w:iCs w:val="0"/>
                      <w:smallCaps w:val="0"/>
                      <w:color w:val="334155"/>
                      <w:sz w:val="17"/>
                      <w:szCs w:val="17"/>
                      <w:rtl w:val="0"/>
                    </w:rPr>
                    <w:t xml:space="preserve">Engineering Practice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i w:val="0"/>
                      <w:iCs w:val="0"/>
                      <w:smallCaps w:val="0"/>
                      <w:color w:val="334155"/>
                      <w:sz w:val="17"/>
                      <w:szCs w:val="17"/>
                      <w:rtl w:val="0"/>
                    </w:rPr>
                    <w:t xml:space="preserve">10–16 weeks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i w:val="0"/>
                      <w:iCs w:val="0"/>
                      <w:smallCaps w:val="0"/>
                      <w:color w:val="0a1829"/>
                      <w:sz w:val="17"/>
                      <w:szCs w:val="17"/>
                      <w:rtl w:val="0"/>
                    </w:rPr>
                    <w:t xml:space="preserve">Phase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i w:val="0"/>
                      <w:iCs w:val="0"/>
                      <w:smallCaps w:val="0"/>
                      <w:color w:val="334155"/>
                      <w:sz w:val="17"/>
                      <w:szCs w:val="17"/>
                      <w:rtl w:val="0"/>
                    </w:rPr>
                    <w:t xml:space="preserve">Expert Specialism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i w:val="0"/>
                      <w:iCs w:val="0"/>
                      <w:smallCaps w:val="0"/>
                      <w:color w:val="334155"/>
                      <w:sz w:val="17"/>
                      <w:szCs w:val="17"/>
                      <w:rtl w:val="0"/>
                    </w:rPr>
                    <w:t xml:space="preserve">Ongoing</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spacing w:after="130" w:before="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100"/>
        <w:gridCol w:w="8620"/>
        <w:tblGridChange w:id="0">
          <w:tblGrid>
            <w:gridCol w:w="360"/>
            <w:gridCol w:w="1100"/>
            <w:gridCol w:w="8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0.0" w:type="dxa"/>
              <w:left w:w="0.0" w:type="dxa"/>
              <w:bottom w:w="0.0" w:type="dxa"/>
              <w:right w:w="0.0" w:type="dxa"/>
            </w:tcMar>
          </w:tcPr>
          <w:p w:rsidR="00000000" w:rsidDel="00000000" w:rsidP="00000000" w:rsidRDefault="00000000" w:rsidRPr="00000000" w14:paraId="0000002D">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829" w:val="clear"/>
            <w:tcMar>
              <w:top w:w="100.0" w:type="dxa"/>
              <w:left w:w="70.0" w:type="dxa"/>
              <w:bottom w:w="100.0" w:type="dxa"/>
              <w:right w:w="60.0" w:type="dxa"/>
            </w:tcMar>
            <w:vAlign w:val="center"/>
          </w:tcPr>
          <w:p w:rsidR="00000000" w:rsidDel="00000000" w:rsidP="00000000" w:rsidRDefault="00000000" w:rsidRPr="00000000" w14:paraId="0000002E">
            <w:pPr>
              <w:spacing w:after="18" w:before="0" w:lineRule="auto"/>
              <w:jc w:val="center"/>
              <w:rPr/>
            </w:pPr>
            <w:r w:rsidDel="00000000" w:rsidR="00000000" w:rsidRPr="00000000">
              <w:rPr>
                <w:rFonts w:ascii="Arial" w:cs="Arial" w:eastAsia="Arial" w:hAnsi="Arial"/>
                <w:b w:val="1"/>
                <w:bCs w:val="1"/>
                <w:i w:val="0"/>
                <w:iCs w:val="0"/>
                <w:smallCaps w:val="1"/>
                <w:color w:val="ffffff"/>
                <w:sz w:val="16"/>
                <w:szCs w:val="16"/>
                <w:rtl w:val="0"/>
              </w:rPr>
              <w:t xml:space="preserve">PHASE</w:t>
            </w:r>
            <w:r w:rsidDel="00000000" w:rsidR="00000000" w:rsidRPr="00000000">
              <w:rPr>
                <w:rtl w:val="0"/>
              </w:rPr>
            </w:r>
          </w:p>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b w:val="1"/>
                <w:bCs w:val="1"/>
                <w:i w:val="0"/>
                <w:iCs w:val="0"/>
                <w:smallCaps w:val="0"/>
                <w:color w:val="ffffff"/>
                <w:sz w:val="52"/>
                <w:szCs w:val="5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829" w:val="clear"/>
            <w:tcMar>
              <w:top w:w="100.0" w:type="dxa"/>
              <w:left w:w="150.0" w:type="dxa"/>
              <w:bottom w:w="100.0" w:type="dxa"/>
              <w:right w:w="180.0" w:type="dxa"/>
            </w:tcMar>
            <w:vAlign w:val="center"/>
          </w:tcPr>
          <w:p w:rsidR="00000000" w:rsidDel="00000000" w:rsidP="00000000" w:rsidRDefault="00000000" w:rsidRPr="00000000" w14:paraId="00000030">
            <w:pPr>
              <w:spacing w:after="46" w:before="0" w:lineRule="auto"/>
              <w:jc w:val="left"/>
              <w:rPr/>
            </w:pPr>
            <w:r w:rsidDel="00000000" w:rsidR="00000000" w:rsidRPr="00000000">
              <w:rPr>
                <w:rFonts w:ascii="Arial" w:cs="Arial" w:eastAsia="Arial" w:hAnsi="Arial"/>
                <w:b w:val="1"/>
                <w:bCs w:val="1"/>
                <w:i w:val="0"/>
                <w:iCs w:val="0"/>
                <w:smallCaps w:val="0"/>
                <w:color w:val="ffffff"/>
                <w:sz w:val="30"/>
                <w:szCs w:val="30"/>
                <w:rtl w:val="0"/>
              </w:rPr>
              <w:t xml:space="preserve">FOUNDATIONS</w:t>
            </w:r>
            <w:r w:rsidDel="00000000" w:rsidR="00000000" w:rsidRPr="00000000">
              <w:rPr>
                <w:rtl w:val="0"/>
              </w:rPr>
            </w:r>
          </w:p>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smallCaps w:val="0"/>
                <w:color w:val="d0e4f8"/>
                <w:sz w:val="18"/>
                <w:szCs w:val="18"/>
                <w:rtl w:val="0"/>
              </w:rPr>
              <w:t xml:space="preserve">Build the technical bedrock — networking, OS, programming, and security fundamentals</w:t>
            </w:r>
            <w:r w:rsidDel="00000000" w:rsidR="00000000" w:rsidRPr="00000000">
              <w:rPr>
                <w:rtl w:val="0"/>
              </w:rPr>
            </w:r>
          </w:p>
        </w:tc>
      </w:tr>
    </w:tbl>
    <w:p w:rsidR="00000000" w:rsidDel="00000000" w:rsidP="00000000" w:rsidRDefault="00000000" w:rsidRPr="00000000" w14:paraId="00000032">
      <w:pPr>
        <w:spacing w:after="70" w:before="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60.0" w:type="dxa"/>
              <w:bottom w:w="100.0" w:type="dxa"/>
              <w:right w:w="6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i w:val="0"/>
                <w:iCs w:val="0"/>
                <w:smallCaps w:val="0"/>
                <w:color w:val="1565c0"/>
                <w:sz w:val="32"/>
                <w:szCs w:val="32"/>
                <w:rtl w:val="0"/>
              </w:rPr>
              <w:t xml:space="preserve">1.1</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3f2fd" w:val="clear"/>
            <w:tcMar>
              <w:top w:w="100.0" w:type="dxa"/>
              <w:left w:w="180.0" w:type="dxa"/>
              <w:bottom w:w="100.0" w:type="dxa"/>
              <w:right w:w="160.0" w:type="dxa"/>
            </w:tcMar>
          </w:tcPr>
          <w:p w:rsidR="00000000" w:rsidDel="00000000" w:rsidP="00000000" w:rsidRDefault="00000000" w:rsidRPr="00000000" w14:paraId="00000034">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Networking Fundamentals</w:t>
            </w:r>
            <w:r w:rsidDel="00000000" w:rsidR="00000000" w:rsidRPr="00000000">
              <w:rPr>
                <w:rtl w:val="0"/>
              </w:rPr>
            </w:r>
          </w:p>
          <w:p w:rsidR="00000000" w:rsidDel="00000000" w:rsidP="00000000" w:rsidRDefault="00000000" w:rsidRPr="00000000" w14:paraId="00000035">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You cannot secure what you do not understand. Master the OSI and TCP/IP models. Learn IP addressing, subnetting, CIDR, VLANs, and routing. Understand how DNS, DHCP, HTTP/S, TLS, SSH, FTP, SMTP, and ICMP work at the packet level. Know how data travels across networks and where it can be intercepted, modified, or blocked.</w:t>
            </w: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i w:val="0"/>
                      <w:iCs w:val="0"/>
                      <w:smallCaps w:val="0"/>
                      <w:color w:val="ffffff"/>
                      <w:sz w:val="14"/>
                      <w:szCs w:val="14"/>
                      <w:rtl w:val="0"/>
                    </w:rPr>
                    <w:t xml:space="preserve">OSI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i w:val="0"/>
                      <w:iCs w:val="0"/>
                      <w:smallCaps w:val="0"/>
                      <w:color w:val="ffffff"/>
                      <w:sz w:val="14"/>
                      <w:szCs w:val="14"/>
                      <w:rtl w:val="0"/>
                    </w:rPr>
                    <w:t xml:space="preserve">TCP/IP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i w:val="0"/>
                      <w:iCs w:val="0"/>
                      <w:smallCaps w:val="0"/>
                      <w:color w:val="ffffff"/>
                      <w:sz w:val="14"/>
                      <w:szCs w:val="14"/>
                      <w:rtl w:val="0"/>
                    </w:rPr>
                    <w:t xml:space="preserve">Subnetting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i w:val="0"/>
                      <w:iCs w:val="0"/>
                      <w:smallCaps w:val="0"/>
                      <w:color w:val="ffffff"/>
                      <w:sz w:val="14"/>
                      <w:szCs w:val="14"/>
                      <w:rtl w:val="0"/>
                    </w:rPr>
                    <w:t xml:space="preserve">DNS/TLS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spacing w:after="40" w:before="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60.0" w:type="dxa"/>
              <w:bottom w:w="100.0" w:type="dxa"/>
              <w:right w:w="6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i w:val="0"/>
                <w:iCs w:val="0"/>
                <w:smallCaps w:val="0"/>
                <w:color w:val="1565c0"/>
                <w:sz w:val="32"/>
                <w:szCs w:val="32"/>
                <w:rtl w:val="0"/>
              </w:rPr>
              <w:t xml:space="preserve">1.2</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3f2fd" w:val="clear"/>
            <w:tcMar>
              <w:top w:w="100.0" w:type="dxa"/>
              <w:left w:w="180.0" w:type="dxa"/>
              <w:bottom w:w="100.0" w:type="dxa"/>
              <w:right w:w="160.0" w:type="dxa"/>
            </w:tcMar>
          </w:tcPr>
          <w:p w:rsidR="00000000" w:rsidDel="00000000" w:rsidP="00000000" w:rsidRDefault="00000000" w:rsidRPr="00000000" w14:paraId="0000003D">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Operating Systems (Linux &amp; Windows)</w:t>
            </w:r>
            <w:r w:rsidDel="00000000" w:rsidR="00000000" w:rsidRPr="00000000">
              <w:rPr>
                <w:rtl w:val="0"/>
              </w:rPr>
            </w:r>
          </w:p>
          <w:p w:rsidR="00000000" w:rsidDel="00000000" w:rsidP="00000000" w:rsidRDefault="00000000" w:rsidRPr="00000000" w14:paraId="0000003E">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engineers live in the command line. Linux: filesystem hierarchy, permissions (chmod/chown), processes, cron jobs, systemd, iptables/nftables, PAM, SSH configuration, and log locations (/var/log). Windows: Registry, Active Directory basics, Group Policy, PowerShell, Event Viewer, Windows Services, and the Windows Security Event Log. Both OSes are attack surfaces you must understand deeply.</w:t>
            </w: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i w:val="0"/>
                      <w:iCs w:val="0"/>
                      <w:smallCaps w:val="0"/>
                      <w:color w:val="ffffff"/>
                      <w:sz w:val="14"/>
                      <w:szCs w:val="14"/>
                      <w:rtl w:val="0"/>
                    </w:rPr>
                    <w:t xml:space="preserve">Linux CLI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i w:val="0"/>
                      <w:iCs w:val="0"/>
                      <w:smallCaps w:val="0"/>
                      <w:color w:val="ffffff"/>
                      <w:sz w:val="14"/>
                      <w:szCs w:val="14"/>
                      <w:rtl w:val="0"/>
                    </w:rPr>
                    <w:t xml:space="preserve">Windows 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i w:val="0"/>
                      <w:iCs w:val="0"/>
                      <w:smallCaps w:val="0"/>
                      <w:color w:val="ffffff"/>
                      <w:sz w:val="14"/>
                      <w:szCs w:val="14"/>
                      <w:rtl w:val="0"/>
                    </w:rPr>
                    <w:t xml:space="preserve">Permissions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i w:val="0"/>
                      <w:iCs w:val="0"/>
                      <w:smallCaps w:val="0"/>
                      <w:color w:val="ffffff"/>
                      <w:sz w:val="14"/>
                      <w:szCs w:val="14"/>
                      <w:rtl w:val="0"/>
                    </w:rPr>
                    <w:t xml:space="preserve">Hardening</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spacing w:after="40" w:before="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60.0" w:type="dxa"/>
              <w:bottom w:w="100.0" w:type="dxa"/>
              <w:right w:w="6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i w:val="0"/>
                <w:iCs w:val="0"/>
                <w:smallCaps w:val="0"/>
                <w:color w:val="1565c0"/>
                <w:sz w:val="32"/>
                <w:szCs w:val="32"/>
                <w:rtl w:val="0"/>
              </w:rPr>
              <w:t xml:space="preserve">1.3</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3f2fd" w:val="clear"/>
            <w:tcMar>
              <w:top w:w="100.0" w:type="dxa"/>
              <w:left w:w="180.0" w:type="dxa"/>
              <w:bottom w:w="100.0" w:type="dxa"/>
              <w:right w:w="160.0" w:type="dxa"/>
            </w:tcMar>
          </w:tcPr>
          <w:p w:rsidR="00000000" w:rsidDel="00000000" w:rsidP="00000000" w:rsidRDefault="00000000" w:rsidRPr="00000000" w14:paraId="00000046">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Programming &amp; Scripting</w:t>
            </w:r>
            <w:r w:rsidDel="00000000" w:rsidR="00000000" w:rsidRPr="00000000">
              <w:rPr>
                <w:rtl w:val="0"/>
              </w:rPr>
            </w:r>
          </w:p>
          <w:p w:rsidR="00000000" w:rsidDel="00000000" w:rsidP="00000000" w:rsidRDefault="00000000" w:rsidRPr="00000000" w14:paraId="00000047">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engineering is a software discipline. Python is essential: learn file I/O, HTTP requests (requests library), JSON parsing, regex, subprocess calls, and writing CLI tools. Bash scripting for automation and log parsing. PowerShell for Windows automation and offensive tooling. Understand SQL enough to identify and test for injection. Basic understanding of C for reading exploit code and vulnerability research.</w:t>
            </w: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i w:val="0"/>
                      <w:iCs w:val="0"/>
                      <w:smallCaps w:val="0"/>
                      <w:color w:val="ffffff"/>
                      <w:sz w:val="14"/>
                      <w:szCs w:val="14"/>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i w:val="0"/>
                      <w:iCs w:val="0"/>
                      <w:smallCaps w:val="0"/>
                      <w:color w:val="ffffff"/>
                      <w:sz w:val="14"/>
                      <w:szCs w:val="14"/>
                      <w:rtl w:val="0"/>
                    </w:rPr>
                    <w:t xml:space="preserve">Bash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i w:val="0"/>
                      <w:iCs w:val="0"/>
                      <w:smallCaps w:val="0"/>
                      <w:color w:val="ffffff"/>
                      <w:sz w:val="14"/>
                      <w:szCs w:val="14"/>
                      <w:rtl w:val="0"/>
                    </w:rPr>
                    <w:t xml:space="preserve">PowerShell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i w:val="0"/>
                      <w:iCs w:val="0"/>
                      <w:smallCaps w:val="0"/>
                      <w:color w:val="ffffff"/>
                      <w:sz w:val="14"/>
                      <w:szCs w:val="14"/>
                      <w:rtl w:val="0"/>
                    </w:rPr>
                    <w:t xml:space="preserve">SQL</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spacing w:after="40" w:before="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60.0" w:type="dxa"/>
              <w:bottom w:w="100.0" w:type="dxa"/>
              <w:right w:w="6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i w:val="0"/>
                <w:iCs w:val="0"/>
                <w:smallCaps w:val="0"/>
                <w:color w:val="1565c0"/>
                <w:sz w:val="32"/>
                <w:szCs w:val="32"/>
                <w:rtl w:val="0"/>
              </w:rPr>
              <w:t xml:space="preserve">1.4</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3f2fd" w:val="clear"/>
            <w:tcMar>
              <w:top w:w="100.0" w:type="dxa"/>
              <w:left w:w="180.0" w:type="dxa"/>
              <w:bottom w:w="100.0" w:type="dxa"/>
              <w:right w:w="160.0" w:type="dxa"/>
            </w:tcMar>
          </w:tcPr>
          <w:p w:rsidR="00000000" w:rsidDel="00000000" w:rsidP="00000000" w:rsidRDefault="00000000" w:rsidRPr="00000000" w14:paraId="0000004F">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Security Fundamentals</w:t>
            </w:r>
            <w:r w:rsidDel="00000000" w:rsidR="00000000" w:rsidRPr="00000000">
              <w:rPr>
                <w:rtl w:val="0"/>
              </w:rPr>
            </w:r>
          </w:p>
          <w:p w:rsidR="00000000" w:rsidDel="00000000" w:rsidP="00000000" w:rsidRDefault="00000000" w:rsidRPr="00000000" w14:paraId="00000050">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Understand the CIA Triad (Confidentiality, Integrity, Availability). Learn the core principles: least privilege, defence-in-depth, separation of duties, fail-safe defaults, and zero trust. Understand threat modelling (STRIDE, PASTA). Know the difference between authentication and authorisation. Understand basic cryptography: symmetric/asymmetric encryption, hashing, digital signatures, PKI, and TLS handshake mechanics.</w:t>
            </w:r>
            <w:r w:rsidDel="00000000" w:rsidR="00000000" w:rsidRPr="00000000">
              <w:rPr>
                <w:rtl w:val="0"/>
              </w:rPr>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i w:val="0"/>
                      <w:iCs w:val="0"/>
                      <w:smallCaps w:val="0"/>
                      <w:color w:val="ffffff"/>
                      <w:sz w:val="14"/>
                      <w:szCs w:val="14"/>
                      <w:rtl w:val="0"/>
                    </w:rPr>
                    <w:t xml:space="preserve">CIA Triad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i w:val="0"/>
                      <w:iCs w:val="0"/>
                      <w:smallCaps w:val="0"/>
                      <w:color w:val="ffffff"/>
                      <w:sz w:val="14"/>
                      <w:szCs w:val="14"/>
                      <w:rtl w:val="0"/>
                    </w:rPr>
                    <w:t xml:space="preserve">Cryptography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i w:val="0"/>
                      <w:iCs w:val="0"/>
                      <w:smallCaps w:val="0"/>
                      <w:color w:val="ffffff"/>
                      <w:sz w:val="14"/>
                      <w:szCs w:val="14"/>
                      <w:rtl w:val="0"/>
                    </w:rPr>
                    <w:t xml:space="preserve">Threat Modelling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i w:val="0"/>
                      <w:iCs w:val="0"/>
                      <w:smallCaps w:val="0"/>
                      <w:color w:val="ffffff"/>
                      <w:sz w:val="14"/>
                      <w:szCs w:val="14"/>
                      <w:rtl w:val="0"/>
                    </w:rPr>
                    <w:t xml:space="preserve">Zero Trust</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spacing w:after="4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00.0" w:type="dxa"/>
              <w:left w:w="60.0" w:type="dxa"/>
              <w:bottom w:w="100.0" w:type="dxa"/>
              <w:right w:w="6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i w:val="0"/>
                <w:iCs w:val="0"/>
                <w:smallCaps w:val="0"/>
                <w:color w:val="1565c0"/>
                <w:sz w:val="32"/>
                <w:szCs w:val="32"/>
                <w:rtl w:val="0"/>
              </w:rPr>
              <w:t xml:space="preserve">1.5</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3f2fd" w:val="clear"/>
            <w:tcMar>
              <w:top w:w="100.0" w:type="dxa"/>
              <w:left w:w="180.0" w:type="dxa"/>
              <w:bottom w:w="100.0" w:type="dxa"/>
              <w:right w:w="160.0" w:type="dxa"/>
            </w:tcMar>
          </w:tcPr>
          <w:p w:rsidR="00000000" w:rsidDel="00000000" w:rsidP="00000000" w:rsidRDefault="00000000" w:rsidRPr="00000000" w14:paraId="00000058">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Cloud Basics</w:t>
            </w:r>
            <w:r w:rsidDel="00000000" w:rsidR="00000000" w:rsidRPr="00000000">
              <w:rPr>
                <w:rtl w:val="0"/>
              </w:rPr>
            </w:r>
          </w:p>
          <w:p w:rsidR="00000000" w:rsidDel="00000000" w:rsidP="00000000" w:rsidRDefault="00000000" w:rsidRPr="00000000" w14:paraId="00000059">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Modern security engineering is cloud-native. Get hands-on with one cloud provider (AWS recommended). Learn: IAM (users, roles, policies, STS), VPC networking (subnets, security groups, NACLs, route tables), S3 security (bucket policies, ACLs, encryption), EC2 (instance metadata, IMDSv2), CloudTrail (audit logging), and CloudWatch (monitoring and alerting). Understand shared responsibility model.</w:t>
            </w: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i w:val="0"/>
                      <w:iCs w:val="0"/>
                      <w:smallCaps w:val="0"/>
                      <w:color w:val="ffffff"/>
                      <w:sz w:val="14"/>
                      <w:szCs w:val="14"/>
                      <w:rtl w:val="0"/>
                    </w:rPr>
                    <w:t xml:space="preserve">AWS IAM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smallCaps w:val="0"/>
                      <w:color w:val="ffffff"/>
                      <w:sz w:val="14"/>
                      <w:szCs w:val="14"/>
                      <w:rtl w:val="0"/>
                    </w:rPr>
                    <w:t xml:space="preserve">VPC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i w:val="0"/>
                      <w:iCs w:val="0"/>
                      <w:smallCaps w:val="0"/>
                      <w:color w:val="ffffff"/>
                      <w:sz w:val="14"/>
                      <w:szCs w:val="14"/>
                      <w:rtl w:val="0"/>
                    </w:rPr>
                    <w:t xml:space="preserve">CloudTrail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i w:val="0"/>
                      <w:iCs w:val="0"/>
                      <w:smallCaps w:val="0"/>
                      <w:color w:val="ffffff"/>
                      <w:sz w:val="14"/>
                      <w:szCs w:val="14"/>
                      <w:rtl w:val="0"/>
                    </w:rPr>
                    <w:t xml:space="preserve">Shared Responsibility</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5F">
      <w:pPr>
        <w:spacing w:after="8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85.0" w:type="dxa"/>
              <w:left w:w="230.0" w:type="dxa"/>
              <w:bottom w:w="85.0" w:type="dxa"/>
              <w:right w:w="23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i w:val="0"/>
                <w:iCs w:val="0"/>
                <w:smallCaps w:val="0"/>
                <w:color w:val="ffffff"/>
                <w:sz w:val="17"/>
                <w:szCs w:val="17"/>
                <w:rtl w:val="0"/>
              </w:rPr>
              <w:t xml:space="preserve">  PHASE 1 LAB EXERCISES</w:t>
            </w:r>
            <w:r w:rsidDel="00000000" w:rsidR="00000000" w:rsidRPr="00000000">
              <w:rPr>
                <w:rtl w:val="0"/>
              </w:rPr>
            </w:r>
          </w:p>
        </w:tc>
      </w:tr>
    </w:tbl>
    <w:p w:rsidR="00000000" w:rsidDel="00000000" w:rsidP="00000000" w:rsidRDefault="00000000" w:rsidRPr="00000000" w14:paraId="00000061">
      <w:pPr>
        <w:spacing w:after="50"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5120"/>
        <w:tblGridChange w:id="0">
          <w:tblGrid>
            <w:gridCol w:w="4960"/>
            <w:gridCol w:w="5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130.0" w:type="dxa"/>
              <w:left w:w="170.0" w:type="dxa"/>
              <w:bottom w:w="130.0" w:type="dxa"/>
              <w:right w:w="150.0" w:type="dxa"/>
            </w:tcMar>
          </w:tcPr>
          <w:p w:rsidR="00000000" w:rsidDel="00000000" w:rsidP="00000000" w:rsidRDefault="00000000" w:rsidRPr="00000000" w14:paraId="00000062">
            <w:pPr>
              <w:spacing w:after="42" w:before="55" w:lineRule="auto"/>
              <w:jc w:val="left"/>
              <w:rPr/>
            </w:pPr>
            <w:r w:rsidDel="00000000" w:rsidR="00000000" w:rsidRPr="00000000">
              <w:rPr>
                <w:rFonts w:ascii="Arial" w:cs="Arial" w:eastAsia="Arial" w:hAnsi="Arial"/>
                <w:b w:val="1"/>
                <w:bCs w:val="1"/>
                <w:i w:val="0"/>
                <w:iCs w:val="0"/>
                <w:smallCaps w:val="0"/>
                <w:color w:val="1565c0"/>
                <w:sz w:val="19"/>
                <w:szCs w:val="19"/>
                <w:rtl w:val="0"/>
              </w:rPr>
              <w:t xml:space="preserve">Tools to set up</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Kali Linux VM — primary security engineering workstation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Wireshark — capture and analyse live network traffic</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nmap — network discovery and port scanning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AWS Free Tier account — cloud labs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Python 3 + virtual environment — scripting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30.0" w:type="dxa"/>
              <w:left w:w="170.0" w:type="dxa"/>
              <w:bottom w:w="130.0" w:type="dxa"/>
              <w:right w:w="150.0" w:type="dxa"/>
            </w:tcMar>
          </w:tcPr>
          <w:p w:rsidR="00000000" w:rsidDel="00000000" w:rsidP="00000000" w:rsidRDefault="00000000" w:rsidRPr="00000000" w14:paraId="00000068">
            <w:pPr>
              <w:spacing w:after="42" w:before="55" w:lineRule="auto"/>
              <w:jc w:val="left"/>
              <w:rPr/>
            </w:pPr>
            <w:r w:rsidDel="00000000" w:rsidR="00000000" w:rsidRPr="00000000">
              <w:rPr>
                <w:rFonts w:ascii="Arial" w:cs="Arial" w:eastAsia="Arial" w:hAnsi="Arial"/>
                <w:b w:val="1"/>
                <w:bCs w:val="1"/>
                <w:i w:val="0"/>
                <w:iCs w:val="0"/>
                <w:smallCaps w:val="0"/>
                <w:color w:val="00695c"/>
                <w:sz w:val="19"/>
                <w:szCs w:val="19"/>
                <w:rtl w:val="0"/>
              </w:rPr>
              <w:t xml:space="preserve">Practice exercises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Subnet a /16 network into 32 subnets manually — verify with calculator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Write a Python script to parse auth.log and flag failed SSH login IPs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Set up an AWS VPC with public/private subnets + NAT gateway from scratch</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Capture a TLS handshake in Wireshark — identify each step</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Harden a fresh Linux server — disable root SSH, configure fail2ban, set up UFW</w:t>
            </w:r>
            <w:r w:rsidDel="00000000" w:rsidR="00000000" w:rsidRPr="00000000">
              <w:rPr>
                <w:rtl w:val="0"/>
              </w:rPr>
            </w:r>
          </w:p>
        </w:tc>
      </w:tr>
    </w:tbl>
    <w:p w:rsidR="00000000" w:rsidDel="00000000" w:rsidP="00000000" w:rsidRDefault="00000000" w:rsidRPr="00000000" w14:paraId="0000006E">
      <w:pPr>
        <w:spacing w:after="55"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06F">
            <w:pPr>
              <w:spacing w:after="0" w:before="0" w:lineRule="auto"/>
              <w:jc w:val="center"/>
              <w:rPr/>
            </w:pPr>
            <w:r w:rsidDel="00000000" w:rsidR="00000000" w:rsidRPr="00000000">
              <w:rPr>
                <w:rFonts w:ascii="Arial" w:cs="Arial" w:eastAsia="Arial" w:hAnsi="Arial"/>
                <w:b w:val="1"/>
                <w:bCs w:val="1"/>
                <w:i w:val="0"/>
                <w:iCs w:val="0"/>
                <w:smallCaps w:val="0"/>
                <w:color w:val="0a1829"/>
                <w:sz w:val="17"/>
                <w:szCs w:val="17"/>
                <w:rtl w:val="0"/>
              </w:rPr>
              <w:t xml:space="preserve">Accredian</w:t>
            </w:r>
            <w:r w:rsidDel="00000000" w:rsidR="00000000" w:rsidRPr="00000000">
              <w:rPr>
                <w:rFonts w:ascii="Arial" w:cs="Arial" w:eastAsia="Arial" w:hAnsi="Arial"/>
                <w:b w:val="0"/>
                <w:bCs w:val="0"/>
                <w:i w:val="0"/>
                <w:iCs w:val="0"/>
                <w:smallCaps w:val="0"/>
                <w:color w:val="334155"/>
                <w:sz w:val="17"/>
                <w:szCs w:val="17"/>
                <w:rtl w:val="0"/>
              </w:rPr>
              <w:t xml:space="preserve"> is a leading Indian institution specializing in AI, Data Science, and Management research and education.  </w:t>
              <w:br w:type="textWrapping"/>
              <w:t xml:space="preserve"> Visit us at: </w:t>
            </w:r>
            <w:hyperlink r:id="rId7">
              <w:r w:rsidDel="00000000" w:rsidR="00000000" w:rsidRPr="00000000">
                <w:rPr>
                  <w:rFonts w:ascii="Arial" w:cs="Arial" w:eastAsia="Arial" w:hAnsi="Arial"/>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65.0" w:type="dxa"/>
              <w:left w:w="0.0" w:type="dxa"/>
              <w:bottom w:w="65.0" w:type="dxa"/>
              <w:right w:w="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i w:val="0"/>
                <w:iCs w:val="0"/>
                <w:smallCaps w:val="0"/>
                <w:color w:val="ffffff"/>
                <w:sz w:val="17"/>
                <w:szCs w:val="17"/>
                <w:rtl w:val="0"/>
              </w:rPr>
              <w:t xml:space="preserve">▼  Building on foundations — core security engineering skills  ▼</w:t>
            </w:r>
            <w:r w:rsidDel="00000000" w:rsidR="00000000" w:rsidRPr="00000000">
              <w:rPr>
                <w:rtl w:val="0"/>
              </w:rPr>
            </w:r>
          </w:p>
        </w:tc>
      </w:tr>
    </w:tbl>
    <w:p w:rsidR="00000000" w:rsidDel="00000000" w:rsidP="00000000" w:rsidRDefault="00000000" w:rsidRPr="00000000" w14:paraId="00000072">
      <w:pPr>
        <w:spacing w:after="75" w:before="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100"/>
        <w:gridCol w:w="8620"/>
        <w:tblGridChange w:id="0">
          <w:tblGrid>
            <w:gridCol w:w="360"/>
            <w:gridCol w:w="1100"/>
            <w:gridCol w:w="8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0.0" w:type="dxa"/>
              <w:left w:w="0.0" w:type="dxa"/>
              <w:bottom w:w="0.0" w:type="dxa"/>
              <w:right w:w="0.0" w:type="dxa"/>
            </w:tcMar>
          </w:tcPr>
          <w:p w:rsidR="00000000" w:rsidDel="00000000" w:rsidP="00000000" w:rsidRDefault="00000000" w:rsidRPr="00000000" w14:paraId="00000073">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95c" w:val="clear"/>
            <w:tcMar>
              <w:top w:w="100.0" w:type="dxa"/>
              <w:left w:w="70.0" w:type="dxa"/>
              <w:bottom w:w="100.0" w:type="dxa"/>
              <w:right w:w="60.0" w:type="dxa"/>
            </w:tcMar>
            <w:vAlign w:val="center"/>
          </w:tcPr>
          <w:p w:rsidR="00000000" w:rsidDel="00000000" w:rsidP="00000000" w:rsidRDefault="00000000" w:rsidRPr="00000000" w14:paraId="00000074">
            <w:pPr>
              <w:spacing w:after="18" w:before="0" w:lineRule="auto"/>
              <w:jc w:val="center"/>
              <w:rPr/>
            </w:pPr>
            <w:r w:rsidDel="00000000" w:rsidR="00000000" w:rsidRPr="00000000">
              <w:rPr>
                <w:rFonts w:ascii="Arial" w:cs="Arial" w:eastAsia="Arial" w:hAnsi="Arial"/>
                <w:b w:val="1"/>
                <w:bCs w:val="1"/>
                <w:i w:val="0"/>
                <w:iCs w:val="0"/>
                <w:smallCaps w:val="1"/>
                <w:color w:val="ffffff"/>
                <w:sz w:val="16"/>
                <w:szCs w:val="16"/>
                <w:rtl w:val="0"/>
              </w:rPr>
              <w:t xml:space="preserve">PHASE</w:t>
            </w:r>
            <w:r w:rsidDel="00000000" w:rsidR="00000000" w:rsidRPr="00000000">
              <w:rPr>
                <w:rtl w:val="0"/>
              </w:rPr>
            </w:r>
          </w:p>
          <w:p w:rsidR="00000000" w:rsidDel="00000000" w:rsidP="00000000" w:rsidRDefault="00000000" w:rsidRPr="00000000" w14:paraId="00000075">
            <w:pPr>
              <w:spacing w:after="0" w:before="0" w:lineRule="auto"/>
              <w:jc w:val="center"/>
              <w:rPr/>
            </w:pPr>
            <w:r w:rsidDel="00000000" w:rsidR="00000000" w:rsidRPr="00000000">
              <w:rPr>
                <w:rFonts w:ascii="Arial" w:cs="Arial" w:eastAsia="Arial" w:hAnsi="Arial"/>
                <w:b w:val="1"/>
                <w:bCs w:val="1"/>
                <w:i w:val="0"/>
                <w:iCs w:val="0"/>
                <w:smallCaps w:val="0"/>
                <w:color w:val="ffffff"/>
                <w:sz w:val="52"/>
                <w:szCs w:val="5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95c" w:val="clear"/>
            <w:tcMar>
              <w:top w:w="100.0" w:type="dxa"/>
              <w:left w:w="150.0" w:type="dxa"/>
              <w:bottom w:w="100.0" w:type="dxa"/>
              <w:right w:w="180.0" w:type="dxa"/>
            </w:tcMar>
            <w:vAlign w:val="center"/>
          </w:tcPr>
          <w:p w:rsidR="00000000" w:rsidDel="00000000" w:rsidP="00000000" w:rsidRDefault="00000000" w:rsidRPr="00000000" w14:paraId="00000076">
            <w:pPr>
              <w:spacing w:after="46" w:before="0" w:lineRule="auto"/>
              <w:jc w:val="left"/>
              <w:rPr/>
            </w:pPr>
            <w:r w:rsidDel="00000000" w:rsidR="00000000" w:rsidRPr="00000000">
              <w:rPr>
                <w:rFonts w:ascii="Arial" w:cs="Arial" w:eastAsia="Arial" w:hAnsi="Arial"/>
                <w:b w:val="1"/>
                <w:bCs w:val="1"/>
                <w:i w:val="0"/>
                <w:iCs w:val="0"/>
                <w:smallCaps w:val="0"/>
                <w:color w:val="ffffff"/>
                <w:sz w:val="30"/>
                <w:szCs w:val="30"/>
                <w:rtl w:val="0"/>
              </w:rPr>
              <w:t xml:space="preserve">CORE SECURITY ENGINEERING</w:t>
            </w:r>
            <w:r w:rsidDel="00000000" w:rsidR="00000000" w:rsidRPr="00000000">
              <w:rPr>
                <w:rtl w:val="0"/>
              </w:rPr>
            </w:r>
          </w:p>
          <w:p w:rsidR="00000000" w:rsidDel="00000000" w:rsidP="00000000" w:rsidRDefault="00000000" w:rsidRPr="00000000" w14:paraId="00000077">
            <w:pPr>
              <w:jc w:val="left"/>
              <w:rPr/>
            </w:pPr>
            <w:r w:rsidDel="00000000" w:rsidR="00000000" w:rsidRPr="00000000">
              <w:rPr>
                <w:rFonts w:ascii="Arial" w:cs="Arial" w:eastAsia="Arial" w:hAnsi="Arial"/>
                <w:b w:val="0"/>
                <w:bCs w:val="0"/>
                <w:i w:val="0"/>
                <w:iCs w:val="0"/>
                <w:smallCaps w:val="0"/>
                <w:color w:val="d0e4f8"/>
                <w:sz w:val="18"/>
                <w:szCs w:val="18"/>
                <w:rtl w:val="0"/>
              </w:rPr>
              <w:t xml:space="preserve">The technical domains every security engineer must command</w:t>
            </w:r>
            <w:r w:rsidDel="00000000" w:rsidR="00000000" w:rsidRPr="00000000">
              <w:rPr>
                <w:rtl w:val="0"/>
              </w:rPr>
            </w:r>
          </w:p>
        </w:tc>
      </w:tr>
    </w:tbl>
    <w:p w:rsidR="00000000" w:rsidDel="00000000" w:rsidP="00000000" w:rsidRDefault="00000000" w:rsidRPr="00000000" w14:paraId="00000078">
      <w:pPr>
        <w:spacing w:after="70" w:before="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00695c" w:space="0" w:sz="4" w:val="single"/>
              <w:left w:color="00695c" w:space="0" w:sz="4" w:val="single"/>
              <w:bottom w:color="00695c" w:space="0" w:sz="4" w:val="single"/>
              <w:right w:color="00695c" w:space="0" w:sz="4" w:val="single"/>
            </w:tcBorders>
            <w:shd w:fill="e0f2f1" w:val="clear"/>
            <w:tcMar>
              <w:top w:w="100.0" w:type="dxa"/>
              <w:left w:w="60.0" w:type="dxa"/>
              <w:bottom w:w="100.0" w:type="dxa"/>
              <w:right w:w="6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i w:val="0"/>
                <w:iCs w:val="0"/>
                <w:smallCaps w:val="0"/>
                <w:color w:val="00695c"/>
                <w:sz w:val="32"/>
                <w:szCs w:val="32"/>
                <w:rtl w:val="0"/>
              </w:rPr>
              <w:t xml:space="preserve">2.1</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2f1" w:val="clear"/>
            <w:tcMar>
              <w:top w:w="100.0" w:type="dxa"/>
              <w:left w:w="180.0" w:type="dxa"/>
              <w:bottom w:w="100.0" w:type="dxa"/>
              <w:right w:w="160.0" w:type="dxa"/>
            </w:tcMar>
          </w:tcPr>
          <w:p w:rsidR="00000000" w:rsidDel="00000000" w:rsidP="00000000" w:rsidRDefault="00000000" w:rsidRPr="00000000" w14:paraId="0000007A">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Network Security &amp; Firewalls</w:t>
            </w:r>
            <w:r w:rsidDel="00000000" w:rsidR="00000000" w:rsidRPr="00000000">
              <w:rPr>
                <w:rtl w:val="0"/>
              </w:rPr>
            </w:r>
          </w:p>
          <w:p w:rsidR="00000000" w:rsidDel="00000000" w:rsidP="00000000" w:rsidRDefault="00000000" w:rsidRPr="00000000" w14:paraId="0000007B">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Go deep into network security controls. Firewalls: stateful vs stateless inspection, zone-based architectures, rule ordering logic, NAT traversal. Next-Gen Firewalls (NGFW): deep packet inspection, application awareness, IPS integration. Understand DMZ architecture, bastion hosts, and jump servers. Learn to read and write iptables/nftables rules. IDS vs IPS — signature-based and anomaly detection. Network segmentation and micro-segmentation strategies.</w:t>
            </w:r>
            <w:r w:rsidDel="00000000" w:rsidR="00000000" w:rsidRPr="00000000">
              <w:rPr>
                <w:rtl w:val="0"/>
              </w:rPr>
            </w:r>
          </w:p>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28.0" w:type="dxa"/>
                    <w:left w:w="70.0" w:type="dxa"/>
                    <w:bottom w:w="28.0" w:type="dxa"/>
                    <w:right w:w="7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i w:val="0"/>
                      <w:iCs w:val="0"/>
                      <w:smallCaps w:val="0"/>
                      <w:color w:val="ffffff"/>
                      <w:sz w:val="14"/>
                      <w:szCs w:val="14"/>
                      <w:rtl w:val="0"/>
                    </w:rPr>
                    <w:t xml:space="preserve">NGFW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b1fa2" w:val="clear"/>
                  <w:tcMar>
                    <w:top w:w="28.0" w:type="dxa"/>
                    <w:left w:w="70.0" w:type="dxa"/>
                    <w:bottom w:w="28.0" w:type="dxa"/>
                    <w:right w:w="7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i w:val="0"/>
                      <w:iCs w:val="0"/>
                      <w:smallCaps w:val="0"/>
                      <w:color w:val="ffffff"/>
                      <w:sz w:val="14"/>
                      <w:szCs w:val="14"/>
                      <w:rtl w:val="0"/>
                    </w:rPr>
                    <w:t xml:space="preserve">IDS/IPS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i w:val="0"/>
                      <w:iCs w:val="0"/>
                      <w:smallCaps w:val="0"/>
                      <w:color w:val="ffffff"/>
                      <w:sz w:val="14"/>
                      <w:szCs w:val="14"/>
                      <w:rtl w:val="0"/>
                    </w:rPr>
                    <w:t xml:space="preserve">DMZ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i w:val="0"/>
                      <w:iCs w:val="0"/>
                      <w:smallCaps w:val="0"/>
                      <w:color w:val="ffffff"/>
                      <w:sz w:val="14"/>
                      <w:szCs w:val="14"/>
                      <w:rtl w:val="0"/>
                    </w:rPr>
                    <w:t xml:space="preserve">Segmentation</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spacing w:after="40" w:before="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00695c" w:space="0" w:sz="4" w:val="single"/>
              <w:left w:color="00695c" w:space="0" w:sz="4" w:val="single"/>
              <w:bottom w:color="00695c" w:space="0" w:sz="4" w:val="single"/>
              <w:right w:color="00695c" w:space="0" w:sz="4" w:val="single"/>
            </w:tcBorders>
            <w:shd w:fill="e0f2f1" w:val="clear"/>
            <w:tcMar>
              <w:top w:w="100.0" w:type="dxa"/>
              <w:left w:w="60.0" w:type="dxa"/>
              <w:bottom w:w="100.0" w:type="dxa"/>
              <w:right w:w="6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i w:val="0"/>
                <w:iCs w:val="0"/>
                <w:smallCaps w:val="0"/>
                <w:color w:val="00695c"/>
                <w:sz w:val="32"/>
                <w:szCs w:val="32"/>
                <w:rtl w:val="0"/>
              </w:rPr>
              <w:t xml:space="preserve">2.2</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2f1" w:val="clear"/>
            <w:tcMar>
              <w:top w:w="100.0" w:type="dxa"/>
              <w:left w:w="180.0" w:type="dxa"/>
              <w:bottom w:w="100.0" w:type="dxa"/>
              <w:right w:w="160.0" w:type="dxa"/>
            </w:tcMar>
          </w:tcPr>
          <w:p w:rsidR="00000000" w:rsidDel="00000000" w:rsidP="00000000" w:rsidRDefault="00000000" w:rsidRPr="00000000" w14:paraId="00000083">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Identity &amp; Access Management (IAM)</w:t>
            </w:r>
            <w:r w:rsidDel="00000000" w:rsidR="00000000" w:rsidRPr="00000000">
              <w:rPr>
                <w:rtl w:val="0"/>
              </w:rPr>
            </w:r>
          </w:p>
          <w:p w:rsidR="00000000" w:rsidDel="00000000" w:rsidP="00000000" w:rsidRDefault="00000000" w:rsidRPr="00000000" w14:paraId="00000084">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IAM is the new perimeter — broken access control is the #1 OWASP risk. Master: RBAC, ABAC, and least privilege design. Understand MFA mechanisms: TOTP, FIDO2/passkeys, push notification security. Learn SSO protocols: SAML 2.0, OAuth 2.0, OpenID Connect. Active Directory architecture: domains, forests, trusts, Kerberos authentication, LDAP queries, group policies. PAM: credential vaulting, JIT access, session recording. Cloud IAM: AWS STS AssumeRole, Azure PIM, GCP Workload Identity.</w:t>
            </w:r>
            <w:r w:rsidDel="00000000" w:rsidR="00000000" w:rsidRPr="00000000">
              <w:rPr>
                <w:rtl w:val="0"/>
              </w:rPr>
            </w:r>
          </w:p>
          <w:tbl>
            <w:tblPr>
              <w:tblStyle w:val="Table2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28.0" w:type="dxa"/>
                    <w:left w:w="70.0" w:type="dxa"/>
                    <w:bottom w:w="28.0" w:type="dxa"/>
                    <w:right w:w="7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i w:val="0"/>
                      <w:iCs w:val="0"/>
                      <w:smallCaps w:val="0"/>
                      <w:color w:val="ffffff"/>
                      <w:sz w:val="14"/>
                      <w:szCs w:val="14"/>
                      <w:rtl w:val="0"/>
                    </w:rPr>
                    <w:t xml:space="preserve">MFA/SSO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b1fa2" w:val="clear"/>
                  <w:tcMar>
                    <w:top w:w="28.0" w:type="dxa"/>
                    <w:left w:w="70.0" w:type="dxa"/>
                    <w:bottom w:w="28.0" w:type="dxa"/>
                    <w:right w:w="7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i w:val="0"/>
                      <w:iCs w:val="0"/>
                      <w:smallCaps w:val="0"/>
                      <w:color w:val="ffffff"/>
                      <w:sz w:val="14"/>
                      <w:szCs w:val="14"/>
                      <w:rtl w:val="0"/>
                    </w:rPr>
                    <w:t xml:space="preserve">Active Directory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i w:val="0"/>
                      <w:iCs w:val="0"/>
                      <w:smallCaps w:val="0"/>
                      <w:color w:val="ffffff"/>
                      <w:sz w:val="14"/>
                      <w:szCs w:val="14"/>
                      <w:rtl w:val="0"/>
                    </w:rPr>
                    <w:t xml:space="preserve">PAM/JIT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i w:val="0"/>
                      <w:iCs w:val="0"/>
                      <w:smallCaps w:val="0"/>
                      <w:color w:val="ffffff"/>
                      <w:sz w:val="14"/>
                      <w:szCs w:val="14"/>
                      <w:rtl w:val="0"/>
                    </w:rPr>
                    <w:t xml:space="preserve">Cloud IAM</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tc>
      </w:tr>
    </w:tbl>
    <w:p w:rsidR="00000000" w:rsidDel="00000000" w:rsidP="00000000" w:rsidRDefault="00000000" w:rsidRPr="00000000" w14:paraId="0000008A">
      <w:pPr>
        <w:spacing w:after="40" w:before="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00695c" w:space="0" w:sz="4" w:val="single"/>
              <w:left w:color="00695c" w:space="0" w:sz="4" w:val="single"/>
              <w:bottom w:color="00695c" w:space="0" w:sz="4" w:val="single"/>
              <w:right w:color="00695c" w:space="0" w:sz="4" w:val="single"/>
            </w:tcBorders>
            <w:shd w:fill="e0f2f1" w:val="clear"/>
            <w:tcMar>
              <w:top w:w="100.0" w:type="dxa"/>
              <w:left w:w="60.0" w:type="dxa"/>
              <w:bottom w:w="100.0" w:type="dxa"/>
              <w:right w:w="6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i w:val="0"/>
                <w:iCs w:val="0"/>
                <w:smallCaps w:val="0"/>
                <w:color w:val="00695c"/>
                <w:sz w:val="32"/>
                <w:szCs w:val="32"/>
                <w:rtl w:val="0"/>
              </w:rPr>
              <w:t xml:space="preserve">2.3</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2f1" w:val="clear"/>
            <w:tcMar>
              <w:top w:w="100.0" w:type="dxa"/>
              <w:left w:w="180.0" w:type="dxa"/>
              <w:bottom w:w="100.0" w:type="dxa"/>
              <w:right w:w="160.0" w:type="dxa"/>
            </w:tcMar>
          </w:tcPr>
          <w:p w:rsidR="00000000" w:rsidDel="00000000" w:rsidP="00000000" w:rsidRDefault="00000000" w:rsidRPr="00000000" w14:paraId="0000008C">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Web Application Security</w:t>
            </w:r>
            <w:r w:rsidDel="00000000" w:rsidR="00000000" w:rsidRPr="00000000">
              <w:rPr>
                <w:rtl w:val="0"/>
              </w:rPr>
            </w:r>
          </w:p>
          <w:p w:rsidR="00000000" w:rsidDel="00000000" w:rsidP="00000000" w:rsidRDefault="00000000" w:rsidRPr="00000000" w14:paraId="0000008D">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Web apps are the largest attack surface in most organisations. Master the OWASP Top 10 from an attacker AND defender perspective. Understand: SQL Injection (detection, exploitation, parameterised queries), XSS (stored, reflected, DOM — CSP implementation), CSRF (SameSite cookies, tokens), SSRF (cloud metadata endpoints, blind SSRF), XXE, IDOR, broken authentication. Learn HTTP headers for security: HSTS, CSP, X-Frame-Options, CORS. Understand JWT — common misconfigurations (alg:none, weak secrets). HTTPS/TLS configuration: cipher suites, certificate pinning, HSTS preloading.</w:t>
            </w:r>
            <w:r w:rsidDel="00000000" w:rsidR="00000000" w:rsidRPr="00000000">
              <w:rPr>
                <w:rtl w:val="0"/>
              </w:rPr>
            </w:r>
          </w:p>
          <w:tbl>
            <w:tblPr>
              <w:tblStyle w:val="Table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28.0" w:type="dxa"/>
                    <w:left w:w="70.0" w:type="dxa"/>
                    <w:bottom w:w="28.0" w:type="dxa"/>
                    <w:right w:w="7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i w:val="0"/>
                      <w:iCs w:val="0"/>
                      <w:smallCaps w:val="0"/>
                      <w:color w:val="ffffff"/>
                      <w:sz w:val="14"/>
                      <w:szCs w:val="14"/>
                      <w:rtl w:val="0"/>
                    </w:rPr>
                    <w:t xml:space="preserve">OWASP Top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i w:val="0"/>
                      <w:iCs w:val="0"/>
                      <w:smallCaps w:val="0"/>
                      <w:color w:val="ffffff"/>
                      <w:sz w:val="14"/>
                      <w:szCs w:val="14"/>
                      <w:rtl w:val="0"/>
                    </w:rPr>
                    <w:t xml:space="preserve">SQLi/XSS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i w:val="0"/>
                      <w:iCs w:val="0"/>
                      <w:smallCaps w:val="0"/>
                      <w:color w:val="ffffff"/>
                      <w:sz w:val="14"/>
                      <w:szCs w:val="14"/>
                      <w:rtl w:val="0"/>
                    </w:rPr>
                    <w:t xml:space="preserve">CSRF/SSRF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i w:val="0"/>
                      <w:iCs w:val="0"/>
                      <w:smallCaps w:val="0"/>
                      <w:color w:val="ffffff"/>
                      <w:sz w:val="14"/>
                      <w:szCs w:val="14"/>
                      <w:rtl w:val="0"/>
                    </w:rPr>
                    <w:t xml:space="preserve">TLS Config</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tc>
      </w:tr>
    </w:tbl>
    <w:p w:rsidR="00000000" w:rsidDel="00000000" w:rsidP="00000000" w:rsidRDefault="00000000" w:rsidRPr="00000000" w14:paraId="00000093">
      <w:pPr>
        <w:spacing w:after="40" w:before="0"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00695c" w:space="0" w:sz="4" w:val="single"/>
              <w:left w:color="00695c" w:space="0" w:sz="4" w:val="single"/>
              <w:bottom w:color="00695c" w:space="0" w:sz="4" w:val="single"/>
              <w:right w:color="00695c" w:space="0" w:sz="4" w:val="single"/>
            </w:tcBorders>
            <w:shd w:fill="e0f2f1" w:val="clear"/>
            <w:tcMar>
              <w:top w:w="100.0" w:type="dxa"/>
              <w:left w:w="60.0" w:type="dxa"/>
              <w:bottom w:w="100.0" w:type="dxa"/>
              <w:right w:w="6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i w:val="0"/>
                <w:iCs w:val="0"/>
                <w:smallCaps w:val="0"/>
                <w:color w:val="00695c"/>
                <w:sz w:val="32"/>
                <w:szCs w:val="32"/>
                <w:rtl w:val="0"/>
              </w:rPr>
              <w:t xml:space="preserve">2.4</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2f1" w:val="clear"/>
            <w:tcMar>
              <w:top w:w="100.0" w:type="dxa"/>
              <w:left w:w="180.0" w:type="dxa"/>
              <w:bottom w:w="100.0" w:type="dxa"/>
              <w:right w:w="160.0" w:type="dxa"/>
            </w:tcMar>
          </w:tcPr>
          <w:p w:rsidR="00000000" w:rsidDel="00000000" w:rsidP="00000000" w:rsidRDefault="00000000" w:rsidRPr="00000000" w14:paraId="00000095">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Cryptography Applied</w:t>
            </w:r>
            <w:r w:rsidDel="00000000" w:rsidR="00000000" w:rsidRPr="00000000">
              <w:rPr>
                <w:rtl w:val="0"/>
              </w:rPr>
            </w:r>
          </w:p>
          <w:p w:rsidR="00000000" w:rsidDel="00000000" w:rsidP="00000000" w:rsidRDefault="00000000" w:rsidRPr="00000000" w14:paraId="00000096">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Move from theory to implementation. Understand AES (modes: ECB bad, GCM good), RSA, ECC, and Diffie-Hellman key exchange. Learn where cryptography fails in practice: weak random number generators, padding oracle attacks, timing side-channels, improper IV reuse. TLS deep dive: handshake steps, cipher suite negotiation, certificate chain validation, mTLS for service-to-service auth. Secrets management: HashiCorp Vault, AWS Secrets Manager, dynamic credentials. PKI: CA hierarchy, certificate lifecycle, OCSP, CRL. Post-quantum cryptography awareness (NIST PQC standards).</w:t>
            </w:r>
            <w:r w:rsidDel="00000000" w:rsidR="00000000" w:rsidRPr="00000000">
              <w:rPr>
                <w:rtl w:val="0"/>
              </w:rPr>
            </w:r>
          </w:p>
          <w:tbl>
            <w:tblPr>
              <w:tblStyle w:val="Table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28.0" w:type="dxa"/>
                    <w:left w:w="70.0" w:type="dxa"/>
                    <w:bottom w:w="28.0" w:type="dxa"/>
                    <w:right w:w="7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i w:val="0"/>
                      <w:iCs w:val="0"/>
                      <w:smallCaps w:val="0"/>
                      <w:color w:val="ffffff"/>
                      <w:sz w:val="14"/>
                      <w:szCs w:val="14"/>
                      <w:rtl w:val="0"/>
                    </w:rPr>
                    <w:t xml:space="preserve">AES-GCM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b1fa2" w:val="clear"/>
                  <w:tcMar>
                    <w:top w:w="28.0" w:type="dxa"/>
                    <w:left w:w="70.0" w:type="dxa"/>
                    <w:bottom w:w="28.0" w:type="dxa"/>
                    <w:right w:w="7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i w:val="0"/>
                      <w:iCs w:val="0"/>
                      <w:smallCaps w:val="0"/>
                      <w:color w:val="ffffff"/>
                      <w:sz w:val="14"/>
                      <w:szCs w:val="14"/>
                      <w:rtl w:val="0"/>
                    </w:rPr>
                    <w:t xml:space="preserve">TLS Deep Dive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i w:val="0"/>
                      <w:iCs w:val="0"/>
                      <w:smallCaps w:val="0"/>
                      <w:color w:val="ffffff"/>
                      <w:sz w:val="14"/>
                      <w:szCs w:val="14"/>
                      <w:rtl w:val="0"/>
                    </w:rPr>
                    <w:t xml:space="preserve">mTLS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i w:val="0"/>
                      <w:iCs w:val="0"/>
                      <w:smallCaps w:val="0"/>
                      <w:color w:val="ffffff"/>
                      <w:sz w:val="14"/>
                      <w:szCs w:val="14"/>
                      <w:rtl w:val="0"/>
                    </w:rPr>
                    <w:t xml:space="preserve">Secrets Mgmt</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c>
      </w:tr>
    </w:tbl>
    <w:p w:rsidR="00000000" w:rsidDel="00000000" w:rsidP="00000000" w:rsidRDefault="00000000" w:rsidRPr="00000000" w14:paraId="0000009C">
      <w:pPr>
        <w:spacing w:after="40" w:before="0" w:lineRule="auto"/>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00695c" w:space="0" w:sz="4" w:val="single"/>
              <w:left w:color="00695c" w:space="0" w:sz="4" w:val="single"/>
              <w:bottom w:color="00695c" w:space="0" w:sz="4" w:val="single"/>
              <w:right w:color="00695c" w:space="0" w:sz="4" w:val="single"/>
            </w:tcBorders>
            <w:shd w:fill="e0f2f1" w:val="clear"/>
            <w:tcMar>
              <w:top w:w="100.0" w:type="dxa"/>
              <w:left w:w="60.0" w:type="dxa"/>
              <w:bottom w:w="100.0" w:type="dxa"/>
              <w:right w:w="6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i w:val="0"/>
                <w:iCs w:val="0"/>
                <w:smallCaps w:val="0"/>
                <w:color w:val="00695c"/>
                <w:sz w:val="32"/>
                <w:szCs w:val="32"/>
                <w:rtl w:val="0"/>
              </w:rPr>
              <w:t xml:space="preserve">2.5</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2f1" w:val="clear"/>
            <w:tcMar>
              <w:top w:w="100.0" w:type="dxa"/>
              <w:left w:w="180.0" w:type="dxa"/>
              <w:bottom w:w="100.0" w:type="dxa"/>
              <w:right w:w="160.0" w:type="dxa"/>
            </w:tcMar>
          </w:tcPr>
          <w:p w:rsidR="00000000" w:rsidDel="00000000" w:rsidP="00000000" w:rsidRDefault="00000000" w:rsidRPr="00000000" w14:paraId="0000009E">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Endpoint &amp; OS Security</w:t>
            </w:r>
            <w:r w:rsidDel="00000000" w:rsidR="00000000" w:rsidRPr="00000000">
              <w:rPr>
                <w:rtl w:val="0"/>
              </w:rPr>
            </w:r>
          </w:p>
          <w:p w:rsidR="00000000" w:rsidDel="00000000" w:rsidP="00000000" w:rsidRDefault="00000000" w:rsidRPr="00000000" w14:paraId="0000009F">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Harden the devices that connect to your network. Windows hardening: CIS Benchmarks, LAPS (Local Admin Password Solution), Windows Defender ATP configuration, BitLocker, AppLocker/WDAC, PowerShell logging (ScriptBlock, Module, Transcription). Linux hardening: SELinux/AppArmor profiles, auditd configuration, sysctl tuning, SSH hardening, sudo restriction, AIDE for integrity monitoring. EDR deployment and tuning: understanding process injection, memory scanning, behavioural detection rule writing.</w:t>
            </w:r>
            <w:r w:rsidDel="00000000" w:rsidR="00000000" w:rsidRPr="00000000">
              <w:rPr>
                <w:rtl w:val="0"/>
              </w:rPr>
            </w:r>
          </w:p>
          <w:tbl>
            <w:tblPr>
              <w:tblStyle w:val="Table3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28.0" w:type="dxa"/>
                    <w:left w:w="70.0" w:type="dxa"/>
                    <w:bottom w:w="28.0" w:type="dxa"/>
                    <w:right w:w="7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i w:val="0"/>
                      <w:iCs w:val="0"/>
                      <w:smallCaps w:val="0"/>
                      <w:color w:val="ffffff"/>
                      <w:sz w:val="14"/>
                      <w:szCs w:val="14"/>
                      <w:rtl w:val="0"/>
                    </w:rPr>
                    <w:t xml:space="preserve">CIS Benchmarks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i w:val="0"/>
                      <w:iCs w:val="0"/>
                      <w:smallCaps w:val="0"/>
                      <w:color w:val="ffffff"/>
                      <w:sz w:val="14"/>
                      <w:szCs w:val="14"/>
                      <w:rtl w:val="0"/>
                    </w:rPr>
                    <w:t xml:space="preserve">EDR 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i w:val="0"/>
                      <w:iCs w:val="0"/>
                      <w:smallCaps w:val="0"/>
                      <w:color w:val="ffffff"/>
                      <w:sz w:val="14"/>
                      <w:szCs w:val="14"/>
                      <w:rtl w:val="0"/>
                    </w:rPr>
                    <w:t xml:space="preserve">Windows Hardening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i w:val="0"/>
                      <w:iCs w:val="0"/>
                      <w:smallCaps w:val="0"/>
                      <w:color w:val="ffffff"/>
                      <w:sz w:val="14"/>
                      <w:szCs w:val="14"/>
                      <w:rtl w:val="0"/>
                    </w:rPr>
                    <w:t xml:space="preserve">SELinux</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spacing w:after="40" w:before="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00695c" w:space="0" w:sz="4" w:val="single"/>
              <w:left w:color="00695c" w:space="0" w:sz="4" w:val="single"/>
              <w:bottom w:color="00695c" w:space="0" w:sz="4" w:val="single"/>
              <w:right w:color="00695c" w:space="0" w:sz="4" w:val="single"/>
            </w:tcBorders>
            <w:shd w:fill="e0f2f1" w:val="clear"/>
            <w:tcMar>
              <w:top w:w="100.0" w:type="dxa"/>
              <w:left w:w="60.0" w:type="dxa"/>
              <w:bottom w:w="100.0" w:type="dxa"/>
              <w:right w:w="6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i w:val="0"/>
                <w:iCs w:val="0"/>
                <w:smallCaps w:val="0"/>
                <w:color w:val="00695c"/>
                <w:sz w:val="32"/>
                <w:szCs w:val="32"/>
                <w:rtl w:val="0"/>
              </w:rPr>
              <w:t xml:space="preserve">2.6</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2f1" w:val="clear"/>
            <w:tcMar>
              <w:top w:w="100.0" w:type="dxa"/>
              <w:left w:w="180.0" w:type="dxa"/>
              <w:bottom w:w="100.0" w:type="dxa"/>
              <w:right w:w="160.0" w:type="dxa"/>
            </w:tcMar>
          </w:tcPr>
          <w:p w:rsidR="00000000" w:rsidDel="00000000" w:rsidP="00000000" w:rsidRDefault="00000000" w:rsidRPr="00000000" w14:paraId="000000A7">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SIEM, Logging &amp; Detection Engineering</w:t>
            </w:r>
            <w:r w:rsidDel="00000000" w:rsidR="00000000" w:rsidRPr="00000000">
              <w:rPr>
                <w:rtl w:val="0"/>
              </w:rPr>
            </w:r>
          </w:p>
          <w:p w:rsidR="00000000" w:rsidDel="00000000" w:rsidP="00000000" w:rsidRDefault="00000000" w:rsidRPr="00000000" w14:paraId="000000A8">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If you can't detect it, you can't respond to it. Learn centralised logging architecture: what to log (authentication, network, endpoint, application), log format standardisation (CEF, JSON, syslog). SIEM deployment and query language (Splunk SPL, Elastic EQL, Microsoft Sentinel KQL). Write detection rules: SIGMA rule format, false positive management, detection tuning. MITRE ATT&amp;CK mapping — align detections to tactics and techniques. Understand detection-as-code: version-controlled rules, CI/CD for detection pipelines.</w:t>
            </w:r>
            <w:r w:rsidDel="00000000" w:rsidR="00000000" w:rsidRPr="00000000">
              <w:rPr>
                <w:rtl w:val="0"/>
              </w:rPr>
            </w:r>
          </w:p>
          <w:tbl>
            <w:tblPr>
              <w:tblStyle w:val="Table3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28.0" w:type="dxa"/>
                    <w:left w:w="70.0" w:type="dxa"/>
                    <w:bottom w:w="28.0" w:type="dxa"/>
                    <w:right w:w="7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i w:val="0"/>
                      <w:iCs w:val="0"/>
                      <w:smallCaps w:val="0"/>
                      <w:color w:val="ffffff"/>
                      <w:sz w:val="14"/>
                      <w:szCs w:val="14"/>
                      <w:rtl w:val="0"/>
                    </w:rPr>
                    <w:t xml:space="preserve">KQL/SPL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b1fa2" w:val="clear"/>
                  <w:tcMar>
                    <w:top w:w="28.0" w:type="dxa"/>
                    <w:left w:w="70.0" w:type="dxa"/>
                    <w:bottom w:w="28.0" w:type="dxa"/>
                    <w:right w:w="7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i w:val="0"/>
                      <w:iCs w:val="0"/>
                      <w:smallCaps w:val="0"/>
                      <w:color w:val="ffffff"/>
                      <w:sz w:val="14"/>
                      <w:szCs w:val="14"/>
                      <w:rtl w:val="0"/>
                    </w:rPr>
                    <w:t xml:space="preserve">SIGMA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i w:val="0"/>
                      <w:iCs w:val="0"/>
                      <w:smallCaps w:val="0"/>
                      <w:color w:val="ffffff"/>
                      <w:sz w:val="14"/>
                      <w:szCs w:val="14"/>
                      <w:rtl w:val="0"/>
                    </w:rPr>
                    <w:t xml:space="preserve">MITRE ATT&amp;CK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i w:val="0"/>
                      <w:iCs w:val="0"/>
                      <w:smallCaps w:val="0"/>
                      <w:color w:val="ffffff"/>
                      <w:sz w:val="14"/>
                      <w:szCs w:val="14"/>
                      <w:rtl w:val="0"/>
                    </w:rPr>
                    <w:t xml:space="preserve">Detection-as-Code</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spacing w:after="40" w:before="0" w:lineRule="auto"/>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00695c" w:space="0" w:sz="4" w:val="single"/>
              <w:left w:color="00695c" w:space="0" w:sz="4" w:val="single"/>
              <w:bottom w:color="00695c" w:space="0" w:sz="4" w:val="single"/>
              <w:right w:color="00695c" w:space="0" w:sz="4" w:val="single"/>
            </w:tcBorders>
            <w:shd w:fill="e0f2f1" w:val="clear"/>
            <w:tcMar>
              <w:top w:w="100.0" w:type="dxa"/>
              <w:left w:w="60.0" w:type="dxa"/>
              <w:bottom w:w="100.0" w:type="dxa"/>
              <w:right w:w="6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i w:val="0"/>
                <w:iCs w:val="0"/>
                <w:smallCaps w:val="0"/>
                <w:color w:val="00695c"/>
                <w:sz w:val="32"/>
                <w:szCs w:val="32"/>
                <w:rtl w:val="0"/>
              </w:rPr>
              <w:t xml:space="preserve">2.7</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2f1" w:val="clear"/>
            <w:tcMar>
              <w:top w:w="100.0" w:type="dxa"/>
              <w:left w:w="180.0" w:type="dxa"/>
              <w:bottom w:w="100.0" w:type="dxa"/>
              <w:right w:w="160.0" w:type="dxa"/>
            </w:tcMar>
          </w:tcPr>
          <w:p w:rsidR="00000000" w:rsidDel="00000000" w:rsidP="00000000" w:rsidRDefault="00000000" w:rsidRPr="00000000" w14:paraId="000000B0">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Vulnerability Management</w:t>
            </w:r>
            <w:r w:rsidDel="00000000" w:rsidR="00000000" w:rsidRPr="00000000">
              <w:rPr>
                <w:rtl w:val="0"/>
              </w:rPr>
            </w:r>
          </w:p>
          <w:p w:rsidR="00000000" w:rsidDel="00000000" w:rsidP="00000000" w:rsidRDefault="00000000" w:rsidRPr="00000000" w14:paraId="000000B1">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Understand the full lifecycle of a vulnerability. CVE and CVSS scoring: understand what Base, Temporal, and Environmental scores mean and how to prioritise using EPSS. Scanning tools: Nessus, Qualys, OpenVAS, Nuclei — running scans, interpreting results, reducing false positives. Patch management programmes: SLA design, risk-based prioritisation. Bug bounty triage: valid vs invalid report classification, severity calibration. Understand 0-day vs N-day patching strategy.</w:t>
            </w:r>
            <w:r w:rsidDel="00000000" w:rsidR="00000000" w:rsidRPr="00000000">
              <w:rPr>
                <w:rtl w:val="0"/>
              </w:rPr>
            </w:r>
          </w:p>
          <w:tbl>
            <w:tblPr>
              <w:tblStyle w:val="Table3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28.0" w:type="dxa"/>
                    <w:left w:w="70.0" w:type="dxa"/>
                    <w:bottom w:w="28.0" w:type="dxa"/>
                    <w:right w:w="7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i w:val="0"/>
                      <w:iCs w:val="0"/>
                      <w:smallCaps w:val="0"/>
                      <w:color w:val="ffffff"/>
                      <w:sz w:val="14"/>
                      <w:szCs w:val="14"/>
                      <w:rtl w:val="0"/>
                    </w:rPr>
                    <w:t xml:space="preserve">CVE/CVSS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i w:val="0"/>
                      <w:iCs w:val="0"/>
                      <w:smallCaps w:val="0"/>
                      <w:color w:val="ffffff"/>
                      <w:sz w:val="14"/>
                      <w:szCs w:val="14"/>
                      <w:rtl w:val="0"/>
                    </w:rPr>
                    <w:t xml:space="preserve">Nessus/Nuclei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i w:val="0"/>
                      <w:iCs w:val="0"/>
                      <w:smallCaps w:val="0"/>
                      <w:color w:val="ffffff"/>
                      <w:sz w:val="14"/>
                      <w:szCs w:val="14"/>
                      <w:rtl w:val="0"/>
                    </w:rPr>
                    <w:t xml:space="preserve">Patch SLA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i w:val="0"/>
                      <w:iCs w:val="0"/>
                      <w:smallCaps w:val="0"/>
                      <w:color w:val="ffffff"/>
                      <w:sz w:val="14"/>
                      <w:szCs w:val="14"/>
                      <w:rtl w:val="0"/>
                    </w:rPr>
                    <w:t xml:space="preserve">Bug Bounty</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spacing w:after="80" w:before="0" w:lineRule="auto"/>
        <w:rPr/>
      </w:pP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695c" w:val="clear"/>
            <w:tcMar>
              <w:top w:w="85.0" w:type="dxa"/>
              <w:left w:w="230.0" w:type="dxa"/>
              <w:bottom w:w="85.0" w:type="dxa"/>
              <w:right w:w="23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i w:val="0"/>
                <w:iCs w:val="0"/>
                <w:smallCaps w:val="0"/>
                <w:color w:val="ffffff"/>
                <w:sz w:val="17"/>
                <w:szCs w:val="17"/>
                <w:rtl w:val="0"/>
              </w:rPr>
              <w:t xml:space="preserve">  PHASE 2 LAB EXERCISES</w:t>
            </w:r>
            <w:r w:rsidDel="00000000" w:rsidR="00000000" w:rsidRPr="00000000">
              <w:rPr>
                <w:rtl w:val="0"/>
              </w:rPr>
            </w:r>
          </w:p>
        </w:tc>
      </w:tr>
    </w:tbl>
    <w:p w:rsidR="00000000" w:rsidDel="00000000" w:rsidP="00000000" w:rsidRDefault="00000000" w:rsidRPr="00000000" w14:paraId="000000B9">
      <w:pPr>
        <w:spacing w:after="50" w:before="0" w:lineRule="auto"/>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5120"/>
        <w:tblGridChange w:id="0">
          <w:tblGrid>
            <w:gridCol w:w="4960"/>
            <w:gridCol w:w="5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2f1" w:val="clear"/>
            <w:tcMar>
              <w:top w:w="130.0" w:type="dxa"/>
              <w:left w:w="170.0" w:type="dxa"/>
              <w:bottom w:w="130.0" w:type="dxa"/>
              <w:right w:w="150.0" w:type="dxa"/>
            </w:tcMar>
          </w:tcPr>
          <w:p w:rsidR="00000000" w:rsidDel="00000000" w:rsidP="00000000" w:rsidRDefault="00000000" w:rsidRPr="00000000" w14:paraId="000000BA">
            <w:pPr>
              <w:spacing w:after="42" w:before="55" w:lineRule="auto"/>
              <w:jc w:val="left"/>
              <w:rPr/>
            </w:pPr>
            <w:r w:rsidDel="00000000" w:rsidR="00000000" w:rsidRPr="00000000">
              <w:rPr>
                <w:rFonts w:ascii="Arial" w:cs="Arial" w:eastAsia="Arial" w:hAnsi="Arial"/>
                <w:b w:val="1"/>
                <w:bCs w:val="1"/>
                <w:i w:val="0"/>
                <w:iCs w:val="0"/>
                <w:smallCaps w:val="0"/>
                <w:color w:val="00695c"/>
                <w:sz w:val="19"/>
                <w:szCs w:val="19"/>
                <w:rtl w:val="0"/>
              </w:rPr>
              <w:t xml:space="preserve">Offensive lab exercises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Set up DVWA — exploit SQLi, XSS, CSRF, and file upload manually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Use Burp Suite to intercept and modify JWT tokens — test alg:none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Deploy a vulnerable AD lab (GOAD) — Kerberoast a service account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Run Nessus against a Metasploitable VM — triage all findings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Write a SIGMA rule for a PowerShell encoded command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30.0" w:type="dxa"/>
              <w:left w:w="170.0" w:type="dxa"/>
              <w:bottom w:w="130.0" w:type="dxa"/>
              <w:right w:w="150.0" w:type="dxa"/>
            </w:tcMar>
          </w:tcPr>
          <w:p w:rsidR="00000000" w:rsidDel="00000000" w:rsidP="00000000" w:rsidRDefault="00000000" w:rsidRPr="00000000" w14:paraId="000000C0">
            <w:pPr>
              <w:spacing w:after="42" w:before="55" w:lineRule="auto"/>
              <w:jc w:val="left"/>
              <w:rPr/>
            </w:pPr>
            <w:r w:rsidDel="00000000" w:rsidR="00000000" w:rsidRPr="00000000">
              <w:rPr>
                <w:rFonts w:ascii="Arial" w:cs="Arial" w:eastAsia="Arial" w:hAnsi="Arial"/>
                <w:b w:val="1"/>
                <w:bCs w:val="1"/>
                <w:i w:val="0"/>
                <w:iCs w:val="0"/>
                <w:smallCaps w:val="0"/>
                <w:color w:val="00695c"/>
                <w:sz w:val="19"/>
                <w:szCs w:val="19"/>
                <w:rtl w:val="0"/>
              </w:rPr>
              <w:t xml:space="preserve">Defensive lab exercises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Deploy Elastic SIEM — ingest Windows Event Logs + create an alert rule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Configure LAPS in a Windows Server lab — rotate local admin passwords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Set up SELinux in enforcing mode — write a custom policy module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Configure a WAF (ModSecurity + NGINX) — test against OWASP rules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Build a secrets management workflow using HashiCorp Vault</w:t>
            </w:r>
            <w:r w:rsidDel="00000000" w:rsidR="00000000" w:rsidRPr="00000000">
              <w:rPr>
                <w:rtl w:val="0"/>
              </w:rPr>
            </w:r>
          </w:p>
        </w:tc>
      </w:tr>
    </w:tbl>
    <w:p w:rsidR="00000000" w:rsidDel="00000000" w:rsidP="00000000" w:rsidRDefault="00000000" w:rsidRPr="00000000" w14:paraId="000000C6">
      <w:pPr>
        <w:spacing w:after="55" w:before="0" w:lineRule="auto"/>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0C7">
            <w:pPr>
              <w:spacing w:after="0" w:before="0" w:lineRule="auto"/>
              <w:jc w:val="center"/>
              <w:rPr/>
            </w:pPr>
            <w:r w:rsidDel="00000000" w:rsidR="00000000" w:rsidRPr="00000000">
              <w:rPr>
                <w:rFonts w:ascii="Arial" w:cs="Arial" w:eastAsia="Arial" w:hAnsi="Arial"/>
                <w:b w:val="1"/>
                <w:bCs w:val="1"/>
                <w:i w:val="0"/>
                <w:iCs w:val="0"/>
                <w:smallCaps w:val="0"/>
                <w:color w:val="0a1829"/>
                <w:sz w:val="17"/>
                <w:szCs w:val="17"/>
                <w:rtl w:val="0"/>
              </w:rPr>
              <w:t xml:space="preserve">Accredian</w:t>
            </w:r>
            <w:r w:rsidDel="00000000" w:rsidR="00000000" w:rsidRPr="00000000">
              <w:rPr>
                <w:rFonts w:ascii="Arial" w:cs="Arial" w:eastAsia="Arial" w:hAnsi="Arial"/>
                <w:b w:val="0"/>
                <w:bCs w:val="0"/>
                <w:i w:val="0"/>
                <w:iCs w:val="0"/>
                <w:smallCaps w:val="0"/>
                <w:color w:val="334155"/>
                <w:sz w:val="17"/>
                <w:szCs w:val="17"/>
                <w:rtl w:val="0"/>
              </w:rPr>
              <w:t xml:space="preserve"> is a leading Indian institution specializing in AI, Data Science, and Management research and education.  </w:t>
              <w:br w:type="textWrapping"/>
              <w:t xml:space="preserve"> Visit us at: </w:t>
            </w:r>
            <w:hyperlink r:id="rId8">
              <w:r w:rsidDel="00000000" w:rsidR="00000000" w:rsidRPr="00000000">
                <w:rPr>
                  <w:rFonts w:ascii="Arial" w:cs="Arial" w:eastAsia="Arial" w:hAnsi="Arial"/>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0C8">
      <w:pPr>
        <w:rPr/>
      </w:pPr>
      <w:r w:rsidDel="00000000" w:rsidR="00000000" w:rsidRPr="00000000">
        <w:br w:type="page"/>
      </w: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65.0" w:type="dxa"/>
              <w:left w:w="0.0" w:type="dxa"/>
              <w:bottom w:w="65.0" w:type="dxa"/>
              <w:right w:w="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i w:val="0"/>
                <w:iCs w:val="0"/>
                <w:smallCaps w:val="0"/>
                <w:color w:val="ffffff"/>
                <w:sz w:val="17"/>
                <w:szCs w:val="17"/>
                <w:rtl w:val="0"/>
              </w:rPr>
              <w:t xml:space="preserve">▼  Advancing to engineering — building and automating security systems  ▼</w:t>
            </w:r>
            <w:r w:rsidDel="00000000" w:rsidR="00000000" w:rsidRPr="00000000">
              <w:rPr>
                <w:rtl w:val="0"/>
              </w:rPr>
            </w:r>
          </w:p>
        </w:tc>
      </w:tr>
    </w:tbl>
    <w:p w:rsidR="00000000" w:rsidDel="00000000" w:rsidP="00000000" w:rsidRDefault="00000000" w:rsidRPr="00000000" w14:paraId="000000CA">
      <w:pPr>
        <w:spacing w:after="75" w:before="0" w:lineRule="auto"/>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100"/>
        <w:gridCol w:w="8620"/>
        <w:tblGridChange w:id="0">
          <w:tblGrid>
            <w:gridCol w:w="360"/>
            <w:gridCol w:w="1100"/>
            <w:gridCol w:w="8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0.0" w:type="dxa"/>
              <w:left w:w="0.0" w:type="dxa"/>
              <w:bottom w:w="0.0" w:type="dxa"/>
              <w:right w:w="0.0" w:type="dxa"/>
            </w:tcMar>
          </w:tcPr>
          <w:p w:rsidR="00000000" w:rsidDel="00000000" w:rsidP="00000000" w:rsidRDefault="00000000" w:rsidRPr="00000000" w14:paraId="000000CB">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100.0" w:type="dxa"/>
              <w:left w:w="70.0" w:type="dxa"/>
              <w:bottom w:w="100.0" w:type="dxa"/>
              <w:right w:w="60.0" w:type="dxa"/>
            </w:tcMar>
            <w:vAlign w:val="center"/>
          </w:tcPr>
          <w:p w:rsidR="00000000" w:rsidDel="00000000" w:rsidP="00000000" w:rsidRDefault="00000000" w:rsidRPr="00000000" w14:paraId="000000CC">
            <w:pPr>
              <w:spacing w:after="18" w:before="0" w:lineRule="auto"/>
              <w:jc w:val="center"/>
              <w:rPr/>
            </w:pPr>
            <w:r w:rsidDel="00000000" w:rsidR="00000000" w:rsidRPr="00000000">
              <w:rPr>
                <w:rFonts w:ascii="Arial" w:cs="Arial" w:eastAsia="Arial" w:hAnsi="Arial"/>
                <w:b w:val="1"/>
                <w:bCs w:val="1"/>
                <w:i w:val="0"/>
                <w:iCs w:val="0"/>
                <w:smallCaps w:val="1"/>
                <w:color w:val="ffffff"/>
                <w:sz w:val="16"/>
                <w:szCs w:val="16"/>
                <w:rtl w:val="0"/>
              </w:rPr>
              <w:t xml:space="preserve">PHASE</w:t>
            </w:r>
            <w:r w:rsidDel="00000000" w:rsidR="00000000" w:rsidRPr="00000000">
              <w:rPr>
                <w:rtl w:val="0"/>
              </w:rPr>
            </w:r>
          </w:p>
          <w:p w:rsidR="00000000" w:rsidDel="00000000" w:rsidP="00000000" w:rsidRDefault="00000000" w:rsidRPr="00000000" w14:paraId="000000CD">
            <w:pPr>
              <w:spacing w:after="0" w:before="0" w:lineRule="auto"/>
              <w:jc w:val="center"/>
              <w:rPr/>
            </w:pPr>
            <w:r w:rsidDel="00000000" w:rsidR="00000000" w:rsidRPr="00000000">
              <w:rPr>
                <w:rFonts w:ascii="Arial" w:cs="Arial" w:eastAsia="Arial" w:hAnsi="Arial"/>
                <w:b w:val="1"/>
                <w:bCs w:val="1"/>
                <w:i w:val="0"/>
                <w:iCs w:val="0"/>
                <w:smallCaps w:val="0"/>
                <w:color w:val="ffffff"/>
                <w:sz w:val="52"/>
                <w:szCs w:val="5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100.0" w:type="dxa"/>
              <w:left w:w="150.0" w:type="dxa"/>
              <w:bottom w:w="100.0" w:type="dxa"/>
              <w:right w:w="180.0" w:type="dxa"/>
            </w:tcMar>
            <w:vAlign w:val="center"/>
          </w:tcPr>
          <w:p w:rsidR="00000000" w:rsidDel="00000000" w:rsidP="00000000" w:rsidRDefault="00000000" w:rsidRPr="00000000" w14:paraId="000000CE">
            <w:pPr>
              <w:spacing w:after="46" w:before="0" w:lineRule="auto"/>
              <w:jc w:val="left"/>
              <w:rPr/>
            </w:pPr>
            <w:r w:rsidDel="00000000" w:rsidR="00000000" w:rsidRPr="00000000">
              <w:rPr>
                <w:rFonts w:ascii="Arial" w:cs="Arial" w:eastAsia="Arial" w:hAnsi="Arial"/>
                <w:b w:val="1"/>
                <w:bCs w:val="1"/>
                <w:i w:val="0"/>
                <w:iCs w:val="0"/>
                <w:smallCaps w:val="0"/>
                <w:color w:val="ffffff"/>
                <w:sz w:val="30"/>
                <w:szCs w:val="30"/>
                <w:rtl w:val="0"/>
              </w:rPr>
              <w:t xml:space="preserve">SECURITY ENGINEERING PRACTICE</w:t>
            </w:r>
            <w:r w:rsidDel="00000000" w:rsidR="00000000" w:rsidRPr="00000000">
              <w:rPr>
                <w:rtl w:val="0"/>
              </w:rPr>
            </w:r>
          </w:p>
          <w:p w:rsidR="00000000" w:rsidDel="00000000" w:rsidP="00000000" w:rsidRDefault="00000000" w:rsidRPr="00000000" w14:paraId="000000CF">
            <w:pPr>
              <w:jc w:val="left"/>
              <w:rPr/>
            </w:pPr>
            <w:r w:rsidDel="00000000" w:rsidR="00000000" w:rsidRPr="00000000">
              <w:rPr>
                <w:rFonts w:ascii="Arial" w:cs="Arial" w:eastAsia="Arial" w:hAnsi="Arial"/>
                <w:b w:val="0"/>
                <w:bCs w:val="0"/>
                <w:i w:val="0"/>
                <w:iCs w:val="0"/>
                <w:smallCaps w:val="0"/>
                <w:color w:val="d0e4f8"/>
                <w:sz w:val="18"/>
                <w:szCs w:val="18"/>
                <w:rtl w:val="0"/>
              </w:rPr>
              <w:t xml:space="preserve">Design, build, automate, and own the security infrastructure</w:t>
            </w:r>
            <w:r w:rsidDel="00000000" w:rsidR="00000000" w:rsidRPr="00000000">
              <w:rPr>
                <w:rtl w:val="0"/>
              </w:rPr>
            </w:r>
          </w:p>
        </w:tc>
      </w:tr>
    </w:tbl>
    <w:p w:rsidR="00000000" w:rsidDel="00000000" w:rsidP="00000000" w:rsidRDefault="00000000" w:rsidRPr="00000000" w14:paraId="000000D0">
      <w:pPr>
        <w:spacing w:after="70" w:before="0" w:lineRule="auto"/>
        <w:rPr/>
      </w:pP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f3e5f5" w:val="clear"/>
            <w:tcMar>
              <w:top w:w="100.0" w:type="dxa"/>
              <w:left w:w="60.0" w:type="dxa"/>
              <w:bottom w:w="100.0" w:type="dxa"/>
              <w:right w:w="6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i w:val="0"/>
                <w:iCs w:val="0"/>
                <w:smallCaps w:val="0"/>
                <w:color w:val="6a1b9a"/>
                <w:sz w:val="32"/>
                <w:szCs w:val="32"/>
                <w:rtl w:val="0"/>
              </w:rPr>
              <w:t xml:space="preserve">3.1</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3e5f5" w:val="clear"/>
            <w:tcMar>
              <w:top w:w="100.0" w:type="dxa"/>
              <w:left w:w="180.0" w:type="dxa"/>
              <w:bottom w:w="100.0" w:type="dxa"/>
              <w:right w:w="160.0" w:type="dxa"/>
            </w:tcMar>
          </w:tcPr>
          <w:p w:rsidR="00000000" w:rsidDel="00000000" w:rsidP="00000000" w:rsidRDefault="00000000" w:rsidRPr="00000000" w14:paraId="000000D2">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Secure Software Development (SSDLC)</w:t>
            </w:r>
            <w:r w:rsidDel="00000000" w:rsidR="00000000" w:rsidRPr="00000000">
              <w:rPr>
                <w:rtl w:val="0"/>
              </w:rPr>
            </w:r>
          </w:p>
          <w:p w:rsidR="00000000" w:rsidDel="00000000" w:rsidP="00000000" w:rsidRDefault="00000000" w:rsidRPr="00000000" w14:paraId="000000D3">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engineers increasingly own application security. Understand the Secure Software Development Lifecycle (SSDLC): threat modelling in design phase, security requirements, static analysis (SAST), dynamic analysis (DAST), software composition analysis (SCA — open source vulnerabilities), and penetration testing. Learn to review code for security issues: injection flaws, insecure deserialisation, hardcoded secrets, and insecure cryptographic implementations. DevSecOps: integrate security scanning into CI/CD pipelines (GitHub Actions, GitLab CI, Jenkins).</w:t>
            </w:r>
            <w:r w:rsidDel="00000000" w:rsidR="00000000" w:rsidRPr="00000000">
              <w:rPr>
                <w:rtl w:val="0"/>
              </w:rPr>
            </w:r>
          </w:p>
          <w:tbl>
            <w:tblPr>
              <w:tblStyle w:val="Table4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28.0" w:type="dxa"/>
                    <w:left w:w="70.0" w:type="dxa"/>
                    <w:bottom w:w="28.0" w:type="dxa"/>
                    <w:right w:w="7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i w:val="0"/>
                      <w:iCs w:val="0"/>
                      <w:smallCaps w:val="0"/>
                      <w:color w:val="ffffff"/>
                      <w:sz w:val="14"/>
                      <w:szCs w:val="14"/>
                      <w:rtl w:val="0"/>
                    </w:rPr>
                    <w:t xml:space="preserve">SAST/DAST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i w:val="0"/>
                      <w:iCs w:val="0"/>
                      <w:smallCaps w:val="0"/>
                      <w:color w:val="ffffff"/>
                      <w:sz w:val="14"/>
                      <w:szCs w:val="14"/>
                      <w:rtl w:val="0"/>
                    </w:rPr>
                    <w:t xml:space="preserve">SCA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i w:val="0"/>
                      <w:iCs w:val="0"/>
                      <w:smallCaps w:val="0"/>
                      <w:color w:val="ffffff"/>
                      <w:sz w:val="14"/>
                      <w:szCs w:val="14"/>
                      <w:rtl w:val="0"/>
                    </w:rPr>
                    <w:t xml:space="preserve">Threat Modelling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i w:val="0"/>
                      <w:iCs w:val="0"/>
                      <w:smallCaps w:val="0"/>
                      <w:color w:val="ffffff"/>
                      <w:sz w:val="14"/>
                      <w:szCs w:val="14"/>
                      <w:rtl w:val="0"/>
                    </w:rPr>
                    <w:t xml:space="preserve">DevSecOps</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spacing w:after="40" w:before="0" w:lineRule="auto"/>
        <w:rPr/>
      </w:pP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f3e5f5" w:val="clear"/>
            <w:tcMar>
              <w:top w:w="100.0" w:type="dxa"/>
              <w:left w:w="60.0" w:type="dxa"/>
              <w:bottom w:w="100.0" w:type="dxa"/>
              <w:right w:w="6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i w:val="0"/>
                <w:iCs w:val="0"/>
                <w:smallCaps w:val="0"/>
                <w:color w:val="6a1b9a"/>
                <w:sz w:val="32"/>
                <w:szCs w:val="32"/>
                <w:rtl w:val="0"/>
              </w:rPr>
              <w:t xml:space="preserve">3.2</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3e5f5" w:val="clear"/>
            <w:tcMar>
              <w:top w:w="100.0" w:type="dxa"/>
              <w:left w:w="180.0" w:type="dxa"/>
              <w:bottom w:w="100.0" w:type="dxa"/>
              <w:right w:w="160.0" w:type="dxa"/>
            </w:tcMar>
          </w:tcPr>
          <w:p w:rsidR="00000000" w:rsidDel="00000000" w:rsidP="00000000" w:rsidRDefault="00000000" w:rsidRPr="00000000" w14:paraId="000000DB">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Cloud Security Engineering</w:t>
            </w:r>
            <w:r w:rsidDel="00000000" w:rsidR="00000000" w:rsidRPr="00000000">
              <w:rPr>
                <w:rtl w:val="0"/>
              </w:rPr>
            </w:r>
          </w:p>
          <w:p w:rsidR="00000000" w:rsidDel="00000000" w:rsidP="00000000" w:rsidRDefault="00000000" w:rsidRPr="00000000" w14:paraId="000000DC">
            <w:pPr>
              <w:spacing w:after="65" w:before="0" w:lineRule="auto"/>
              <w:jc w:val="left"/>
              <w:rPr/>
            </w:pPr>
            <w:sdt>
              <w:sdtPr>
                <w:id w:val="616095170"/>
                <w:tag w:val="goog_rdk_0"/>
              </w:sdtPr>
              <w:sdtContent>
                <w:r w:rsidDel="00000000" w:rsidR="00000000" w:rsidRPr="00000000">
                  <w:rPr>
                    <w:rFonts w:ascii="Arial Unicode MS" w:cs="Arial Unicode MS" w:eastAsia="Arial Unicode MS" w:hAnsi="Arial Unicode MS"/>
                    <w:b w:val="0"/>
                    <w:bCs w:val="0"/>
                    <w:i w:val="0"/>
                    <w:iCs w:val="0"/>
                    <w:smallCaps w:val="0"/>
                    <w:color w:val="334155"/>
                    <w:sz w:val="17"/>
                    <w:szCs w:val="17"/>
                    <w:rtl w:val="0"/>
                  </w:rPr>
                  <w:t xml:space="preserve">Cloud is the primary battlefield. AWS security deep dive: GuardDuty (threat detection), Security Hub (posture management), IAM Access Analyzer, Macie (S3 data discovery), Config (compliance), Inspector (vulnerability management), WAF + Shield. Understand cloud attack paths: SSRF to metadata → credential theft → privilege escalation. CSPM tools: Prisma Cloud, Wiz, Orca. Infrastructure as Code security: scan Terraform/CloudFormation for misconfigurations (Checkov, tfsec). Multi-cloud: comparable controls in Azure (Defender for Cloud) and GCP (Security Command Centre).</w:t>
                </w:r>
              </w:sdtContent>
            </w:sdt>
            <w:r w:rsidDel="00000000" w:rsidR="00000000" w:rsidRPr="00000000">
              <w:rPr>
                <w:rtl w:val="0"/>
              </w:rPr>
            </w:r>
          </w:p>
          <w:tbl>
            <w:tblPr>
              <w:tblStyle w:val="Table4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28.0" w:type="dxa"/>
                    <w:left w:w="70.0" w:type="dxa"/>
                    <w:bottom w:w="28.0" w:type="dxa"/>
                    <w:right w:w="7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i w:val="0"/>
                      <w:iCs w:val="0"/>
                      <w:smallCaps w:val="0"/>
                      <w:color w:val="ffffff"/>
                      <w:sz w:val="14"/>
                      <w:szCs w:val="14"/>
                      <w:rtl w:val="0"/>
                    </w:rPr>
                    <w:t xml:space="preserve">GuardDuty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i w:val="0"/>
                      <w:iCs w:val="0"/>
                      <w:smallCaps w:val="0"/>
                      <w:color w:val="ffffff"/>
                      <w:sz w:val="14"/>
                      <w:szCs w:val="14"/>
                      <w:rtl w:val="0"/>
                    </w:rPr>
                    <w:t xml:space="preserve">CSPM/Wiz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i w:val="0"/>
                      <w:iCs w:val="0"/>
                      <w:smallCaps w:val="0"/>
                      <w:color w:val="ffffff"/>
                      <w:sz w:val="14"/>
                      <w:szCs w:val="14"/>
                      <w:rtl w:val="0"/>
                    </w:rPr>
                    <w:t xml:space="preserve">IaC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i w:val="0"/>
                      <w:iCs w:val="0"/>
                      <w:smallCaps w:val="0"/>
                      <w:color w:val="ffffff"/>
                      <w:sz w:val="14"/>
                      <w:szCs w:val="14"/>
                      <w:rtl w:val="0"/>
                    </w:rPr>
                    <w:t xml:space="preserve">Cloud Attack Paths</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tc>
      </w:tr>
    </w:tbl>
    <w:p w:rsidR="00000000" w:rsidDel="00000000" w:rsidP="00000000" w:rsidRDefault="00000000" w:rsidRPr="00000000" w14:paraId="000000E2">
      <w:pPr>
        <w:spacing w:after="40" w:before="0" w:lineRule="auto"/>
        <w:rPr/>
      </w:pP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f3e5f5" w:val="clear"/>
            <w:tcMar>
              <w:top w:w="100.0" w:type="dxa"/>
              <w:left w:w="60.0" w:type="dxa"/>
              <w:bottom w:w="100.0" w:type="dxa"/>
              <w:right w:w="6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i w:val="0"/>
                <w:iCs w:val="0"/>
                <w:smallCaps w:val="0"/>
                <w:color w:val="6a1b9a"/>
                <w:sz w:val="32"/>
                <w:szCs w:val="32"/>
                <w:rtl w:val="0"/>
              </w:rPr>
              <w:t xml:space="preserve">3.3</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3e5f5" w:val="clear"/>
            <w:tcMar>
              <w:top w:w="100.0" w:type="dxa"/>
              <w:left w:w="180.0" w:type="dxa"/>
              <w:bottom w:w="100.0" w:type="dxa"/>
              <w:right w:w="160.0" w:type="dxa"/>
            </w:tcMar>
          </w:tcPr>
          <w:p w:rsidR="00000000" w:rsidDel="00000000" w:rsidP="00000000" w:rsidRDefault="00000000" w:rsidRPr="00000000" w14:paraId="000000E4">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Security Automation &amp; SOAR</w:t>
            </w:r>
            <w:r w:rsidDel="00000000" w:rsidR="00000000" w:rsidRPr="00000000">
              <w:rPr>
                <w:rtl w:val="0"/>
              </w:rPr>
            </w:r>
          </w:p>
          <w:p w:rsidR="00000000" w:rsidDel="00000000" w:rsidP="00000000" w:rsidRDefault="00000000" w:rsidRPr="00000000" w14:paraId="000000E5">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Manual security operations don't scale. Learn to automate. Python for security automation: build tools that query APIs (VirusTotal, Shodan, Have I Been Pwned), enrich incidents, and automate response actions. SOAR platforms: Palo Alto XSOAR, Splunk SOAR, Tines — build playbooks that auto-triage, auto-contain, and auto-notify. REST API integrations: connect SIEM, ticketing, threat intel, and EDR via APIs. Understand webhook-driven automation. Write Ansible playbooks for security configuration management at scale.</w:t>
            </w:r>
            <w:r w:rsidDel="00000000" w:rsidR="00000000" w:rsidRPr="00000000">
              <w:rPr>
                <w:rtl w:val="0"/>
              </w:rPr>
            </w:r>
          </w:p>
          <w:tbl>
            <w:tblPr>
              <w:tblStyle w:val="Table4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28.0" w:type="dxa"/>
                    <w:left w:w="70.0" w:type="dxa"/>
                    <w:bottom w:w="28.0" w:type="dxa"/>
                    <w:right w:w="7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1"/>
                      <w:bCs w:val="1"/>
                      <w:i w:val="0"/>
                      <w:iCs w:val="0"/>
                      <w:smallCaps w:val="0"/>
                      <w:color w:val="ffffff"/>
                      <w:sz w:val="14"/>
                      <w:szCs w:val="14"/>
                      <w:rtl w:val="0"/>
                    </w:rPr>
                    <w:t xml:space="preserve">Python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1"/>
                      <w:bCs w:val="1"/>
                      <w:i w:val="0"/>
                      <w:iCs w:val="0"/>
                      <w:smallCaps w:val="0"/>
                      <w:color w:val="ffffff"/>
                      <w:sz w:val="14"/>
                      <w:szCs w:val="14"/>
                      <w:rtl w:val="0"/>
                    </w:rPr>
                    <w:t xml:space="preserve">SOAR Playbooks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1"/>
                      <w:bCs w:val="1"/>
                      <w:i w:val="0"/>
                      <w:iCs w:val="0"/>
                      <w:smallCaps w:val="0"/>
                      <w:color w:val="ffffff"/>
                      <w:sz w:val="14"/>
                      <w:szCs w:val="14"/>
                      <w:rtl w:val="0"/>
                    </w:rPr>
                    <w:t xml:space="preserve">REST APIs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1"/>
                      <w:bCs w:val="1"/>
                      <w:i w:val="0"/>
                      <w:iCs w:val="0"/>
                      <w:smallCaps w:val="0"/>
                      <w:color w:val="ffffff"/>
                      <w:sz w:val="14"/>
                      <w:szCs w:val="14"/>
                      <w:rtl w:val="0"/>
                    </w:rPr>
                    <w:t xml:space="preserve">Ansible</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tc>
      </w:tr>
    </w:tbl>
    <w:p w:rsidR="00000000" w:rsidDel="00000000" w:rsidP="00000000" w:rsidRDefault="00000000" w:rsidRPr="00000000" w14:paraId="000000EB">
      <w:pPr>
        <w:spacing w:after="40" w:before="0" w:lineRule="auto"/>
        <w:rPr/>
      </w:pP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f3e5f5" w:val="clear"/>
            <w:tcMar>
              <w:top w:w="100.0" w:type="dxa"/>
              <w:left w:w="60.0" w:type="dxa"/>
              <w:bottom w:w="100.0" w:type="dxa"/>
              <w:right w:w="6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i w:val="0"/>
                <w:iCs w:val="0"/>
                <w:smallCaps w:val="0"/>
                <w:color w:val="6a1b9a"/>
                <w:sz w:val="32"/>
                <w:szCs w:val="32"/>
                <w:rtl w:val="0"/>
              </w:rPr>
              <w:t xml:space="preserve">3.4</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3e5f5" w:val="clear"/>
            <w:tcMar>
              <w:top w:w="100.0" w:type="dxa"/>
              <w:left w:w="180.0" w:type="dxa"/>
              <w:bottom w:w="100.0" w:type="dxa"/>
              <w:right w:w="160.0" w:type="dxa"/>
            </w:tcMar>
          </w:tcPr>
          <w:p w:rsidR="00000000" w:rsidDel="00000000" w:rsidP="00000000" w:rsidRDefault="00000000" w:rsidRPr="00000000" w14:paraId="000000ED">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Penetration Testing Methodology</w:t>
            </w:r>
            <w:r w:rsidDel="00000000" w:rsidR="00000000" w:rsidRPr="00000000">
              <w:rPr>
                <w:rtl w:val="0"/>
              </w:rPr>
            </w:r>
          </w:p>
          <w:p w:rsidR="00000000" w:rsidDel="00000000" w:rsidP="00000000" w:rsidRDefault="00000000" w:rsidRPr="00000000" w14:paraId="000000EE">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Every security engineer should understand how attackers think and operate. Learn the full pentest methodology: reconnaissance (passive + active), scanning, exploitation, post-exploitation, and reporting. Tools: Nmap, Metasploit, Burp Suite Pro, BloodHound (AD attack paths), Impacket, CrackMapExec, Cobalt Strike concepts. Web application pentesting: OWASP methodology, business logic flaws, API testing. Network pentesting: SMB relay, LLMNR poisoning, Kerberoasting, Pass-the-Hash. Report writing: communicate findings to technical and executive audiences.</w:t>
            </w:r>
            <w:r w:rsidDel="00000000" w:rsidR="00000000" w:rsidRPr="00000000">
              <w:rPr>
                <w:rtl w:val="0"/>
              </w:rPr>
            </w:r>
          </w:p>
          <w:tbl>
            <w:tblPr>
              <w:tblStyle w:val="Table4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28.0" w:type="dxa"/>
                    <w:left w:w="70.0" w:type="dxa"/>
                    <w:bottom w:w="28.0" w:type="dxa"/>
                    <w:right w:w="7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i w:val="0"/>
                      <w:iCs w:val="0"/>
                      <w:smallCaps w:val="0"/>
                      <w:color w:val="ffffff"/>
                      <w:sz w:val="14"/>
                      <w:szCs w:val="14"/>
                      <w:rtl w:val="0"/>
                    </w:rPr>
                    <w:t xml:space="preserve">Metasploit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i w:val="0"/>
                      <w:iCs w:val="0"/>
                      <w:smallCaps w:val="0"/>
                      <w:color w:val="ffffff"/>
                      <w:sz w:val="14"/>
                      <w:szCs w:val="14"/>
                      <w:rtl w:val="0"/>
                    </w:rPr>
                    <w:t xml:space="preserve">BloodHound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i w:val="0"/>
                      <w:iCs w:val="0"/>
                      <w:smallCaps w:val="0"/>
                      <w:color w:val="ffffff"/>
                      <w:sz w:val="14"/>
                      <w:szCs w:val="14"/>
                      <w:rtl w:val="0"/>
                    </w:rPr>
                    <w:t xml:space="preserve">Burp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i w:val="0"/>
                      <w:iCs w:val="0"/>
                      <w:smallCaps w:val="0"/>
                      <w:color w:val="ffffff"/>
                      <w:sz w:val="14"/>
                      <w:szCs w:val="14"/>
                      <w:rtl w:val="0"/>
                    </w:rPr>
                    <w:t xml:space="preserve">Report Writing</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spacing w:after="40" w:before="0" w:lineRule="auto"/>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f3e5f5" w:val="clear"/>
            <w:tcMar>
              <w:top w:w="100.0" w:type="dxa"/>
              <w:left w:w="60.0" w:type="dxa"/>
              <w:bottom w:w="100.0" w:type="dxa"/>
              <w:right w:w="6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i w:val="0"/>
                <w:iCs w:val="0"/>
                <w:smallCaps w:val="0"/>
                <w:color w:val="6a1b9a"/>
                <w:sz w:val="32"/>
                <w:szCs w:val="32"/>
                <w:rtl w:val="0"/>
              </w:rPr>
              <w:t xml:space="preserve">3.5</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3e5f5" w:val="clear"/>
            <w:tcMar>
              <w:top w:w="100.0" w:type="dxa"/>
              <w:left w:w="180.0" w:type="dxa"/>
              <w:bottom w:w="100.0" w:type="dxa"/>
              <w:right w:w="160.0" w:type="dxa"/>
            </w:tcMar>
          </w:tcPr>
          <w:p w:rsidR="00000000" w:rsidDel="00000000" w:rsidP="00000000" w:rsidRDefault="00000000" w:rsidRPr="00000000" w14:paraId="000000F6">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Incident Response Engineering</w:t>
            </w:r>
            <w:r w:rsidDel="00000000" w:rsidR="00000000" w:rsidRPr="00000000">
              <w:rPr>
                <w:rtl w:val="0"/>
              </w:rPr>
            </w:r>
          </w:p>
          <w:p w:rsidR="00000000" w:rsidDel="00000000" w:rsidP="00000000" w:rsidRDefault="00000000" w:rsidRPr="00000000" w14:paraId="000000F7">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engineers build the systems and processes used in IR. Learn IR lifecycle: Preparation, Detection, Containment, Eradication, Recovery, Lessons Learned (NIST SP 800-61). Digital forensics: memory acquisition (Volatility), disk imaging (FTK Imager), log timeline analysis (Plaso). Malware analysis: static analysis (strings, PE headers, YARA rules), dynamic analysis (sandbox, process monitor, API Monitor). Develop IR runbooks and playbooks. Build automated containment: EDR API-based isolation, firewall ACL automation, AD account lockdown scripting.</w:t>
            </w:r>
            <w:r w:rsidDel="00000000" w:rsidR="00000000" w:rsidRPr="00000000">
              <w:rPr>
                <w:rtl w:val="0"/>
              </w:rPr>
            </w:r>
          </w:p>
          <w:tbl>
            <w:tblPr>
              <w:tblStyle w:val="Table5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28.0" w:type="dxa"/>
                    <w:left w:w="70.0" w:type="dxa"/>
                    <w:bottom w:w="28.0" w:type="dxa"/>
                    <w:right w:w="7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i w:val="0"/>
                      <w:iCs w:val="0"/>
                      <w:smallCaps w:val="0"/>
                      <w:color w:val="ffffff"/>
                      <w:sz w:val="14"/>
                      <w:szCs w:val="14"/>
                      <w:rtl w:val="0"/>
                    </w:rPr>
                    <w:t xml:space="preserve">Volatility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1"/>
                      <w:bCs w:val="1"/>
                      <w:i w:val="0"/>
                      <w:iCs w:val="0"/>
                      <w:smallCaps w:val="0"/>
                      <w:color w:val="ffffff"/>
                      <w:sz w:val="14"/>
                      <w:szCs w:val="14"/>
                      <w:rtl w:val="0"/>
                    </w:rPr>
                    <w:t xml:space="preserve">YARA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bCs w:val="1"/>
                      <w:i w:val="0"/>
                      <w:iCs w:val="0"/>
                      <w:smallCaps w:val="0"/>
                      <w:color w:val="ffffff"/>
                      <w:sz w:val="14"/>
                      <w:szCs w:val="14"/>
                      <w:rtl w:val="0"/>
                    </w:rPr>
                    <w:t xml:space="preserve">IR Playbooks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i w:val="0"/>
                      <w:iCs w:val="0"/>
                      <w:smallCaps w:val="0"/>
                      <w:color w:val="ffffff"/>
                      <w:sz w:val="14"/>
                      <w:szCs w:val="14"/>
                      <w:rtl w:val="0"/>
                    </w:rPr>
                    <w:t xml:space="preserve">Malware Analysis</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tc>
      </w:tr>
    </w:tbl>
    <w:p w:rsidR="00000000" w:rsidDel="00000000" w:rsidP="00000000" w:rsidRDefault="00000000" w:rsidRPr="00000000" w14:paraId="000000FD">
      <w:pPr>
        <w:spacing w:after="40" w:before="0" w:lineRule="auto"/>
        <w:rPr/>
      </w:pP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f3e5f5" w:val="clear"/>
            <w:tcMar>
              <w:top w:w="100.0" w:type="dxa"/>
              <w:left w:w="60.0" w:type="dxa"/>
              <w:bottom w:w="100.0" w:type="dxa"/>
              <w:right w:w="6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i w:val="0"/>
                <w:iCs w:val="0"/>
                <w:smallCaps w:val="0"/>
                <w:color w:val="6a1b9a"/>
                <w:sz w:val="32"/>
                <w:szCs w:val="32"/>
                <w:rtl w:val="0"/>
              </w:rPr>
              <w:t xml:space="preserve">3.6</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3e5f5" w:val="clear"/>
            <w:tcMar>
              <w:top w:w="100.0" w:type="dxa"/>
              <w:left w:w="180.0" w:type="dxa"/>
              <w:bottom w:w="100.0" w:type="dxa"/>
              <w:right w:w="160.0" w:type="dxa"/>
            </w:tcMar>
          </w:tcPr>
          <w:p w:rsidR="00000000" w:rsidDel="00000000" w:rsidP="00000000" w:rsidRDefault="00000000" w:rsidRPr="00000000" w14:paraId="000000FF">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Zero Trust Architecture Design</w:t>
            </w:r>
            <w:r w:rsidDel="00000000" w:rsidR="00000000" w:rsidRPr="00000000">
              <w:rPr>
                <w:rtl w:val="0"/>
              </w:rPr>
            </w:r>
          </w:p>
          <w:p w:rsidR="00000000" w:rsidDel="00000000" w:rsidP="00000000" w:rsidRDefault="00000000" w:rsidRPr="00000000" w14:paraId="00000100">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Zero Trust is the architectural principle that defines modern security engineering. Design ZT for real environments: identity-centric access (Okta, Azure AD Conditional Access), device posture enforcement (MDM + EDR + conditional access), micro-segmentation (east-west traffic controls, SD-Access), ZTNA replacing VPN (Zscaler, Cloudflare Access, Palo Alto Prisma). Implement continuous verification: risk-based access policies, session re-evaluation. Design for cloud-native workloads: service mesh mTLS (Istio), workload identity federation, API gateway security.</w:t>
            </w:r>
            <w:r w:rsidDel="00000000" w:rsidR="00000000" w:rsidRPr="00000000">
              <w:rPr>
                <w:rtl w:val="0"/>
              </w:rPr>
            </w:r>
          </w:p>
          <w:tbl>
            <w:tblPr>
              <w:tblStyle w:val="Table5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28.0" w:type="dxa"/>
                    <w:left w:w="70.0" w:type="dxa"/>
                    <w:bottom w:w="28.0" w:type="dxa"/>
                    <w:right w:w="7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1"/>
                      <w:bCs w:val="1"/>
                      <w:i w:val="0"/>
                      <w:iCs w:val="0"/>
                      <w:smallCaps w:val="0"/>
                      <w:color w:val="ffffff"/>
                      <w:sz w:val="14"/>
                      <w:szCs w:val="14"/>
                      <w:rtl w:val="0"/>
                    </w:rPr>
                    <w:t xml:space="preserve">ZTNA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i w:val="0"/>
                      <w:iCs w:val="0"/>
                      <w:smallCaps w:val="0"/>
                      <w:color w:val="ffffff"/>
                      <w:sz w:val="14"/>
                      <w:szCs w:val="14"/>
                      <w:rtl w:val="0"/>
                    </w:rPr>
                    <w:t xml:space="preserve">Micro-Segmentation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28.0" w:type="dxa"/>
                    <w:left w:w="70.0" w:type="dxa"/>
                    <w:bottom w:w="28.0" w:type="dxa"/>
                    <w:right w:w="7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i w:val="0"/>
                      <w:iCs w:val="0"/>
                      <w:smallCaps w:val="0"/>
                      <w:color w:val="ffffff"/>
                      <w:sz w:val="14"/>
                      <w:szCs w:val="14"/>
                      <w:rtl w:val="0"/>
                    </w:rPr>
                    <w:t xml:space="preserve">mTLS/Istio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20" w:val="clear"/>
                  <w:tcMar>
                    <w:top w:w="28.0" w:type="dxa"/>
                    <w:left w:w="70.0" w:type="dxa"/>
                    <w:bottom w:w="28.0" w:type="dxa"/>
                    <w:right w:w="7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i w:val="0"/>
                      <w:iCs w:val="0"/>
                      <w:smallCaps w:val="0"/>
                      <w:color w:val="ffffff"/>
                      <w:sz w:val="14"/>
                      <w:szCs w:val="14"/>
                      <w:rtl w:val="0"/>
                    </w:rPr>
                    <w:t xml:space="preserve">Policy Engines</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tc>
      </w:tr>
    </w:tbl>
    <w:p w:rsidR="00000000" w:rsidDel="00000000" w:rsidP="00000000" w:rsidRDefault="00000000" w:rsidRPr="00000000" w14:paraId="00000106">
      <w:pPr>
        <w:spacing w:after="80" w:before="0" w:lineRule="auto"/>
        <w:rPr/>
      </w:pP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a1b9a" w:val="clear"/>
            <w:tcMar>
              <w:top w:w="85.0" w:type="dxa"/>
              <w:left w:w="230.0" w:type="dxa"/>
              <w:bottom w:w="85.0" w:type="dxa"/>
              <w:right w:w="23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1"/>
                <w:bCs w:val="1"/>
                <w:i w:val="0"/>
                <w:iCs w:val="0"/>
                <w:smallCaps w:val="0"/>
                <w:color w:val="ffffff"/>
                <w:sz w:val="17"/>
                <w:szCs w:val="17"/>
                <w:rtl w:val="0"/>
              </w:rPr>
              <w:t xml:space="preserve">  PHASE 3 LAB EXERCISES</w:t>
            </w:r>
            <w:r w:rsidDel="00000000" w:rsidR="00000000" w:rsidRPr="00000000">
              <w:rPr>
                <w:rtl w:val="0"/>
              </w:rPr>
            </w:r>
          </w:p>
        </w:tc>
      </w:tr>
    </w:tbl>
    <w:p w:rsidR="00000000" w:rsidDel="00000000" w:rsidP="00000000" w:rsidRDefault="00000000" w:rsidRPr="00000000" w14:paraId="00000108">
      <w:pPr>
        <w:spacing w:after="50" w:before="0" w:lineRule="auto"/>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5120"/>
        <w:tblGridChange w:id="0">
          <w:tblGrid>
            <w:gridCol w:w="4960"/>
            <w:gridCol w:w="5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30.0" w:type="dxa"/>
              <w:left w:w="170.0" w:type="dxa"/>
              <w:bottom w:w="130.0" w:type="dxa"/>
              <w:right w:w="150.0" w:type="dxa"/>
            </w:tcMar>
          </w:tcPr>
          <w:p w:rsidR="00000000" w:rsidDel="00000000" w:rsidP="00000000" w:rsidRDefault="00000000" w:rsidRPr="00000000" w14:paraId="00000109">
            <w:pPr>
              <w:spacing w:after="42" w:before="55" w:lineRule="auto"/>
              <w:jc w:val="left"/>
              <w:rPr/>
            </w:pPr>
            <w:r w:rsidDel="00000000" w:rsidR="00000000" w:rsidRPr="00000000">
              <w:rPr>
                <w:rFonts w:ascii="Arial" w:cs="Arial" w:eastAsia="Arial" w:hAnsi="Arial"/>
                <w:b w:val="1"/>
                <w:bCs w:val="1"/>
                <w:i w:val="0"/>
                <w:iCs w:val="0"/>
                <w:smallCaps w:val="0"/>
                <w:color w:val="6a1b9a"/>
                <w:sz w:val="19"/>
                <w:szCs w:val="19"/>
                <w:rtl w:val="0"/>
              </w:rPr>
              <w:t xml:space="preserve">Engineering projects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Build a full DevSecOps pipeline: SAST (Semgrep) + SCA (Snyk) + DAST (OWASP ZAP) in GitHub Actions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Architect a complete AWS security stack: GuardDuty + Security Hub + Config + CloudTrail automation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Write a SOAR playbook (Tines or XSOAR) that auto-triages phishing alerts end-to-end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Run a complete internal pentest on a Hack The Box Pro Lab — write a professional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30.0" w:type="dxa"/>
              <w:left w:w="170.0" w:type="dxa"/>
              <w:bottom w:w="130.0" w:type="dxa"/>
              <w:right w:w="150.0" w:type="dxa"/>
            </w:tcMar>
          </w:tcPr>
          <w:p w:rsidR="00000000" w:rsidDel="00000000" w:rsidP="00000000" w:rsidRDefault="00000000" w:rsidRPr="00000000" w14:paraId="0000010E">
            <w:pPr>
              <w:spacing w:after="42" w:before="55" w:lineRule="auto"/>
              <w:jc w:val="left"/>
              <w:rPr/>
            </w:pPr>
            <w:r w:rsidDel="00000000" w:rsidR="00000000" w:rsidRPr="00000000">
              <w:rPr>
                <w:rFonts w:ascii="Arial" w:cs="Arial" w:eastAsia="Arial" w:hAnsi="Arial"/>
                <w:b w:val="1"/>
                <w:bCs w:val="1"/>
                <w:i w:val="0"/>
                <w:iCs w:val="0"/>
                <w:smallCaps w:val="0"/>
                <w:color w:val="4a148c"/>
                <w:sz w:val="19"/>
                <w:szCs w:val="19"/>
                <w:rtl w:val="0"/>
              </w:rPr>
              <w:t xml:space="preserve">IR &amp; forensics labs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Analyse a memory image with Volatility — find injected processes and extract C2 IOCs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Write 5 YARA rules to detect a malware family — test against clean and malicious samples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Build an automated IR workflow: alert in SIEM fires SOAR playbook that isolates the endpoint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Design a ZT access model for a hybrid org — document all control enforcement points</w:t>
            </w:r>
            <w:r w:rsidDel="00000000" w:rsidR="00000000" w:rsidRPr="00000000">
              <w:rPr>
                <w:rtl w:val="0"/>
              </w:rPr>
            </w:r>
          </w:p>
        </w:tc>
      </w:tr>
    </w:tbl>
    <w:p w:rsidR="00000000" w:rsidDel="00000000" w:rsidP="00000000" w:rsidRDefault="00000000" w:rsidRPr="00000000" w14:paraId="00000113">
      <w:pPr>
        <w:spacing w:after="55" w:before="0" w:lineRule="auto"/>
        <w:rPr/>
      </w:pP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114">
            <w:pPr>
              <w:spacing w:after="0" w:before="0" w:lineRule="auto"/>
              <w:jc w:val="center"/>
              <w:rPr/>
            </w:pPr>
            <w:r w:rsidDel="00000000" w:rsidR="00000000" w:rsidRPr="00000000">
              <w:rPr>
                <w:rFonts w:ascii="Arial" w:cs="Arial" w:eastAsia="Arial" w:hAnsi="Arial"/>
                <w:b w:val="1"/>
                <w:bCs w:val="1"/>
                <w:i w:val="0"/>
                <w:iCs w:val="0"/>
                <w:smallCaps w:val="0"/>
                <w:color w:val="0a1829"/>
                <w:sz w:val="17"/>
                <w:szCs w:val="17"/>
                <w:rtl w:val="0"/>
              </w:rPr>
              <w:t xml:space="preserve">Accredian</w:t>
            </w:r>
            <w:r w:rsidDel="00000000" w:rsidR="00000000" w:rsidRPr="00000000">
              <w:rPr>
                <w:rFonts w:ascii="Arial" w:cs="Arial" w:eastAsia="Arial" w:hAnsi="Arial"/>
                <w:b w:val="0"/>
                <w:bCs w:val="0"/>
                <w:i w:val="0"/>
                <w:iCs w:val="0"/>
                <w:smallCaps w:val="0"/>
                <w:color w:val="334155"/>
                <w:sz w:val="17"/>
                <w:szCs w:val="17"/>
                <w:rtl w:val="0"/>
              </w:rPr>
              <w:t xml:space="preserve"> is a leading Indian institution specializing in AI, Data Science, and Management research and education.   </w:t>
              <w:br w:type="textWrapping"/>
              <w:t xml:space="preserve">Visit us at: </w:t>
            </w:r>
            <w:hyperlink r:id="rId9">
              <w:r w:rsidDel="00000000" w:rsidR="00000000" w:rsidRPr="00000000">
                <w:rPr>
                  <w:rFonts w:ascii="Arial" w:cs="Arial" w:eastAsia="Arial" w:hAnsi="Arial"/>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115">
      <w:pPr>
        <w:rPr/>
      </w:pPr>
      <w:r w:rsidDel="00000000" w:rsidR="00000000" w:rsidRPr="00000000">
        <w:br w:type="page"/>
      </w:r>
      <w:r w:rsidDel="00000000" w:rsidR="00000000" w:rsidRPr="00000000">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65.0" w:type="dxa"/>
              <w:left w:w="0.0" w:type="dxa"/>
              <w:bottom w:w="65.0" w:type="dxa"/>
              <w:right w:w="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i w:val="0"/>
                <w:iCs w:val="0"/>
                <w:smallCaps w:val="0"/>
                <w:color w:val="ffffff"/>
                <w:sz w:val="17"/>
                <w:szCs w:val="17"/>
                <w:rtl w:val="0"/>
              </w:rPr>
              <w:t xml:space="preserve">▼  Expert level — choose your engineering specialism  ▼</w:t>
            </w:r>
            <w:r w:rsidDel="00000000" w:rsidR="00000000" w:rsidRPr="00000000">
              <w:rPr>
                <w:rtl w:val="0"/>
              </w:rPr>
            </w:r>
          </w:p>
        </w:tc>
      </w:tr>
    </w:tbl>
    <w:p w:rsidR="00000000" w:rsidDel="00000000" w:rsidP="00000000" w:rsidRDefault="00000000" w:rsidRPr="00000000" w14:paraId="00000117">
      <w:pPr>
        <w:spacing w:after="75" w:before="0" w:lineRule="auto"/>
        <w:rPr/>
      </w:pPr>
      <w:r w:rsidDel="00000000" w:rsidR="00000000" w:rsidRPr="00000000">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100"/>
        <w:gridCol w:w="8620"/>
        <w:tblGridChange w:id="0">
          <w:tblGrid>
            <w:gridCol w:w="360"/>
            <w:gridCol w:w="1100"/>
            <w:gridCol w:w="8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0.0" w:type="dxa"/>
              <w:left w:w="0.0" w:type="dxa"/>
              <w:bottom w:w="0.0" w:type="dxa"/>
              <w:right w:w="0.0" w:type="dxa"/>
            </w:tcMar>
          </w:tcPr>
          <w:p w:rsidR="00000000" w:rsidDel="00000000" w:rsidP="00000000" w:rsidRDefault="00000000" w:rsidRPr="00000000" w14:paraId="00000118">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100.0" w:type="dxa"/>
              <w:left w:w="70.0" w:type="dxa"/>
              <w:bottom w:w="100.0" w:type="dxa"/>
              <w:right w:w="60.0" w:type="dxa"/>
            </w:tcMar>
            <w:vAlign w:val="center"/>
          </w:tcPr>
          <w:p w:rsidR="00000000" w:rsidDel="00000000" w:rsidP="00000000" w:rsidRDefault="00000000" w:rsidRPr="00000000" w14:paraId="00000119">
            <w:pPr>
              <w:spacing w:after="18" w:before="0" w:lineRule="auto"/>
              <w:jc w:val="center"/>
              <w:rPr/>
            </w:pPr>
            <w:r w:rsidDel="00000000" w:rsidR="00000000" w:rsidRPr="00000000">
              <w:rPr>
                <w:rFonts w:ascii="Arial" w:cs="Arial" w:eastAsia="Arial" w:hAnsi="Arial"/>
                <w:b w:val="1"/>
                <w:bCs w:val="1"/>
                <w:i w:val="0"/>
                <w:iCs w:val="0"/>
                <w:smallCaps w:val="1"/>
                <w:color w:val="ffffff"/>
                <w:sz w:val="16"/>
                <w:szCs w:val="16"/>
                <w:rtl w:val="0"/>
              </w:rPr>
              <w:t xml:space="preserve">PHASE</w:t>
            </w:r>
            <w:r w:rsidDel="00000000" w:rsidR="00000000" w:rsidRPr="00000000">
              <w:rPr>
                <w:rtl w:val="0"/>
              </w:rPr>
            </w:r>
          </w:p>
          <w:p w:rsidR="00000000" w:rsidDel="00000000" w:rsidP="00000000" w:rsidRDefault="00000000" w:rsidRPr="00000000" w14:paraId="0000011A">
            <w:pPr>
              <w:spacing w:after="0" w:before="0" w:lineRule="auto"/>
              <w:jc w:val="center"/>
              <w:rPr/>
            </w:pPr>
            <w:r w:rsidDel="00000000" w:rsidR="00000000" w:rsidRPr="00000000">
              <w:rPr>
                <w:rFonts w:ascii="Arial" w:cs="Arial" w:eastAsia="Arial" w:hAnsi="Arial"/>
                <w:b w:val="1"/>
                <w:bCs w:val="1"/>
                <w:i w:val="0"/>
                <w:iCs w:val="0"/>
                <w:smallCaps w:val="0"/>
                <w:color w:val="ffffff"/>
                <w:sz w:val="52"/>
                <w:szCs w:val="5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5100" w:val="clear"/>
            <w:tcMar>
              <w:top w:w="100.0" w:type="dxa"/>
              <w:left w:w="150.0" w:type="dxa"/>
              <w:bottom w:w="100.0" w:type="dxa"/>
              <w:right w:w="180.0" w:type="dxa"/>
            </w:tcMar>
            <w:vAlign w:val="center"/>
          </w:tcPr>
          <w:p w:rsidR="00000000" w:rsidDel="00000000" w:rsidP="00000000" w:rsidRDefault="00000000" w:rsidRPr="00000000" w14:paraId="0000011B">
            <w:pPr>
              <w:spacing w:after="46" w:before="0" w:lineRule="auto"/>
              <w:jc w:val="left"/>
              <w:rPr/>
            </w:pPr>
            <w:r w:rsidDel="00000000" w:rsidR="00000000" w:rsidRPr="00000000">
              <w:rPr>
                <w:rFonts w:ascii="Arial" w:cs="Arial" w:eastAsia="Arial" w:hAnsi="Arial"/>
                <w:b w:val="1"/>
                <w:bCs w:val="1"/>
                <w:i w:val="0"/>
                <w:iCs w:val="0"/>
                <w:smallCaps w:val="0"/>
                <w:color w:val="ffffff"/>
                <w:sz w:val="30"/>
                <w:szCs w:val="30"/>
                <w:rtl w:val="0"/>
              </w:rPr>
              <w:t xml:space="preserve">EXPERT SPECIALISMS</w:t>
            </w:r>
            <w:r w:rsidDel="00000000" w:rsidR="00000000" w:rsidRPr="00000000">
              <w:rPr>
                <w:rtl w:val="0"/>
              </w:rPr>
            </w:r>
          </w:p>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smallCaps w:val="0"/>
                <w:color w:val="d0e4f8"/>
                <w:sz w:val="18"/>
                <w:szCs w:val="18"/>
                <w:rtl w:val="0"/>
              </w:rPr>
              <w:t xml:space="preserve">Deep technical mastery — choose one or two paths and go all in</w:t>
            </w:r>
            <w:r w:rsidDel="00000000" w:rsidR="00000000" w:rsidRPr="00000000">
              <w:rPr>
                <w:rtl w:val="0"/>
              </w:rPr>
            </w:r>
          </w:p>
        </w:tc>
      </w:tr>
    </w:tbl>
    <w:p w:rsidR="00000000" w:rsidDel="00000000" w:rsidP="00000000" w:rsidRDefault="00000000" w:rsidRPr="00000000" w14:paraId="0000011D">
      <w:pPr>
        <w:spacing w:after="70" w:before="0" w:lineRule="auto"/>
        <w:rPr/>
      </w:pPr>
      <w:r w:rsidDel="00000000" w:rsidR="00000000" w:rsidRPr="00000000">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100.0" w:type="dxa"/>
              <w:left w:w="60.0" w:type="dxa"/>
              <w:bottom w:w="100.0" w:type="dxa"/>
              <w:right w:w="6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i w:val="0"/>
                <w:iCs w:val="0"/>
                <w:smallCaps w:val="0"/>
                <w:color w:val="e65100"/>
                <w:sz w:val="32"/>
                <w:szCs w:val="32"/>
                <w:rtl w:val="0"/>
              </w:rPr>
              <w:t xml:space="preserve">4.1</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3e0" w:val="clear"/>
            <w:tcMar>
              <w:top w:w="100.0" w:type="dxa"/>
              <w:left w:w="180.0" w:type="dxa"/>
              <w:bottom w:w="100.0" w:type="dxa"/>
              <w:right w:w="160.0" w:type="dxa"/>
            </w:tcMar>
          </w:tcPr>
          <w:p w:rsidR="00000000" w:rsidDel="00000000" w:rsidP="00000000" w:rsidRDefault="00000000" w:rsidRPr="00000000" w14:paraId="0000011F">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Detection Engineering</w:t>
            </w:r>
            <w:r w:rsidDel="00000000" w:rsidR="00000000" w:rsidRPr="00000000">
              <w:rPr>
                <w:rtl w:val="0"/>
              </w:rPr>
            </w:r>
          </w:p>
          <w:p w:rsidR="00000000" w:rsidDel="00000000" w:rsidP="00000000" w:rsidRDefault="00000000" w:rsidRPr="00000000" w14:paraId="00000120">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Detection engineers build and maintain the rules and systems that find attackers in the noise. Master SIGMA rules and conversion across SIEM platforms. Write detection logic using ATT&amp;CK techniques as hypotheses. Understand false positive root causes — tune for precision and recall. Build detection-as-code pipelines: version control for rules, automated unit testing (detection accuracy), regression testing. Threat modelling for detection gaps — identify what your current stack cannot see. Contribute to open-source detection rule repositories (Elastic Rules, Sigma Community).</w:t>
            </w:r>
            <w:r w:rsidDel="00000000" w:rsidR="00000000" w:rsidRPr="00000000">
              <w:rPr>
                <w:rtl w:val="0"/>
              </w:rPr>
            </w:r>
          </w:p>
          <w:tbl>
            <w:tblPr>
              <w:tblStyle w:val="Table6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i w:val="0"/>
                      <w:iCs w:val="0"/>
                      <w:smallCaps w:val="0"/>
                      <w:color w:val="ffffff"/>
                      <w:sz w:val="14"/>
                      <w:szCs w:val="14"/>
                      <w:rtl w:val="0"/>
                    </w:rPr>
                    <w:t xml:space="preserve">SIGMA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1"/>
                      <w:bCs w:val="1"/>
                      <w:i w:val="0"/>
                      <w:iCs w:val="0"/>
                      <w:smallCaps w:val="0"/>
                      <w:color w:val="ffffff"/>
                      <w:sz w:val="14"/>
                      <w:szCs w:val="14"/>
                      <w:rtl w:val="0"/>
                    </w:rPr>
                    <w:t xml:space="preserve">ATT&amp;CK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1"/>
                      <w:bCs w:val="1"/>
                      <w:i w:val="0"/>
                      <w:iCs w:val="0"/>
                      <w:smallCaps w:val="0"/>
                      <w:color w:val="ffffff"/>
                      <w:sz w:val="14"/>
                      <w:szCs w:val="14"/>
                      <w:rtl w:val="0"/>
                    </w:rPr>
                    <w:t xml:space="preserve">Detection-as-Code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i w:val="0"/>
                      <w:iCs w:val="0"/>
                      <w:smallCaps w:val="0"/>
                      <w:color w:val="ffffff"/>
                      <w:sz w:val="14"/>
                      <w:szCs w:val="14"/>
                      <w:rtl w:val="0"/>
                    </w:rPr>
                    <w:t xml:space="preserve">False Positive Tuning</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spacing w:after="40" w:before="0" w:lineRule="auto"/>
        <w:rPr/>
      </w:pPr>
      <w:r w:rsidDel="00000000" w:rsidR="00000000" w:rsidRPr="00000000">
        <w:rPr>
          <w:rtl w:val="0"/>
        </w:rPr>
      </w:r>
    </w:p>
    <w:tbl>
      <w:tblPr>
        <w:tblStyle w:val="Table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100.0" w:type="dxa"/>
              <w:left w:w="60.0" w:type="dxa"/>
              <w:bottom w:w="100.0" w:type="dxa"/>
              <w:right w:w="6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i w:val="0"/>
                <w:iCs w:val="0"/>
                <w:smallCaps w:val="0"/>
                <w:color w:val="e65100"/>
                <w:sz w:val="32"/>
                <w:szCs w:val="32"/>
                <w:rtl w:val="0"/>
              </w:rPr>
              <w:t xml:space="preserve">4.2</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3e0" w:val="clear"/>
            <w:tcMar>
              <w:top w:w="100.0" w:type="dxa"/>
              <w:left w:w="180.0" w:type="dxa"/>
              <w:bottom w:w="100.0" w:type="dxa"/>
              <w:right w:w="160.0" w:type="dxa"/>
            </w:tcMar>
          </w:tcPr>
          <w:p w:rsidR="00000000" w:rsidDel="00000000" w:rsidP="00000000" w:rsidRDefault="00000000" w:rsidRPr="00000000" w14:paraId="00000128">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Cloud Security Engineering (Expert)</w:t>
            </w:r>
            <w:r w:rsidDel="00000000" w:rsidR="00000000" w:rsidRPr="00000000">
              <w:rPr>
                <w:rtl w:val="0"/>
              </w:rPr>
            </w:r>
          </w:p>
          <w:p w:rsidR="00000000" w:rsidDel="00000000" w:rsidP="00000000" w:rsidRDefault="00000000" w:rsidRPr="00000000" w14:paraId="00000129">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Go beyond the basics into cloud security architecture at scale. Multi-cloud security posture management. Cloud-native threat hunting: query CloudTrail, VPC Flow Logs, and GuardDuty findings with Athena. Build cloud security automation: Lambda functions triggered by Config rules, Security Hub custom actions. Kubernetes security: RBAC misconfiguration, container escape, Pod Security Admission, Falco runtime security, image scanning (Trivy, Grype). Service mesh security: mTLS everywhere with Istio, certificate rotation, envoy proxy hardening.</w:t>
            </w:r>
            <w:r w:rsidDel="00000000" w:rsidR="00000000" w:rsidRPr="00000000">
              <w:rPr>
                <w:rtl w:val="0"/>
              </w:rPr>
            </w:r>
          </w:p>
          <w:tbl>
            <w:tblPr>
              <w:tblStyle w:val="Table6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i w:val="0"/>
                      <w:iCs w:val="0"/>
                      <w:smallCaps w:val="0"/>
                      <w:color w:val="ffffff"/>
                      <w:sz w:val="14"/>
                      <w:szCs w:val="14"/>
                      <w:rtl w:val="0"/>
                    </w:rPr>
                    <w:t xml:space="preserve">Multi-Cloud CSPM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i w:val="0"/>
                      <w:iCs w:val="0"/>
                      <w:smallCaps w:val="0"/>
                      <w:color w:val="ffffff"/>
                      <w:sz w:val="14"/>
                      <w:szCs w:val="14"/>
                      <w:rtl w:val="0"/>
                    </w:rPr>
                    <w:t xml:space="preserve">Kubernetes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i w:val="0"/>
                      <w:iCs w:val="0"/>
                      <w:smallCaps w:val="0"/>
                      <w:color w:val="ffffff"/>
                      <w:sz w:val="14"/>
                      <w:szCs w:val="14"/>
                      <w:rtl w:val="0"/>
                    </w:rPr>
                    <w:t xml:space="preserve">Falco/Trivy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i w:val="0"/>
                      <w:iCs w:val="0"/>
                      <w:smallCaps w:val="0"/>
                      <w:color w:val="ffffff"/>
                      <w:sz w:val="14"/>
                      <w:szCs w:val="14"/>
                      <w:rtl w:val="0"/>
                    </w:rPr>
                    <w:t xml:space="preserve">Cloud Threat Hunting</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tc>
      </w:tr>
    </w:tbl>
    <w:p w:rsidR="00000000" w:rsidDel="00000000" w:rsidP="00000000" w:rsidRDefault="00000000" w:rsidRPr="00000000" w14:paraId="0000012F">
      <w:pPr>
        <w:spacing w:after="40" w:before="0" w:lineRule="auto"/>
        <w:rPr/>
      </w:pPr>
      <w:r w:rsidDel="00000000" w:rsidR="00000000" w:rsidRPr="00000000">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100.0" w:type="dxa"/>
              <w:left w:w="60.0" w:type="dxa"/>
              <w:bottom w:w="100.0" w:type="dxa"/>
              <w:right w:w="6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i w:val="0"/>
                <w:iCs w:val="0"/>
                <w:smallCaps w:val="0"/>
                <w:color w:val="e65100"/>
                <w:sz w:val="32"/>
                <w:szCs w:val="32"/>
                <w:rtl w:val="0"/>
              </w:rPr>
              <w:t xml:space="preserve">4.3</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3e0" w:val="clear"/>
            <w:tcMar>
              <w:top w:w="100.0" w:type="dxa"/>
              <w:left w:w="180.0" w:type="dxa"/>
              <w:bottom w:w="100.0" w:type="dxa"/>
              <w:right w:w="160.0" w:type="dxa"/>
            </w:tcMar>
          </w:tcPr>
          <w:p w:rsidR="00000000" w:rsidDel="00000000" w:rsidP="00000000" w:rsidRDefault="00000000" w:rsidRPr="00000000" w14:paraId="00000131">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Red Team &amp; Adversary Simulation</w:t>
            </w:r>
            <w:r w:rsidDel="00000000" w:rsidR="00000000" w:rsidRPr="00000000">
              <w:rPr>
                <w:rtl w:val="0"/>
              </w:rPr>
            </w:r>
          </w:p>
          <w:p w:rsidR="00000000" w:rsidDel="00000000" w:rsidP="00000000" w:rsidRDefault="00000000" w:rsidRPr="00000000" w14:paraId="00000132">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Expert-level offensive security to make defences better. Red team methodology: full-chain adversary simulation (not just pentest). Cobalt Strike: Malleable C2 profiles, beacon customisation, EDR evasion. Custom tool development: write your own C2 implants, droppers, and post-exploitation modules in C, C#, or Go. Active Directory attack chains: DCSync, Golden/Silver Tickets, ACL abuse (BloodHound + SharpHound). Purple teaming: collaborate with blue team to validate detections against real TTPs. OPSEC for operators: tradecraft that avoids leaving forensic artefacts.</w:t>
            </w:r>
            <w:r w:rsidDel="00000000" w:rsidR="00000000" w:rsidRPr="00000000">
              <w:rPr>
                <w:rtl w:val="0"/>
              </w:rPr>
            </w:r>
          </w:p>
          <w:tbl>
            <w:tblPr>
              <w:tblStyle w:val="Table6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i w:val="0"/>
                      <w:iCs w:val="0"/>
                      <w:smallCaps w:val="0"/>
                      <w:color w:val="ffffff"/>
                      <w:sz w:val="14"/>
                      <w:szCs w:val="14"/>
                      <w:rtl w:val="0"/>
                    </w:rPr>
                    <w:t xml:space="preserve">Cobalt Strike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1"/>
                      <w:bCs w:val="1"/>
                      <w:i w:val="0"/>
                      <w:iCs w:val="0"/>
                      <w:smallCaps w:val="0"/>
                      <w:color w:val="ffffff"/>
                      <w:sz w:val="14"/>
                      <w:szCs w:val="14"/>
                      <w:rtl w:val="0"/>
                    </w:rPr>
                    <w:t xml:space="preserve">AD Attack Chains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1"/>
                      <w:bCs w:val="1"/>
                      <w:i w:val="0"/>
                      <w:iCs w:val="0"/>
                      <w:smallCaps w:val="0"/>
                      <w:color w:val="ffffff"/>
                      <w:sz w:val="14"/>
                      <w:szCs w:val="14"/>
                      <w:rtl w:val="0"/>
                    </w:rPr>
                    <w:t xml:space="preserve">Custom Tooling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i w:val="0"/>
                      <w:iCs w:val="0"/>
                      <w:smallCaps w:val="0"/>
                      <w:color w:val="ffffff"/>
                      <w:sz w:val="14"/>
                      <w:szCs w:val="14"/>
                      <w:rtl w:val="0"/>
                    </w:rPr>
                    <w:t xml:space="preserve">Purple Team</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spacing w:after="40" w:before="0" w:lineRule="auto"/>
        <w:rPr/>
      </w:pPr>
      <w:r w:rsidDel="00000000" w:rsidR="00000000" w:rsidRPr="00000000">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100.0" w:type="dxa"/>
              <w:left w:w="60.0" w:type="dxa"/>
              <w:bottom w:w="100.0" w:type="dxa"/>
              <w:right w:w="6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1"/>
                <w:bCs w:val="1"/>
                <w:i w:val="0"/>
                <w:iCs w:val="0"/>
                <w:smallCaps w:val="0"/>
                <w:color w:val="e65100"/>
                <w:sz w:val="32"/>
                <w:szCs w:val="32"/>
                <w:rtl w:val="0"/>
              </w:rPr>
              <w:t xml:space="preserve">4.4</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3e0" w:val="clear"/>
            <w:tcMar>
              <w:top w:w="100.0" w:type="dxa"/>
              <w:left w:w="180.0" w:type="dxa"/>
              <w:bottom w:w="100.0" w:type="dxa"/>
              <w:right w:w="160.0" w:type="dxa"/>
            </w:tcMar>
          </w:tcPr>
          <w:p w:rsidR="00000000" w:rsidDel="00000000" w:rsidP="00000000" w:rsidRDefault="00000000" w:rsidRPr="00000000" w14:paraId="0000013A">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Application Security Engineering</w:t>
            </w:r>
            <w:r w:rsidDel="00000000" w:rsidR="00000000" w:rsidRPr="00000000">
              <w:rPr>
                <w:rtl w:val="0"/>
              </w:rPr>
            </w:r>
          </w:p>
          <w:p w:rsidR="00000000" w:rsidDel="00000000" w:rsidP="00000000" w:rsidRDefault="00000000" w:rsidRPr="00000000" w14:paraId="0000013B">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Embed security into the software engineering lifecycle at scale. Build the AppSec programme: threat modelling standards, security champion networks, security requirements in user stories. Advanced code review: business logic vulnerabilities, race conditions, insecure deserialisation, prototype pollution. API security: REST and GraphQL — mass assignment, BOLA/IDOR at scale, API abuse patterns. Mobile security: Android (APK reverse engineering, Frida hooking) and iOS (IPA analysis, jailbreak detection bypass). Bug bounty programme design: scope, severity calibration, triage SLA, reward structure.</w:t>
            </w:r>
            <w:r w:rsidDel="00000000" w:rsidR="00000000" w:rsidRPr="00000000">
              <w:rPr>
                <w:rtl w:val="0"/>
              </w:rPr>
            </w:r>
          </w:p>
          <w:tbl>
            <w:tblPr>
              <w:tblStyle w:val="Table6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13C">
                  <w:pPr>
                    <w:jc w:val="center"/>
                    <w:rPr/>
                  </w:pPr>
                  <w:r w:rsidDel="00000000" w:rsidR="00000000" w:rsidRPr="00000000">
                    <w:rPr>
                      <w:rFonts w:ascii="Arial" w:cs="Arial" w:eastAsia="Arial" w:hAnsi="Arial"/>
                      <w:b w:val="1"/>
                      <w:bCs w:val="1"/>
                      <w:i w:val="0"/>
                      <w:iCs w:val="0"/>
                      <w:smallCaps w:val="0"/>
                      <w:color w:val="ffffff"/>
                      <w:sz w:val="14"/>
                      <w:szCs w:val="14"/>
                      <w:rtl w:val="0"/>
                    </w:rPr>
                    <w:t xml:space="preserve">Code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1"/>
                      <w:bCs w:val="1"/>
                      <w:i w:val="0"/>
                      <w:iCs w:val="0"/>
                      <w:smallCaps w:val="0"/>
                      <w:color w:val="ffffff"/>
                      <w:sz w:val="14"/>
                      <w:szCs w:val="14"/>
                      <w:rtl w:val="0"/>
                    </w:rPr>
                    <w:t xml:space="preserve">API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1"/>
                      <w:bCs w:val="1"/>
                      <w:i w:val="0"/>
                      <w:iCs w:val="0"/>
                      <w:smallCaps w:val="0"/>
                      <w:color w:val="ffffff"/>
                      <w:sz w:val="14"/>
                      <w:szCs w:val="14"/>
                      <w:rtl w:val="0"/>
                    </w:rPr>
                    <w:t xml:space="preserve">Mobile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i w:val="0"/>
                      <w:iCs w:val="0"/>
                      <w:smallCaps w:val="0"/>
                      <w:color w:val="ffffff"/>
                      <w:sz w:val="14"/>
                      <w:szCs w:val="14"/>
                      <w:rtl w:val="0"/>
                    </w:rPr>
                    <w:t xml:space="preserve">Bug Bounty Design</w:t>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tc>
      </w:tr>
    </w:tbl>
    <w:p w:rsidR="00000000" w:rsidDel="00000000" w:rsidP="00000000" w:rsidRDefault="00000000" w:rsidRPr="00000000" w14:paraId="00000141">
      <w:pPr>
        <w:spacing w:after="40" w:before="0" w:lineRule="auto"/>
        <w:rPr/>
      </w:pPr>
      <w:r w:rsidDel="00000000" w:rsidR="00000000" w:rsidRPr="00000000">
        <w:rPr>
          <w:rtl w:val="0"/>
        </w:rPr>
      </w:r>
    </w:p>
    <w:tbl>
      <w:tblPr>
        <w:tblStyle w:val="Table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9440"/>
        <w:tblGridChange w:id="0">
          <w:tblGrid>
            <w:gridCol w:w="640"/>
            <w:gridCol w:w="944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100.0" w:type="dxa"/>
              <w:left w:w="60.0" w:type="dxa"/>
              <w:bottom w:w="100.0" w:type="dxa"/>
              <w:right w:w="6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i w:val="0"/>
                <w:iCs w:val="0"/>
                <w:smallCaps w:val="0"/>
                <w:color w:val="e65100"/>
                <w:sz w:val="32"/>
                <w:szCs w:val="32"/>
                <w:rtl w:val="0"/>
              </w:rPr>
              <w:t xml:space="preserve">4.5</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3e0" w:val="clear"/>
            <w:tcMar>
              <w:top w:w="100.0" w:type="dxa"/>
              <w:left w:w="180.0" w:type="dxa"/>
              <w:bottom w:w="100.0" w:type="dxa"/>
              <w:right w:w="160.0" w:type="dxa"/>
            </w:tcMar>
          </w:tcPr>
          <w:p w:rsidR="00000000" w:rsidDel="00000000" w:rsidP="00000000" w:rsidRDefault="00000000" w:rsidRPr="00000000" w14:paraId="00000143">
            <w:pPr>
              <w:spacing w:after="46" w:before="0" w:lineRule="auto"/>
              <w:jc w:val="left"/>
              <w:rPr/>
            </w:pPr>
            <w:r w:rsidDel="00000000" w:rsidR="00000000" w:rsidRPr="00000000">
              <w:rPr>
                <w:rFonts w:ascii="Arial" w:cs="Arial" w:eastAsia="Arial" w:hAnsi="Arial"/>
                <w:b w:val="1"/>
                <w:bCs w:val="1"/>
                <w:i w:val="0"/>
                <w:iCs w:val="0"/>
                <w:smallCaps w:val="0"/>
                <w:color w:val="0a1829"/>
                <w:sz w:val="21"/>
                <w:szCs w:val="21"/>
                <w:rtl w:val="0"/>
              </w:rPr>
              <w:t xml:space="preserve">Security Architecture</w:t>
            </w:r>
            <w:r w:rsidDel="00000000" w:rsidR="00000000" w:rsidRPr="00000000">
              <w:rPr>
                <w:rtl w:val="0"/>
              </w:rPr>
            </w:r>
          </w:p>
          <w:p w:rsidR="00000000" w:rsidDel="00000000" w:rsidP="00000000" w:rsidRDefault="00000000" w:rsidRPr="00000000" w14:paraId="00000144">
            <w:pPr>
              <w:spacing w:after="6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Senior security engineers design systems, not just implement them. Learn to produce architectural artefacts: threat models (STRIDE applied to system diagrams), security design principles documents, security reference architectures. Enterprise security architecture frameworks: SABSA, TOGAF with security, NIST CSF as architecture driver. Secure-by-design patterns: secrets management, defence-in-depth layering, cryptographic agility, key management hierarchy. Technical risk assessment: rate and communicate risk to engineering and executive stakeholders. Design review process: conduct architecture reviews for new product and infrastructure proposals.</w:t>
            </w:r>
            <w:r w:rsidDel="00000000" w:rsidR="00000000" w:rsidRPr="00000000">
              <w:rPr>
                <w:rtl w:val="0"/>
              </w:rPr>
            </w:r>
          </w:p>
          <w:tbl>
            <w:tblPr>
              <w:tblStyle w:val="Table6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28.0" w:type="dxa"/>
                    <w:left w:w="70.0" w:type="dxa"/>
                    <w:bottom w:w="28.0" w:type="dxa"/>
                    <w:right w:w="7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i w:val="0"/>
                      <w:iCs w:val="0"/>
                      <w:smallCaps w:val="0"/>
                      <w:color w:val="ffffff"/>
                      <w:sz w:val="14"/>
                      <w:szCs w:val="14"/>
                      <w:rtl w:val="0"/>
                    </w:rPr>
                    <w:t xml:space="preserve">SABSA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1c1c" w:val="clear"/>
                  <w:tcMar>
                    <w:top w:w="28.0" w:type="dxa"/>
                    <w:left w:w="70.0" w:type="dxa"/>
                    <w:bottom w:w="28.0" w:type="dxa"/>
                    <w:right w:w="7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i w:val="0"/>
                      <w:iCs w:val="0"/>
                      <w:smallCaps w:val="0"/>
                      <w:color w:val="ffffff"/>
                      <w:sz w:val="14"/>
                      <w:szCs w:val="14"/>
                      <w:rtl w:val="0"/>
                    </w:rPr>
                    <w:t xml:space="preserve">Threat Modelling at 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48c" w:val="clear"/>
                  <w:tcMar>
                    <w:top w:w="28.0" w:type="dxa"/>
                    <w:left w:w="70.0" w:type="dxa"/>
                    <w:bottom w:w="28.0" w:type="dxa"/>
                    <w:right w:w="7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i w:val="0"/>
                      <w:iCs w:val="0"/>
                      <w:smallCaps w:val="0"/>
                      <w:color w:val="ffffff"/>
                      <w:sz w:val="14"/>
                      <w:szCs w:val="14"/>
                      <w:rtl w:val="0"/>
                    </w:rPr>
                    <w:t xml:space="preserve">Risk Articulation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565c0" w:val="clear"/>
                  <w:tcMar>
                    <w:top w:w="28.0" w:type="dxa"/>
                    <w:left w:w="70.0" w:type="dxa"/>
                    <w:bottom w:w="28.0" w:type="dxa"/>
                    <w:right w:w="7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i w:val="0"/>
                      <w:iCs w:val="0"/>
                      <w:smallCaps w:val="0"/>
                      <w:color w:val="ffffff"/>
                      <w:sz w:val="14"/>
                      <w:szCs w:val="14"/>
                      <w:rtl w:val="0"/>
                    </w:rPr>
                    <w:t xml:space="preserve">Design Review</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tc>
      </w:tr>
    </w:tbl>
    <w:p w:rsidR="00000000" w:rsidDel="00000000" w:rsidP="00000000" w:rsidRDefault="00000000" w:rsidRPr="00000000" w14:paraId="0000014A">
      <w:pPr>
        <w:spacing w:after="80" w:before="0" w:lineRule="auto"/>
        <w:rPr/>
      </w:pPr>
      <w:r w:rsidDel="00000000" w:rsidR="00000000" w:rsidRPr="00000000">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2440" w:val="clear"/>
            <w:tcMar>
              <w:top w:w="100.0" w:type="dxa"/>
              <w:left w:w="230.0" w:type="dxa"/>
              <w:bottom w:w="100.0" w:type="dxa"/>
              <w:right w:w="23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i w:val="0"/>
                <w:iCs w:val="0"/>
                <w:smallCaps w:val="0"/>
                <w:color w:val="ffffff"/>
                <w:sz w:val="19"/>
                <w:szCs w:val="19"/>
                <w:rtl w:val="0"/>
              </w:rPr>
              <w:t xml:space="preserve">  CERTIFICATION ROADMAP</w:t>
            </w:r>
            <w:r w:rsidDel="00000000" w:rsidR="00000000" w:rsidRPr="00000000">
              <w:rPr>
                <w:rtl w:val="0"/>
              </w:rPr>
            </w:r>
          </w:p>
        </w:tc>
      </w:tr>
    </w:tbl>
    <w:p w:rsidR="00000000" w:rsidDel="00000000" w:rsidP="00000000" w:rsidRDefault="00000000" w:rsidRPr="00000000" w14:paraId="0000014C">
      <w:pPr>
        <w:spacing w:after="65" w:before="0" w:lineRule="auto"/>
        <w:rPr/>
      </w:pPr>
      <w:r w:rsidDel="00000000" w:rsidR="00000000" w:rsidRPr="00000000">
        <w:rPr>
          <w:rtl w:val="0"/>
        </w:rPr>
      </w:r>
    </w:p>
    <w:tbl>
      <w:tblPr>
        <w:tblStyle w:val="Table70"/>
        <w:tblW w:w="10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700"/>
        <w:gridCol w:w="4180"/>
        <w:tblGridChange w:id="0">
          <w:tblGrid>
            <w:gridCol w:w="2800"/>
            <w:gridCol w:w="1600"/>
            <w:gridCol w:w="1700"/>
            <w:gridCol w:w="4180"/>
          </w:tblGrid>
        </w:tblGridChange>
      </w:tblGrid>
      <w:tr>
        <w:trPr>
          <w:cantSplit w:val="0"/>
          <w:tblHeader w:val="0"/>
        </w:trPr>
        <w:tc>
          <w:tcPr>
            <w:tcBorders>
              <w:top w:color="0e2440" w:space="0" w:sz="4" w:val="single"/>
              <w:left w:color="0e2440" w:space="0" w:sz="4" w:val="single"/>
              <w:bottom w:color="0e2440" w:space="0" w:sz="4" w:val="single"/>
              <w:right w:color="0e2440" w:space="0" w:sz="4" w:val="single"/>
            </w:tcBorders>
            <w:shd w:fill="0e2440" w:val="clear"/>
            <w:tcMar>
              <w:top w:w="80.0" w:type="dxa"/>
              <w:left w:w="130.0" w:type="dxa"/>
              <w:bottom w:w="80.0" w:type="dxa"/>
              <w:right w:w="10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i w:val="0"/>
                <w:iCs w:val="0"/>
                <w:smallCaps w:val="1"/>
                <w:color w:val="ffffff"/>
                <w:sz w:val="17"/>
                <w:szCs w:val="17"/>
                <w:rtl w:val="0"/>
              </w:rPr>
              <w:t xml:space="preserve">CERTIFICATION</w:t>
            </w:r>
            <w:r w:rsidDel="00000000" w:rsidR="00000000" w:rsidRPr="00000000">
              <w:rPr>
                <w:rtl w:val="0"/>
              </w:rPr>
            </w:r>
          </w:p>
        </w:tc>
        <w:tc>
          <w:tcPr>
            <w:tcBorders>
              <w:top w:color="0e2440" w:space="0" w:sz="4" w:val="single"/>
              <w:left w:color="0e2440" w:space="0" w:sz="4" w:val="single"/>
              <w:bottom w:color="0e2440" w:space="0" w:sz="4" w:val="single"/>
              <w:right w:color="0e2440" w:space="0" w:sz="4" w:val="single"/>
            </w:tcBorders>
            <w:shd w:fill="0e2440" w:val="clear"/>
            <w:tcMar>
              <w:top w:w="80.0" w:type="dxa"/>
              <w:left w:w="130.0" w:type="dxa"/>
              <w:bottom w:w="80.0" w:type="dxa"/>
              <w:right w:w="10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i w:val="0"/>
                <w:iCs w:val="0"/>
                <w:smallCaps w:val="1"/>
                <w:color w:val="ffffff"/>
                <w:sz w:val="17"/>
                <w:szCs w:val="17"/>
                <w:rtl w:val="0"/>
              </w:rPr>
              <w:t xml:space="preserve">MAPS TO PHASE</w:t>
            </w:r>
            <w:r w:rsidDel="00000000" w:rsidR="00000000" w:rsidRPr="00000000">
              <w:rPr>
                <w:rtl w:val="0"/>
              </w:rPr>
            </w:r>
          </w:p>
        </w:tc>
        <w:tc>
          <w:tcPr>
            <w:tcBorders>
              <w:top w:color="0e2440" w:space="0" w:sz="4" w:val="single"/>
              <w:left w:color="0e2440" w:space="0" w:sz="4" w:val="single"/>
              <w:bottom w:color="0e2440" w:space="0" w:sz="4" w:val="single"/>
              <w:right w:color="0e2440" w:space="0" w:sz="4" w:val="single"/>
            </w:tcBorders>
            <w:shd w:fill="0e2440" w:val="clear"/>
            <w:tcMar>
              <w:top w:w="80.0" w:type="dxa"/>
              <w:left w:w="130.0" w:type="dxa"/>
              <w:bottom w:w="80.0" w:type="dxa"/>
              <w:right w:w="10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i w:val="0"/>
                <w:iCs w:val="0"/>
                <w:smallCaps w:val="1"/>
                <w:color w:val="ffffff"/>
                <w:sz w:val="17"/>
                <w:szCs w:val="17"/>
                <w:rtl w:val="0"/>
              </w:rPr>
              <w:t xml:space="preserve">VENDOR</w:t>
            </w:r>
            <w:r w:rsidDel="00000000" w:rsidR="00000000" w:rsidRPr="00000000">
              <w:rPr>
                <w:rtl w:val="0"/>
              </w:rPr>
            </w:r>
          </w:p>
        </w:tc>
        <w:tc>
          <w:tcPr>
            <w:tcBorders>
              <w:top w:color="0e2440" w:space="0" w:sz="4" w:val="single"/>
              <w:left w:color="0e2440" w:space="0" w:sz="4" w:val="single"/>
              <w:bottom w:color="0e2440" w:space="0" w:sz="4" w:val="single"/>
              <w:right w:color="0e2440" w:space="0" w:sz="4" w:val="single"/>
            </w:tcBorders>
            <w:shd w:fill="0e2440" w:val="clear"/>
            <w:tcMar>
              <w:top w:w="80.0" w:type="dxa"/>
              <w:left w:w="130.0" w:type="dxa"/>
              <w:bottom w:w="80.0" w:type="dxa"/>
              <w:right w:w="10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i w:val="0"/>
                <w:iCs w:val="0"/>
                <w:smallCaps w:val="1"/>
                <w:color w:val="ffffff"/>
                <w:sz w:val="17"/>
                <w:szCs w:val="17"/>
                <w:rtl w:val="0"/>
              </w:rPr>
              <w:t xml:space="preserve">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i w:val="0"/>
                <w:iCs w:val="0"/>
                <w:smallCaps w:val="0"/>
                <w:color w:val="0a1829"/>
                <w:sz w:val="17"/>
                <w:szCs w:val="17"/>
                <w:rtl w:val="0"/>
              </w:rPr>
              <w:t xml:space="preserve">CompTIA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i w:val="0"/>
                <w:iCs w:val="0"/>
                <w:smallCaps w:val="0"/>
                <w:color w:val="334155"/>
                <w:sz w:val="17"/>
                <w:szCs w:val="17"/>
                <w:rtl w:val="0"/>
              </w:rPr>
              <w:t xml:space="preserve">CompTIA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i w:val="0"/>
                <w:iCs w:val="0"/>
                <w:smallCaps w:val="0"/>
                <w:color w:val="334155"/>
                <w:sz w:val="17"/>
                <w:szCs w:val="17"/>
                <w:rtl w:val="0"/>
              </w:rPr>
              <w:t xml:space="preserve">Vendor-neutral security fundamentals — ideal first cert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1"/>
                <w:bCs w:val="1"/>
                <w:i w:val="0"/>
                <w:iCs w:val="0"/>
                <w:smallCaps w:val="0"/>
                <w:color w:val="0a1829"/>
                <w:sz w:val="17"/>
                <w:szCs w:val="17"/>
                <w:rtl w:val="0"/>
              </w:rPr>
              <w:t xml:space="preserve">eJPT (Junior Penetration Tester)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i w:val="0"/>
                <w:iCs w:val="0"/>
                <w:smallCaps w:val="0"/>
                <w:color w:val="334155"/>
                <w:sz w:val="17"/>
                <w:szCs w:val="17"/>
                <w:rtl w:val="0"/>
              </w:rPr>
              <w:t xml:space="preserve">eLearnSecurity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i w:val="0"/>
                <w:iCs w:val="0"/>
                <w:smallCaps w:val="0"/>
                <w:color w:val="334155"/>
                <w:sz w:val="17"/>
                <w:szCs w:val="17"/>
                <w:rtl w:val="0"/>
              </w:rPr>
              <w:t xml:space="preserve">Practical hands-on intro to offensive security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1"/>
                <w:bCs w:val="1"/>
                <w:i w:val="0"/>
                <w:iCs w:val="0"/>
                <w:smallCaps w:val="0"/>
                <w:color w:val="0a1829"/>
                <w:sz w:val="17"/>
                <w:szCs w:val="17"/>
                <w:rtl w:val="0"/>
              </w:rPr>
              <w:t xml:space="preserve">CompTIA CySA+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i w:val="0"/>
                <w:iCs w:val="0"/>
                <w:smallCaps w:val="0"/>
                <w:color w:val="334155"/>
                <w:sz w:val="17"/>
                <w:szCs w:val="17"/>
                <w:rtl w:val="0"/>
              </w:rPr>
              <w:t xml:space="preserve">CompTIA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analytics, threat detection, and blue team ops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1"/>
                <w:bCs w:val="1"/>
                <w:i w:val="0"/>
                <w:iCs w:val="0"/>
                <w:smallCaps w:val="0"/>
                <w:color w:val="0a1829"/>
                <w:sz w:val="17"/>
                <w:szCs w:val="17"/>
                <w:rtl w:val="0"/>
              </w:rPr>
              <w:t xml:space="preserve">AWS Security Specialty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i w:val="0"/>
                <w:iCs w:val="0"/>
                <w:smallCaps w:val="0"/>
                <w:color w:val="334155"/>
                <w:sz w:val="17"/>
                <w:szCs w:val="17"/>
                <w:rtl w:val="0"/>
              </w:rPr>
              <w:t xml:space="preserve">AWS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i w:val="0"/>
                <w:iCs w:val="0"/>
                <w:smallCaps w:val="0"/>
                <w:color w:val="334155"/>
                <w:sz w:val="17"/>
                <w:szCs w:val="17"/>
                <w:rtl w:val="0"/>
              </w:rPr>
              <w:t xml:space="preserve">AWS-native security services and architecture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1"/>
                <w:bCs w:val="1"/>
                <w:i w:val="0"/>
                <w:iCs w:val="0"/>
                <w:smallCaps w:val="0"/>
                <w:color w:val="0a1829"/>
                <w:sz w:val="17"/>
                <w:szCs w:val="17"/>
                <w:rtl w:val="0"/>
              </w:rPr>
              <w:t xml:space="preserve">AZ-500 Azure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i w:val="0"/>
                <w:iCs w:val="0"/>
                <w:smallCaps w:val="0"/>
                <w:color w:val="334155"/>
                <w:sz w:val="17"/>
                <w:szCs w:val="17"/>
                <w:rtl w:val="0"/>
              </w:rPr>
              <w:t xml:space="preserve">Microsoft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i w:val="0"/>
                <w:iCs w:val="0"/>
                <w:smallCaps w:val="0"/>
                <w:color w:val="334155"/>
                <w:sz w:val="17"/>
                <w:szCs w:val="17"/>
                <w:rtl w:val="0"/>
              </w:rPr>
              <w:t xml:space="preserve">Azure security engineering across IAM, network,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1"/>
                <w:bCs w:val="1"/>
                <w:i w:val="0"/>
                <w:iCs w:val="0"/>
                <w:smallCaps w:val="0"/>
                <w:color w:val="0a1829"/>
                <w:sz w:val="17"/>
                <w:szCs w:val="17"/>
                <w:rtl w:val="0"/>
              </w:rPr>
              <w:t xml:space="preserve">GIAC GSEC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i w:val="0"/>
                <w:iCs w:val="0"/>
                <w:smallCaps w:val="0"/>
                <w:color w:val="334155"/>
                <w:sz w:val="17"/>
                <w:szCs w:val="17"/>
                <w:rtl w:val="0"/>
              </w:rPr>
              <w:t xml:space="preserve">GIAC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0"/>
                <w:bCs w:val="0"/>
                <w:i w:val="0"/>
                <w:iCs w:val="0"/>
                <w:smallCaps w:val="0"/>
                <w:color w:val="334155"/>
                <w:sz w:val="17"/>
                <w:szCs w:val="17"/>
                <w:rtl w:val="0"/>
              </w:rPr>
              <w:t xml:space="preserve">Technical security skills — networking, Linux, crypto, 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i w:val="0"/>
                <w:iCs w:val="0"/>
                <w:smallCaps w:val="0"/>
                <w:color w:val="0a1829"/>
                <w:sz w:val="17"/>
                <w:szCs w:val="17"/>
                <w:rtl w:val="0"/>
              </w:rPr>
              <w:t xml:space="preserve">GIAC GPEN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0"/>
                <w:bCs w:val="0"/>
                <w:i w:val="0"/>
                <w:iCs w:val="0"/>
                <w:smallCaps w:val="0"/>
                <w:color w:val="334155"/>
                <w:sz w:val="17"/>
                <w:szCs w:val="17"/>
                <w:rtl w:val="0"/>
              </w:rPr>
              <w:t xml:space="preserve">GIAC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i w:val="0"/>
                <w:iCs w:val="0"/>
                <w:smallCaps w:val="0"/>
                <w:color w:val="334155"/>
                <w:sz w:val="17"/>
                <w:szCs w:val="17"/>
                <w:rtl w:val="0"/>
              </w:rPr>
              <w:t xml:space="preserve">Penetration testing methodology and exploitation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1"/>
                <w:bCs w:val="1"/>
                <w:i w:val="0"/>
                <w:iCs w:val="0"/>
                <w:smallCaps w:val="0"/>
                <w:color w:val="0a1829"/>
                <w:sz w:val="17"/>
                <w:szCs w:val="17"/>
                <w:rtl w:val="0"/>
              </w:rPr>
              <w:t xml:space="preserve">GIAC GCIA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i w:val="0"/>
                <w:iCs w:val="0"/>
                <w:smallCaps w:val="0"/>
                <w:color w:val="334155"/>
                <w:sz w:val="17"/>
                <w:szCs w:val="17"/>
                <w:rtl w:val="0"/>
              </w:rPr>
              <w:t xml:space="preserve">GIAC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smallCaps w:val="0"/>
                <w:color w:val="334155"/>
                <w:sz w:val="17"/>
                <w:szCs w:val="17"/>
                <w:rtl w:val="0"/>
              </w:rPr>
              <w:t xml:space="preserve">Intrusion analysis and network forensics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1"/>
                <w:bCs w:val="1"/>
                <w:i w:val="0"/>
                <w:iCs w:val="0"/>
                <w:smallCaps w:val="0"/>
                <w:color w:val="0a1829"/>
                <w:sz w:val="17"/>
                <w:szCs w:val="17"/>
                <w:rtl w:val="0"/>
              </w:rPr>
              <w:t xml:space="preserve">Certified Ethical Hacker (CEH)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i w:val="0"/>
                <w:iCs w:val="0"/>
                <w:smallCaps w:val="0"/>
                <w:color w:val="334155"/>
                <w:sz w:val="17"/>
                <w:szCs w:val="17"/>
                <w:rtl w:val="0"/>
              </w:rPr>
              <w:t xml:space="preserve">EC-Council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0"/>
                <w:bCs w:val="0"/>
                <w:i w:val="0"/>
                <w:iCs w:val="0"/>
                <w:smallCaps w:val="0"/>
                <w:color w:val="334155"/>
                <w:sz w:val="17"/>
                <w:szCs w:val="17"/>
                <w:rtl w:val="0"/>
              </w:rPr>
              <w:t xml:space="preserve">Offensive techniques and tools — widely recognised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1"/>
                <w:bCs w:val="1"/>
                <w:i w:val="0"/>
                <w:iCs w:val="0"/>
                <w:smallCaps w:val="0"/>
                <w:color w:val="0a1829"/>
                <w:sz w:val="17"/>
                <w:szCs w:val="17"/>
                <w:rtl w:val="0"/>
              </w:rPr>
              <w:t xml:space="preserve">OSCP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i w:val="0"/>
                <w:iCs w:val="0"/>
                <w:smallCaps w:val="0"/>
                <w:color w:val="334155"/>
                <w:sz w:val="17"/>
                <w:szCs w:val="17"/>
                <w:rtl w:val="0"/>
              </w:rPr>
              <w:t xml:space="preserve">OffSec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smallCaps w:val="0"/>
                <w:color w:val="334155"/>
                <w:sz w:val="17"/>
                <w:szCs w:val="17"/>
                <w:rtl w:val="0"/>
              </w:rPr>
              <w:t xml:space="preserve">Hands-on 24-hour pentest exam — gold standard offensive cert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1"/>
                <w:bCs w:val="1"/>
                <w:i w:val="0"/>
                <w:iCs w:val="0"/>
                <w:smallCaps w:val="0"/>
                <w:color w:val="0a1829"/>
                <w:sz w:val="17"/>
                <w:szCs w:val="17"/>
                <w:rtl w:val="0"/>
              </w:rPr>
              <w:t xml:space="preserve">GIAC GCFE / GCFA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i w:val="0"/>
                <w:iCs w:val="0"/>
                <w:smallCaps w:val="0"/>
                <w:color w:val="334155"/>
                <w:sz w:val="17"/>
                <w:szCs w:val="17"/>
                <w:rtl w:val="0"/>
              </w:rPr>
              <w:t xml:space="preserve">GIAC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smallCaps w:val="0"/>
                <w:color w:val="334155"/>
                <w:sz w:val="17"/>
                <w:szCs w:val="17"/>
                <w:rtl w:val="0"/>
              </w:rPr>
              <w:t xml:space="preserve">Digital forensics and incident response — deep IR skills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1"/>
                <w:bCs w:val="1"/>
                <w:i w:val="0"/>
                <w:iCs w:val="0"/>
                <w:smallCaps w:val="0"/>
                <w:color w:val="0a1829"/>
                <w:sz w:val="17"/>
                <w:szCs w:val="17"/>
                <w:rtl w:val="0"/>
              </w:rPr>
              <w:t xml:space="preserve">CISSP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smallCaps w:val="0"/>
                <w:color w:val="334155"/>
                <w:sz w:val="17"/>
                <w:szCs w:val="17"/>
                <w:rtl w:val="0"/>
              </w:rPr>
              <w:t xml:space="preserve">ISC²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smallCaps w:val="0"/>
                <w:color w:val="334155"/>
                <w:sz w:val="17"/>
                <w:szCs w:val="17"/>
                <w:rtl w:val="0"/>
              </w:rPr>
              <w:t xml:space="preserve">Management + technical breadth — for senior engineers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1"/>
                <w:bCs w:val="1"/>
                <w:i w:val="0"/>
                <w:iCs w:val="0"/>
                <w:smallCaps w:val="0"/>
                <w:color w:val="0a1829"/>
                <w:sz w:val="17"/>
                <w:szCs w:val="17"/>
                <w:rtl w:val="0"/>
              </w:rPr>
              <w:t xml:space="preserve">OSEP / OSED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i w:val="0"/>
                <w:iCs w:val="0"/>
                <w:smallCaps w:val="0"/>
                <w:color w:val="334155"/>
                <w:sz w:val="17"/>
                <w:szCs w:val="17"/>
                <w:rtl w:val="0"/>
              </w:rPr>
              <w:t xml:space="preserve">OffSec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i w:val="0"/>
                <w:iCs w:val="0"/>
                <w:smallCaps w:val="0"/>
                <w:color w:val="334155"/>
                <w:sz w:val="17"/>
                <w:szCs w:val="17"/>
                <w:rtl w:val="0"/>
              </w:rPr>
              <w:t xml:space="preserve">Advanced evasion and exploit development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1"/>
                <w:bCs w:val="1"/>
                <w:i w:val="0"/>
                <w:iCs w:val="0"/>
                <w:smallCaps w:val="0"/>
                <w:color w:val="0a1829"/>
                <w:sz w:val="17"/>
                <w:szCs w:val="17"/>
                <w:rtl w:val="0"/>
              </w:rPr>
              <w:t xml:space="preserve">GIAC GREM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smallCaps w:val="0"/>
                <w:color w:val="334155"/>
                <w:sz w:val="17"/>
                <w:szCs w:val="17"/>
                <w:rtl w:val="0"/>
              </w:rPr>
              <w:t xml:space="preserve">Phase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i w:val="0"/>
                <w:iCs w:val="0"/>
                <w:smallCaps w:val="0"/>
                <w:color w:val="334155"/>
                <w:sz w:val="17"/>
                <w:szCs w:val="17"/>
                <w:rtl w:val="0"/>
              </w:rPr>
              <w:t xml:space="preserve">GIAC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i w:val="0"/>
                <w:iCs w:val="0"/>
                <w:smallCaps w:val="0"/>
                <w:color w:val="334155"/>
                <w:sz w:val="17"/>
                <w:szCs w:val="17"/>
                <w:rtl w:val="0"/>
              </w:rPr>
              <w:t xml:space="preserve">Reverse engineering malware — expert level</w:t>
            </w:r>
            <w:r w:rsidDel="00000000" w:rsidR="00000000" w:rsidRPr="00000000">
              <w:rPr>
                <w:rtl w:val="0"/>
              </w:rPr>
            </w:r>
          </w:p>
        </w:tc>
      </w:tr>
    </w:tbl>
    <w:p w:rsidR="00000000" w:rsidDel="00000000" w:rsidP="00000000" w:rsidRDefault="00000000" w:rsidRPr="00000000" w14:paraId="00000189">
      <w:pPr>
        <w:spacing w:after="55" w:before="0" w:lineRule="auto"/>
        <w:rPr/>
      </w:pPr>
      <w:r w:rsidDel="00000000" w:rsidR="00000000" w:rsidRPr="00000000">
        <w:rPr>
          <w:rtl w:val="0"/>
        </w:rPr>
      </w:r>
    </w:p>
    <w:tbl>
      <w:tblPr>
        <w:tblStyle w:val="Table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18A">
            <w:pPr>
              <w:spacing w:after="0" w:before="0" w:lineRule="auto"/>
              <w:jc w:val="center"/>
              <w:rPr/>
            </w:pPr>
            <w:r w:rsidDel="00000000" w:rsidR="00000000" w:rsidRPr="00000000">
              <w:rPr>
                <w:rFonts w:ascii="Arial" w:cs="Arial" w:eastAsia="Arial" w:hAnsi="Arial"/>
                <w:b w:val="1"/>
                <w:bCs w:val="1"/>
                <w:i w:val="0"/>
                <w:iCs w:val="0"/>
                <w:smallCaps w:val="0"/>
                <w:color w:val="0a1829"/>
                <w:sz w:val="17"/>
                <w:szCs w:val="17"/>
                <w:rtl w:val="0"/>
              </w:rPr>
              <w:t xml:space="preserve">Accredian</w:t>
            </w:r>
            <w:r w:rsidDel="00000000" w:rsidR="00000000" w:rsidRPr="00000000">
              <w:rPr>
                <w:rFonts w:ascii="Arial" w:cs="Arial" w:eastAsia="Arial" w:hAnsi="Arial"/>
                <w:b w:val="0"/>
                <w:bCs w:val="0"/>
                <w:i w:val="0"/>
                <w:iCs w:val="0"/>
                <w:smallCaps w:val="0"/>
                <w:color w:val="334155"/>
                <w:sz w:val="17"/>
                <w:szCs w:val="17"/>
                <w:rtl w:val="0"/>
              </w:rPr>
              <w:t xml:space="preserve"> is a leading Indian institution specializing in AI, Data Science, and Management research and education.   </w:t>
              <w:br w:type="textWrapping"/>
              <w:t xml:space="preserve">Visit us at: </w:t>
            </w:r>
            <w:hyperlink r:id="rId10">
              <w:r w:rsidDel="00000000" w:rsidR="00000000" w:rsidRPr="00000000">
                <w:rPr>
                  <w:rFonts w:ascii="Arial" w:cs="Arial" w:eastAsia="Arial" w:hAnsi="Arial"/>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18B">
      <w:pPr>
        <w:rPr/>
      </w:pPr>
      <w:r w:rsidDel="00000000" w:rsidR="00000000" w:rsidRPr="00000000">
        <w:br w:type="page"/>
      </w:r>
      <w:r w:rsidDel="00000000" w:rsidR="00000000" w:rsidRPr="00000000">
        <w:rPr>
          <w:rtl w:val="0"/>
        </w:rPr>
      </w:r>
    </w:p>
    <w:tbl>
      <w:tblPr>
        <w:tblStyle w:val="Table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660" w:val="clear"/>
            <w:tcMar>
              <w:top w:w="0.0" w:type="dxa"/>
              <w:left w:w="0.0" w:type="dxa"/>
              <w:bottom w:w="0.0" w:type="dxa"/>
              <w:right w:w="0.0" w:type="dxa"/>
            </w:tcMar>
          </w:tcPr>
          <w:p w:rsidR="00000000" w:rsidDel="00000000" w:rsidP="00000000" w:rsidRDefault="00000000" w:rsidRPr="00000000" w14:paraId="0000018C">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8D">
            <w:pPr>
              <w:spacing w:after="34" w:before="0" w:lineRule="auto"/>
              <w:jc w:val="left"/>
              <w:rPr/>
            </w:pPr>
            <w:r w:rsidDel="00000000" w:rsidR="00000000" w:rsidRPr="00000000">
              <w:rPr>
                <w:rFonts w:ascii="Arial" w:cs="Arial" w:eastAsia="Arial" w:hAnsi="Arial"/>
                <w:b w:val="0"/>
                <w:bCs w:val="0"/>
                <w:i w:val="0"/>
                <w:iCs w:val="0"/>
                <w:smallCaps w:val="0"/>
                <w:color w:val="1a3660"/>
                <w:sz w:val="24"/>
                <w:szCs w:val="24"/>
                <w:rtl w:val="0"/>
              </w:rPr>
              <w:t xml:space="preserve">🧠  </w:t>
            </w:r>
            <w:r w:rsidDel="00000000" w:rsidR="00000000" w:rsidRPr="00000000">
              <w:rPr>
                <w:rFonts w:ascii="Arial" w:cs="Arial" w:eastAsia="Arial" w:hAnsi="Arial"/>
                <w:b w:val="1"/>
                <w:bCs w:val="1"/>
                <w:i w:val="0"/>
                <w:iCs w:val="0"/>
                <w:smallCaps w:val="0"/>
                <w:color w:val="1a3660"/>
                <w:sz w:val="24"/>
                <w:szCs w:val="24"/>
                <w:rtl w:val="0"/>
              </w:rPr>
              <w:t xml:space="preserve">CORE SKILL MATRIX</w:t>
            </w:r>
            <w:r w:rsidDel="00000000" w:rsidR="00000000" w:rsidRPr="00000000">
              <w:rPr>
                <w:rtl w:val="0"/>
              </w:rPr>
            </w:r>
          </w:p>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smallCaps w:val="0"/>
                <w:color w:val="64748b"/>
                <w:sz w:val="17"/>
                <w:szCs w:val="17"/>
                <w:rtl w:val="0"/>
              </w:rPr>
              <w:t xml:space="preserve">Every technical skill a security engineer must develop — mapped to phase</w:t>
            </w:r>
            <w:r w:rsidDel="00000000" w:rsidR="00000000" w:rsidRPr="00000000">
              <w:rPr>
                <w:rtl w:val="0"/>
              </w:rPr>
            </w:r>
          </w:p>
        </w:tc>
      </w:tr>
    </w:tbl>
    <w:p w:rsidR="00000000" w:rsidDel="00000000" w:rsidP="00000000" w:rsidRDefault="00000000" w:rsidRPr="00000000" w14:paraId="0000018F">
      <w:pPr>
        <w:spacing w:after="65" w:before="0" w:lineRule="auto"/>
        <w:rPr/>
      </w:pPr>
      <w:r w:rsidDel="00000000" w:rsidR="00000000" w:rsidRPr="00000000">
        <w:rPr>
          <w:rtl w:val="0"/>
        </w:rPr>
      </w:r>
    </w:p>
    <w:tbl>
      <w:tblPr>
        <w:tblStyle w:val="Table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200"/>
        <w:gridCol w:w="2000"/>
        <w:gridCol w:w="2080"/>
        <w:tblGridChange w:id="0">
          <w:tblGrid>
            <w:gridCol w:w="1800"/>
            <w:gridCol w:w="2000"/>
            <w:gridCol w:w="2200"/>
            <w:gridCol w:w="2000"/>
            <w:gridCol w:w="2080"/>
          </w:tblGrid>
        </w:tblGridChange>
      </w:tblGrid>
      <w:tr>
        <w:trPr>
          <w:cantSplit w:val="0"/>
          <w:tblHeader w:val="0"/>
        </w:trPr>
        <w:tc>
          <w:tcPr>
            <w:tcBorders>
              <w:top w:color="1a3660" w:space="0" w:sz="4" w:val="single"/>
              <w:left w:color="1a3660" w:space="0" w:sz="4" w:val="single"/>
              <w:bottom w:color="1a3660" w:space="0" w:sz="4" w:val="single"/>
              <w:right w:color="1a3660" w:space="0" w:sz="4" w:val="single"/>
            </w:tcBorders>
            <w:shd w:fill="1a3660" w:val="clear"/>
            <w:tcMar>
              <w:top w:w="80.0" w:type="dxa"/>
              <w:left w:w="130.0" w:type="dxa"/>
              <w:bottom w:w="80.0" w:type="dxa"/>
              <w:right w:w="10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1"/>
                <w:bCs w:val="1"/>
                <w:i w:val="0"/>
                <w:iCs w:val="0"/>
                <w:smallCaps w:val="1"/>
                <w:color w:val="ffffff"/>
                <w:sz w:val="17"/>
                <w:szCs w:val="17"/>
                <w:rtl w:val="0"/>
              </w:rPr>
              <w:t xml:space="preserve">SKILL DOMAIN</w:t>
            </w:r>
            <w:r w:rsidDel="00000000" w:rsidR="00000000" w:rsidRPr="00000000">
              <w:rPr>
                <w:rtl w:val="0"/>
              </w:rPr>
            </w:r>
          </w:p>
        </w:tc>
        <w:tc>
          <w:tcPr>
            <w:tcBorders>
              <w:top w:color="1a3660" w:space="0" w:sz="4" w:val="single"/>
              <w:left w:color="1a3660" w:space="0" w:sz="4" w:val="single"/>
              <w:bottom w:color="1a3660" w:space="0" w:sz="4" w:val="single"/>
              <w:right w:color="1a3660" w:space="0" w:sz="4" w:val="single"/>
            </w:tcBorders>
            <w:shd w:fill="1a3660" w:val="clear"/>
            <w:tcMar>
              <w:top w:w="80.0" w:type="dxa"/>
              <w:left w:w="130.0" w:type="dxa"/>
              <w:bottom w:w="80.0" w:type="dxa"/>
              <w:right w:w="10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1"/>
                <w:bCs w:val="1"/>
                <w:i w:val="0"/>
                <w:iCs w:val="0"/>
                <w:smallCaps w:val="1"/>
                <w:color w:val="ffffff"/>
                <w:sz w:val="17"/>
                <w:szCs w:val="17"/>
                <w:rtl w:val="0"/>
              </w:rPr>
              <w:t xml:space="preserve">PHASE 1</w:t>
            </w:r>
            <w:r w:rsidDel="00000000" w:rsidR="00000000" w:rsidRPr="00000000">
              <w:rPr>
                <w:rtl w:val="0"/>
              </w:rPr>
            </w:r>
          </w:p>
        </w:tc>
        <w:tc>
          <w:tcPr>
            <w:tcBorders>
              <w:top w:color="1a3660" w:space="0" w:sz="4" w:val="single"/>
              <w:left w:color="1a3660" w:space="0" w:sz="4" w:val="single"/>
              <w:bottom w:color="1a3660" w:space="0" w:sz="4" w:val="single"/>
              <w:right w:color="1a3660" w:space="0" w:sz="4" w:val="single"/>
            </w:tcBorders>
            <w:shd w:fill="1a3660" w:val="clear"/>
            <w:tcMar>
              <w:top w:w="80.0" w:type="dxa"/>
              <w:left w:w="130.0" w:type="dxa"/>
              <w:bottom w:w="80.0" w:type="dxa"/>
              <w:right w:w="10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i w:val="0"/>
                <w:iCs w:val="0"/>
                <w:smallCaps w:val="1"/>
                <w:color w:val="ffffff"/>
                <w:sz w:val="17"/>
                <w:szCs w:val="17"/>
                <w:rtl w:val="0"/>
              </w:rPr>
              <w:t xml:space="preserve">PHASE 2</w:t>
            </w:r>
            <w:r w:rsidDel="00000000" w:rsidR="00000000" w:rsidRPr="00000000">
              <w:rPr>
                <w:rtl w:val="0"/>
              </w:rPr>
            </w:r>
          </w:p>
        </w:tc>
        <w:tc>
          <w:tcPr>
            <w:tcBorders>
              <w:top w:color="1a3660" w:space="0" w:sz="4" w:val="single"/>
              <w:left w:color="1a3660" w:space="0" w:sz="4" w:val="single"/>
              <w:bottom w:color="1a3660" w:space="0" w:sz="4" w:val="single"/>
              <w:right w:color="1a3660" w:space="0" w:sz="4" w:val="single"/>
            </w:tcBorders>
            <w:shd w:fill="1a3660" w:val="clear"/>
            <w:tcMar>
              <w:top w:w="80.0" w:type="dxa"/>
              <w:left w:w="130.0" w:type="dxa"/>
              <w:bottom w:w="80.0" w:type="dxa"/>
              <w:right w:w="10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1"/>
                <w:bCs w:val="1"/>
                <w:i w:val="0"/>
                <w:iCs w:val="0"/>
                <w:smallCaps w:val="1"/>
                <w:color w:val="ffffff"/>
                <w:sz w:val="17"/>
                <w:szCs w:val="17"/>
                <w:rtl w:val="0"/>
              </w:rPr>
              <w:t xml:space="preserve">PHASE 3</w:t>
            </w:r>
            <w:r w:rsidDel="00000000" w:rsidR="00000000" w:rsidRPr="00000000">
              <w:rPr>
                <w:rtl w:val="0"/>
              </w:rPr>
            </w:r>
          </w:p>
        </w:tc>
        <w:tc>
          <w:tcPr>
            <w:tcBorders>
              <w:top w:color="1a3660" w:space="0" w:sz="4" w:val="single"/>
              <w:left w:color="1a3660" w:space="0" w:sz="4" w:val="single"/>
              <w:bottom w:color="1a3660" w:space="0" w:sz="4" w:val="single"/>
              <w:right w:color="1a3660" w:space="0" w:sz="4" w:val="single"/>
            </w:tcBorders>
            <w:shd w:fill="1a3660" w:val="clear"/>
            <w:tcMar>
              <w:top w:w="80.0" w:type="dxa"/>
              <w:left w:w="130.0" w:type="dxa"/>
              <w:bottom w:w="80.0" w:type="dxa"/>
              <w:right w:w="10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1"/>
                <w:bCs w:val="1"/>
                <w:i w:val="0"/>
                <w:iCs w:val="0"/>
                <w:smallCaps w:val="1"/>
                <w:color w:val="ffffff"/>
                <w:sz w:val="17"/>
                <w:szCs w:val="17"/>
                <w:rtl w:val="0"/>
              </w:rPr>
              <w:t xml:space="preserve">PHASE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1"/>
                <w:bCs w:val="1"/>
                <w:i w:val="0"/>
                <w:iCs w:val="0"/>
                <w:smallCaps w:val="0"/>
                <w:color w:val="0a1829"/>
                <w:sz w:val="17"/>
                <w:szCs w:val="17"/>
                <w:rtl w:val="0"/>
              </w:rPr>
              <w:t xml:space="preserve">Networking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i w:val="0"/>
                <w:iCs w:val="0"/>
                <w:smallCaps w:val="0"/>
                <w:color w:val="334155"/>
                <w:sz w:val="17"/>
                <w:szCs w:val="17"/>
                <w:rtl w:val="0"/>
              </w:rPr>
              <w:t xml:space="preserve">TCP/IP, OSI, subnetting, protocols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smallCaps w:val="0"/>
                <w:color w:val="334155"/>
                <w:sz w:val="17"/>
                <w:szCs w:val="17"/>
                <w:rtl w:val="0"/>
              </w:rPr>
              <w:t xml:space="preserve">Firewall rules, IDS/IPS, packet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0"/>
                <w:bCs w:val="0"/>
                <w:i w:val="0"/>
                <w:iCs w:val="0"/>
                <w:smallCaps w:val="0"/>
                <w:color w:val="334155"/>
                <w:sz w:val="17"/>
                <w:szCs w:val="17"/>
                <w:rtl w:val="0"/>
              </w:rPr>
              <w:t xml:space="preserve">Network forensics, traffic engineering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0"/>
                <w:bCs w:val="0"/>
                <w:i w:val="0"/>
                <w:iCs w:val="0"/>
                <w:smallCaps w:val="0"/>
                <w:color w:val="334155"/>
                <w:sz w:val="17"/>
                <w:szCs w:val="17"/>
                <w:rtl w:val="0"/>
              </w:rPr>
              <w:t xml:space="preserve">SD-WAN, BGP security, DDoS 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1"/>
                <w:bCs w:val="1"/>
                <w:i w:val="0"/>
                <w:iCs w:val="0"/>
                <w:smallCaps w:val="0"/>
                <w:color w:val="0a1829"/>
                <w:sz w:val="17"/>
                <w:szCs w:val="17"/>
                <w:rtl w:val="0"/>
              </w:rPr>
              <w:t xml:space="preserve">Operating Systems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0"/>
                <w:bCs w:val="0"/>
                <w:i w:val="0"/>
                <w:iCs w:val="0"/>
                <w:smallCaps w:val="0"/>
                <w:color w:val="334155"/>
                <w:sz w:val="17"/>
                <w:szCs w:val="17"/>
                <w:rtl w:val="0"/>
              </w:rPr>
              <w:t xml:space="preserve">Linux CLI, Windows basics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0"/>
                <w:bCs w:val="0"/>
                <w:i w:val="0"/>
                <w:iCs w:val="0"/>
                <w:smallCaps w:val="0"/>
                <w:color w:val="334155"/>
                <w:sz w:val="17"/>
                <w:szCs w:val="17"/>
                <w:rtl w:val="0"/>
              </w:rPr>
              <w:t xml:space="preserve">OS hardening, GPO, AD basics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D">
            <w:pPr>
              <w:jc w:val="left"/>
              <w:rPr/>
            </w:pPr>
            <w:r w:rsidDel="00000000" w:rsidR="00000000" w:rsidRPr="00000000">
              <w:rPr>
                <w:rFonts w:ascii="Arial" w:cs="Arial" w:eastAsia="Arial" w:hAnsi="Arial"/>
                <w:b w:val="0"/>
                <w:bCs w:val="0"/>
                <w:i w:val="0"/>
                <w:iCs w:val="0"/>
                <w:smallCaps w:val="0"/>
                <w:color w:val="334155"/>
                <w:sz w:val="17"/>
                <w:szCs w:val="17"/>
                <w:rtl w:val="0"/>
              </w:rPr>
              <w:t xml:space="preserve">EDR deployment, auditd, memory forensics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E">
            <w:pPr>
              <w:jc w:val="left"/>
              <w:rPr/>
            </w:pPr>
            <w:r w:rsidDel="00000000" w:rsidR="00000000" w:rsidRPr="00000000">
              <w:rPr>
                <w:rFonts w:ascii="Arial" w:cs="Arial" w:eastAsia="Arial" w:hAnsi="Arial"/>
                <w:b w:val="0"/>
                <w:bCs w:val="0"/>
                <w:i w:val="0"/>
                <w:iCs w:val="0"/>
                <w:smallCaps w:val="0"/>
                <w:color w:val="334155"/>
                <w:sz w:val="17"/>
                <w:szCs w:val="17"/>
                <w:rtl w:val="0"/>
              </w:rPr>
              <w:t xml:space="preserve">Kernel security, rootkit analysis, OS internals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F">
            <w:pPr>
              <w:jc w:val="left"/>
              <w:rPr/>
            </w:pPr>
            <w:r w:rsidDel="00000000" w:rsidR="00000000" w:rsidRPr="00000000">
              <w:rPr>
                <w:rFonts w:ascii="Arial" w:cs="Arial" w:eastAsia="Arial" w:hAnsi="Arial"/>
                <w:b w:val="1"/>
                <w:bCs w:val="1"/>
                <w:i w:val="0"/>
                <w:iCs w:val="0"/>
                <w:smallCaps w:val="0"/>
                <w:color w:val="0a1829"/>
                <w:sz w:val="17"/>
                <w:szCs w:val="17"/>
                <w:rtl w:val="0"/>
              </w:rPr>
              <w:t xml:space="preserve">Programming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0"/>
                <w:bCs w:val="0"/>
                <w:i w:val="0"/>
                <w:iCs w:val="0"/>
                <w:smallCaps w:val="0"/>
                <w:color w:val="334155"/>
                <w:sz w:val="17"/>
                <w:szCs w:val="17"/>
                <w:rtl w:val="0"/>
              </w:rPr>
              <w:t xml:space="preserve">Python basics, Bash scripting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smallCaps w:val="0"/>
                <w:color w:val="334155"/>
                <w:sz w:val="17"/>
                <w:szCs w:val="17"/>
                <w:rtl w:val="0"/>
              </w:rPr>
              <w:t xml:space="preserve">Security-focused scripting, API calls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smallCaps w:val="0"/>
                <w:color w:val="334155"/>
                <w:sz w:val="17"/>
                <w:szCs w:val="17"/>
                <w:rtl w:val="0"/>
              </w:rPr>
              <w:t xml:space="preserve">Automation frameworks, tool development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0"/>
                <w:bCs w:val="0"/>
                <w:i w:val="0"/>
                <w:iCs w:val="0"/>
                <w:smallCaps w:val="0"/>
                <w:color w:val="334155"/>
                <w:sz w:val="17"/>
                <w:szCs w:val="17"/>
                <w:rtl w:val="0"/>
              </w:rPr>
              <w:t xml:space="preserve">Exploit dev (C/C#/Go), custom implants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A4">
            <w:pPr>
              <w:jc w:val="left"/>
              <w:rPr/>
            </w:pPr>
            <w:r w:rsidDel="00000000" w:rsidR="00000000" w:rsidRPr="00000000">
              <w:rPr>
                <w:rFonts w:ascii="Arial" w:cs="Arial" w:eastAsia="Arial" w:hAnsi="Arial"/>
                <w:b w:val="1"/>
                <w:bCs w:val="1"/>
                <w:i w:val="0"/>
                <w:iCs w:val="0"/>
                <w:smallCaps w:val="0"/>
                <w:color w:val="0a1829"/>
                <w:sz w:val="17"/>
                <w:szCs w:val="17"/>
                <w:rtl w:val="0"/>
              </w:rPr>
              <w:t xml:space="preserve">Cloud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0"/>
                <w:bCs w:val="0"/>
                <w:i w:val="0"/>
                <w:iCs w:val="0"/>
                <w:smallCaps w:val="0"/>
                <w:color w:val="334155"/>
                <w:sz w:val="17"/>
                <w:szCs w:val="17"/>
                <w:rtl w:val="0"/>
              </w:rPr>
              <w:t xml:space="preserve">AWS basics, IAM, VPC, S3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smallCaps w:val="0"/>
                <w:color w:val="334155"/>
                <w:sz w:val="17"/>
                <w:szCs w:val="17"/>
                <w:rtl w:val="0"/>
              </w:rPr>
              <w:t xml:space="preserve">Cloud security controls, GuardDuty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smallCaps w:val="0"/>
                <w:color w:val="334155"/>
                <w:sz w:val="17"/>
                <w:szCs w:val="17"/>
                <w:rtl w:val="0"/>
              </w:rPr>
              <w:t xml:space="preserve">CSPM, IaC security, cloud attack simulation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i w:val="0"/>
                <w:iCs w:val="0"/>
                <w:smallCaps w:val="0"/>
                <w:color w:val="334155"/>
                <w:sz w:val="17"/>
                <w:szCs w:val="17"/>
                <w:rtl w:val="0"/>
              </w:rPr>
              <w:t xml:space="preserve">Multi-cloud architecture, Kubernetes security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1"/>
                <w:bCs w:val="1"/>
                <w:i w:val="0"/>
                <w:iCs w:val="0"/>
                <w:smallCaps w:val="0"/>
                <w:color w:val="0a1829"/>
                <w:sz w:val="17"/>
                <w:szCs w:val="17"/>
                <w:rtl w:val="0"/>
              </w:rPr>
              <w:t xml:space="preserve">Web App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smallCaps w:val="0"/>
                <w:color w:val="334155"/>
                <w:sz w:val="17"/>
                <w:szCs w:val="17"/>
                <w:rtl w:val="0"/>
              </w:rPr>
              <w:t xml:space="preserve">HTTP fundamentals, OWASP awareness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0"/>
                <w:bCs w:val="0"/>
                <w:i w:val="0"/>
                <w:iCs w:val="0"/>
                <w:smallCaps w:val="0"/>
                <w:color w:val="334155"/>
                <w:sz w:val="17"/>
                <w:szCs w:val="17"/>
                <w:rtl w:val="0"/>
              </w:rPr>
              <w:t xml:space="preserve">OWASP Top 10, Burp Suite, WAF config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smallCaps w:val="0"/>
                <w:color w:val="334155"/>
                <w:sz w:val="17"/>
                <w:szCs w:val="17"/>
                <w:rtl w:val="0"/>
              </w:rPr>
              <w:t xml:space="preserve">Full web pentest, SAST/DAST pipelines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smallCaps w:val="0"/>
                <w:color w:val="334155"/>
                <w:sz w:val="17"/>
                <w:szCs w:val="17"/>
                <w:rtl w:val="0"/>
              </w:rPr>
              <w:t xml:space="preserve">API security, mobile, AppSec programme design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1"/>
                <w:bCs w:val="1"/>
                <w:i w:val="0"/>
                <w:iCs w:val="0"/>
                <w:smallCaps w:val="0"/>
                <w:color w:val="0a1829"/>
                <w:sz w:val="17"/>
                <w:szCs w:val="17"/>
                <w:rtl w:val="0"/>
              </w:rPr>
              <w:t xml:space="preserve">Identity &amp; Access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smallCaps w:val="0"/>
                <w:color w:val="334155"/>
                <w:sz w:val="17"/>
                <w:szCs w:val="17"/>
                <w:rtl w:val="0"/>
              </w:rPr>
              <w:t xml:space="preserve">AuthN vs AuthZ basics, MFA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smallCaps w:val="0"/>
                <w:color w:val="334155"/>
                <w:sz w:val="17"/>
                <w:szCs w:val="17"/>
                <w:rtl w:val="0"/>
              </w:rPr>
              <w:t xml:space="preserve">IAM policies, SSO protocols, PAM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0"/>
                <w:bCs w:val="0"/>
                <w:i w:val="0"/>
                <w:iCs w:val="0"/>
                <w:smallCaps w:val="0"/>
                <w:color w:val="334155"/>
                <w:sz w:val="17"/>
                <w:szCs w:val="17"/>
                <w:rtl w:val="0"/>
              </w:rPr>
              <w:t xml:space="preserve">ZTA design, Conditional Access engineering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i w:val="0"/>
                <w:iCs w:val="0"/>
                <w:smallCaps w:val="0"/>
                <w:color w:val="334155"/>
                <w:sz w:val="17"/>
                <w:szCs w:val="17"/>
                <w:rtl w:val="0"/>
              </w:rPr>
              <w:t xml:space="preserve">Enterprise IAM architecture, CIEM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1"/>
                <w:bCs w:val="1"/>
                <w:i w:val="0"/>
                <w:iCs w:val="0"/>
                <w:smallCaps w:val="0"/>
                <w:color w:val="0a1829"/>
                <w:sz w:val="17"/>
                <w:szCs w:val="17"/>
                <w:rtl w:val="0"/>
              </w:rPr>
              <w:t xml:space="preserve">Detection &amp; 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i w:val="0"/>
                <w:iCs w:val="0"/>
                <w:smallCaps w:val="0"/>
                <w:color w:val="334155"/>
                <w:sz w:val="17"/>
                <w:szCs w:val="17"/>
                <w:rtl w:val="0"/>
              </w:rPr>
              <w:t xml:space="preserve">Log types, SIEM awareness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smallCaps w:val="0"/>
                <w:color w:val="334155"/>
                <w:sz w:val="17"/>
                <w:szCs w:val="17"/>
                <w:rtl w:val="0"/>
              </w:rPr>
              <w:t xml:space="preserve">SIEM queries, rule writing, MITRE ATT&amp;CK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i w:val="0"/>
                <w:iCs w:val="0"/>
                <w:smallCaps w:val="0"/>
                <w:color w:val="334155"/>
                <w:sz w:val="17"/>
                <w:szCs w:val="17"/>
                <w:rtl w:val="0"/>
              </w:rPr>
              <w:t xml:space="preserve">SOAR automation, IR runbooks, forensics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i w:val="0"/>
                <w:iCs w:val="0"/>
                <w:smallCaps w:val="0"/>
                <w:color w:val="334155"/>
                <w:sz w:val="17"/>
                <w:szCs w:val="17"/>
                <w:rtl w:val="0"/>
              </w:rPr>
              <w:t xml:space="preserve">Detection engineering, threat hunting at scale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1"/>
                <w:bCs w:val="1"/>
                <w:i w:val="0"/>
                <w:iCs w:val="0"/>
                <w:smallCaps w:val="0"/>
                <w:color w:val="0a1829"/>
                <w:sz w:val="17"/>
                <w:szCs w:val="17"/>
                <w:rtl w:val="0"/>
              </w:rPr>
              <w:t xml:space="preserve">Cryptography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i w:val="0"/>
                <w:iCs w:val="0"/>
                <w:smallCaps w:val="0"/>
                <w:color w:val="334155"/>
                <w:sz w:val="17"/>
                <w:szCs w:val="17"/>
                <w:rtl w:val="0"/>
              </w:rPr>
              <w:t xml:space="preserve">Symmetric/asymmetric basics, TLS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i w:val="0"/>
                <w:iCs w:val="0"/>
                <w:smallCaps w:val="0"/>
                <w:color w:val="334155"/>
                <w:sz w:val="17"/>
                <w:szCs w:val="17"/>
                <w:rtl w:val="0"/>
              </w:rPr>
              <w:t xml:space="preserve">Applied crypto, PKI, mTLS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i w:val="0"/>
                <w:iCs w:val="0"/>
                <w:smallCaps w:val="0"/>
                <w:color w:val="334155"/>
                <w:sz w:val="17"/>
                <w:szCs w:val="17"/>
                <w:rtl w:val="0"/>
              </w:rPr>
              <w:t xml:space="preserve">Secrets management, crypto agility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i w:val="0"/>
                <w:iCs w:val="0"/>
                <w:smallCaps w:val="0"/>
                <w:color w:val="334155"/>
                <w:sz w:val="17"/>
                <w:szCs w:val="17"/>
                <w:rtl w:val="0"/>
              </w:rPr>
              <w:t xml:space="preserve">Post-quantum awareness, HSM integration</w:t>
            </w:r>
            <w:r w:rsidDel="00000000" w:rsidR="00000000" w:rsidRPr="00000000">
              <w:rPr>
                <w:rtl w:val="0"/>
              </w:rPr>
            </w:r>
          </w:p>
        </w:tc>
      </w:tr>
    </w:tbl>
    <w:p w:rsidR="00000000" w:rsidDel="00000000" w:rsidP="00000000" w:rsidRDefault="00000000" w:rsidRPr="00000000" w14:paraId="000001BD">
      <w:pPr>
        <w:spacing w:after="80" w:before="0" w:lineRule="auto"/>
        <w:rPr/>
      </w:pPr>
      <w:r w:rsidDel="00000000" w:rsidR="00000000" w:rsidRPr="00000000">
        <w:rPr>
          <w:rtl w:val="0"/>
        </w:rPr>
      </w:r>
    </w:p>
    <w:tbl>
      <w:tblPr>
        <w:tblStyle w:val="Table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0.0" w:type="dxa"/>
              <w:left w:w="0.0" w:type="dxa"/>
              <w:bottom w:w="0.0" w:type="dxa"/>
              <w:right w:w="0.0" w:type="dxa"/>
            </w:tcMar>
          </w:tcPr>
          <w:p w:rsidR="00000000" w:rsidDel="00000000" w:rsidP="00000000" w:rsidRDefault="00000000" w:rsidRPr="00000000" w14:paraId="000001BE">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BF">
            <w:pPr>
              <w:spacing w:after="34" w:before="0" w:lineRule="auto"/>
              <w:jc w:val="left"/>
              <w:rPr/>
            </w:pPr>
            <w:r w:rsidDel="00000000" w:rsidR="00000000" w:rsidRPr="00000000">
              <w:rPr>
                <w:rFonts w:ascii="Arial" w:cs="Arial" w:eastAsia="Arial" w:hAnsi="Arial"/>
                <w:b w:val="0"/>
                <w:bCs w:val="0"/>
                <w:i w:val="0"/>
                <w:iCs w:val="0"/>
                <w:smallCaps w:val="0"/>
                <w:color w:val="1565c0"/>
                <w:sz w:val="24"/>
                <w:szCs w:val="24"/>
                <w:rtl w:val="0"/>
              </w:rPr>
              <w:t xml:space="preserve">🛠  </w:t>
            </w:r>
            <w:r w:rsidDel="00000000" w:rsidR="00000000" w:rsidRPr="00000000">
              <w:rPr>
                <w:rFonts w:ascii="Arial" w:cs="Arial" w:eastAsia="Arial" w:hAnsi="Arial"/>
                <w:b w:val="1"/>
                <w:bCs w:val="1"/>
                <w:i w:val="0"/>
                <w:iCs w:val="0"/>
                <w:smallCaps w:val="0"/>
                <w:color w:val="1565c0"/>
                <w:sz w:val="24"/>
                <w:szCs w:val="24"/>
                <w:rtl w:val="0"/>
              </w:rPr>
              <w:t xml:space="preserve">SECURITY ENGINEERING TOOLSTACK</w:t>
            </w:r>
            <w:r w:rsidDel="00000000" w:rsidR="00000000" w:rsidRPr="00000000">
              <w:rPr>
                <w:rtl w:val="0"/>
              </w:rPr>
            </w:r>
          </w:p>
          <w:p w:rsidR="00000000" w:rsidDel="00000000" w:rsidP="00000000" w:rsidRDefault="00000000" w:rsidRPr="00000000" w14:paraId="000001C0">
            <w:pPr>
              <w:jc w:val="left"/>
              <w:rPr/>
            </w:pPr>
            <w:r w:rsidDel="00000000" w:rsidR="00000000" w:rsidRPr="00000000">
              <w:rPr>
                <w:rFonts w:ascii="Arial" w:cs="Arial" w:eastAsia="Arial" w:hAnsi="Arial"/>
                <w:b w:val="0"/>
                <w:bCs w:val="0"/>
                <w:i w:val="0"/>
                <w:iCs w:val="0"/>
                <w:smallCaps w:val="0"/>
                <w:color w:val="64748b"/>
                <w:sz w:val="17"/>
                <w:szCs w:val="17"/>
                <w:rtl w:val="0"/>
              </w:rPr>
              <w:t xml:space="preserve">The tools every security engineer should have hands-on experience with</w:t>
            </w:r>
            <w:r w:rsidDel="00000000" w:rsidR="00000000" w:rsidRPr="00000000">
              <w:rPr>
                <w:rtl w:val="0"/>
              </w:rPr>
            </w:r>
          </w:p>
        </w:tc>
      </w:tr>
    </w:tbl>
    <w:p w:rsidR="00000000" w:rsidDel="00000000" w:rsidP="00000000" w:rsidRDefault="00000000" w:rsidRPr="00000000" w14:paraId="000001C1">
      <w:pPr>
        <w:spacing w:after="65" w:before="0" w:lineRule="auto"/>
        <w:rPr/>
      </w:pPr>
      <w:r w:rsidDel="00000000" w:rsidR="00000000" w:rsidRPr="00000000">
        <w:rPr>
          <w:rtl w:val="0"/>
        </w:rPr>
      </w:r>
    </w:p>
    <w:tbl>
      <w:tblPr>
        <w:tblStyle w:val="Table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130.0" w:type="dxa"/>
              <w:left w:w="160.0" w:type="dxa"/>
              <w:bottom w:w="130.0" w:type="dxa"/>
              <w:right w:w="140.0" w:type="dxa"/>
            </w:tcMar>
          </w:tcPr>
          <w:p w:rsidR="00000000" w:rsidDel="00000000" w:rsidP="00000000" w:rsidRDefault="00000000" w:rsidRPr="00000000" w14:paraId="000001C2">
            <w:pPr>
              <w:spacing w:after="42" w:before="55" w:lineRule="auto"/>
              <w:jc w:val="left"/>
              <w:rPr/>
            </w:pPr>
            <w:r w:rsidDel="00000000" w:rsidR="00000000" w:rsidRPr="00000000">
              <w:rPr>
                <w:rFonts w:ascii="Arial" w:cs="Arial" w:eastAsia="Arial" w:hAnsi="Arial"/>
                <w:b w:val="1"/>
                <w:bCs w:val="1"/>
                <w:i w:val="0"/>
                <w:iCs w:val="0"/>
                <w:smallCaps w:val="0"/>
                <w:color w:val="b71c1c"/>
                <w:sz w:val="19"/>
                <w:szCs w:val="19"/>
                <w:rtl w:val="0"/>
              </w:rPr>
              <w:t xml:space="preserve">Offensive &amp; Testing</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Kali Linux — primary offensive distro</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Metasploit Framework — exploitation</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Burp Suite Pro — web app testing</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nmap + Masscan — discovery</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BloodHound — AD attack path mapping</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Impacket — Windows protocol attacks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CrackMapExec — network enumeration</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Cobalt Strike (concept) — adversary sim</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Nuclei — template-based vuln scanning</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OWASP ZAP — automated web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2f1" w:val="clear"/>
            <w:tcMar>
              <w:top w:w="130.0" w:type="dxa"/>
              <w:left w:w="160.0" w:type="dxa"/>
              <w:bottom w:w="130.0" w:type="dxa"/>
              <w:right w:w="140.0" w:type="dxa"/>
            </w:tcMar>
          </w:tcPr>
          <w:p w:rsidR="00000000" w:rsidDel="00000000" w:rsidP="00000000" w:rsidRDefault="00000000" w:rsidRPr="00000000" w14:paraId="000001CD">
            <w:pPr>
              <w:spacing w:after="42" w:before="55" w:lineRule="auto"/>
              <w:jc w:val="left"/>
              <w:rPr/>
            </w:pPr>
            <w:r w:rsidDel="00000000" w:rsidR="00000000" w:rsidRPr="00000000">
              <w:rPr>
                <w:rFonts w:ascii="Arial" w:cs="Arial" w:eastAsia="Arial" w:hAnsi="Arial"/>
                <w:b w:val="1"/>
                <w:bCs w:val="1"/>
                <w:i w:val="0"/>
                <w:iCs w:val="0"/>
                <w:smallCaps w:val="0"/>
                <w:color w:val="00695c"/>
                <w:sz w:val="19"/>
                <w:szCs w:val="19"/>
                <w:rtl w:val="0"/>
              </w:rPr>
              <w:t xml:space="preserve">Detection &amp; Response</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Splunk / Elastic SIEM — log analysis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Microsoft Sentinel — cloud-native SIEM</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CrowdStrike / SentinelOne — EDR</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Volatility — memory forensics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Wireshark / Zeek — traffic analysis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MISP — threat intelligence platform</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TheHive + Cortex — case management</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Velociraptor — endpoint investigation</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YARA — malware pattern matching</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Autopsy / FTK — disk forensics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130.0" w:type="dxa"/>
              <w:left w:w="160.0" w:type="dxa"/>
              <w:bottom w:w="130.0" w:type="dxa"/>
              <w:right w:w="140.0" w:type="dxa"/>
            </w:tcMar>
          </w:tcPr>
          <w:p w:rsidR="00000000" w:rsidDel="00000000" w:rsidP="00000000" w:rsidRDefault="00000000" w:rsidRPr="00000000" w14:paraId="000001D8">
            <w:pPr>
              <w:spacing w:after="42" w:before="55" w:lineRule="auto"/>
              <w:jc w:val="left"/>
              <w:rPr/>
            </w:pPr>
            <w:r w:rsidDel="00000000" w:rsidR="00000000" w:rsidRPr="00000000">
              <w:rPr>
                <w:rFonts w:ascii="Arial" w:cs="Arial" w:eastAsia="Arial" w:hAnsi="Arial"/>
                <w:b w:val="1"/>
                <w:bCs w:val="1"/>
                <w:i w:val="0"/>
                <w:iCs w:val="0"/>
                <w:smallCaps w:val="0"/>
                <w:color w:val="6a1b9a"/>
                <w:sz w:val="19"/>
                <w:szCs w:val="19"/>
                <w:rtl w:val="0"/>
              </w:rPr>
              <w:t xml:space="preserve">Engineering &amp; Cloud</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Terraform — IaC with security scanning</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Checkov / tfsec — IaC security linting</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HashiCorp Vault — secrets management</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Semgrep / Snyk — SAST and SCA</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AWS GuardDuty / Security Hub</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Falco — runtime container security</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Ansible — configuration management</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Trivy / Grype — container image scanning</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OPA / Cedar — policy-as-code engines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Tines / XSOAR — SOAR automation</w:t>
            </w:r>
            <w:r w:rsidDel="00000000" w:rsidR="00000000" w:rsidRPr="00000000">
              <w:rPr>
                <w:rtl w:val="0"/>
              </w:rPr>
            </w:r>
          </w:p>
        </w:tc>
      </w:tr>
    </w:tbl>
    <w:p w:rsidR="00000000" w:rsidDel="00000000" w:rsidP="00000000" w:rsidRDefault="00000000" w:rsidRPr="00000000" w14:paraId="000001E3">
      <w:pPr>
        <w:spacing w:after="80" w:before="0" w:lineRule="auto"/>
        <w:rPr/>
      </w:pPr>
      <w:r w:rsidDel="00000000" w:rsidR="00000000" w:rsidRPr="00000000">
        <w:rPr>
          <w:rtl w:val="0"/>
        </w:rPr>
      </w:r>
    </w:p>
    <w:tbl>
      <w:tblPr>
        <w:tblStyle w:val="Table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48c" w:val="clear"/>
            <w:tcMar>
              <w:top w:w="0.0" w:type="dxa"/>
              <w:left w:w="0.0" w:type="dxa"/>
              <w:bottom w:w="0.0" w:type="dxa"/>
              <w:right w:w="0.0" w:type="dxa"/>
            </w:tcMar>
          </w:tcPr>
          <w:p w:rsidR="00000000" w:rsidDel="00000000" w:rsidP="00000000" w:rsidRDefault="00000000" w:rsidRPr="00000000" w14:paraId="000001E4">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E5">
            <w:pPr>
              <w:spacing w:after="34" w:before="0" w:lineRule="auto"/>
              <w:jc w:val="left"/>
              <w:rPr/>
            </w:pPr>
            <w:r w:rsidDel="00000000" w:rsidR="00000000" w:rsidRPr="00000000">
              <w:rPr>
                <w:rFonts w:ascii="Arial" w:cs="Arial" w:eastAsia="Arial" w:hAnsi="Arial"/>
                <w:b w:val="0"/>
                <w:bCs w:val="0"/>
                <w:i w:val="0"/>
                <w:iCs w:val="0"/>
                <w:smallCaps w:val="0"/>
                <w:color w:val="4a148c"/>
                <w:sz w:val="24"/>
                <w:szCs w:val="24"/>
                <w:rtl w:val="0"/>
              </w:rPr>
              <w:t xml:space="preserve">💼  </w:t>
            </w:r>
            <w:r w:rsidDel="00000000" w:rsidR="00000000" w:rsidRPr="00000000">
              <w:rPr>
                <w:rFonts w:ascii="Arial" w:cs="Arial" w:eastAsia="Arial" w:hAnsi="Arial"/>
                <w:b w:val="1"/>
                <w:bCs w:val="1"/>
                <w:i w:val="0"/>
                <w:iCs w:val="0"/>
                <w:smallCaps w:val="0"/>
                <w:color w:val="4a148c"/>
                <w:sz w:val="24"/>
                <w:szCs w:val="24"/>
                <w:rtl w:val="0"/>
              </w:rPr>
              <w:t xml:space="preserve">PORTFOLIO &amp; CAREER</w:t>
            </w:r>
            <w:r w:rsidDel="00000000" w:rsidR="00000000" w:rsidRPr="00000000">
              <w:rPr>
                <w:rtl w:val="0"/>
              </w:rPr>
            </w:r>
          </w:p>
          <w:p w:rsidR="00000000" w:rsidDel="00000000" w:rsidP="00000000" w:rsidRDefault="00000000" w:rsidRPr="00000000" w14:paraId="000001E6">
            <w:pPr>
              <w:jc w:val="left"/>
              <w:rPr/>
            </w:pPr>
            <w:r w:rsidDel="00000000" w:rsidR="00000000" w:rsidRPr="00000000">
              <w:rPr>
                <w:rFonts w:ascii="Arial" w:cs="Arial" w:eastAsia="Arial" w:hAnsi="Arial"/>
                <w:b w:val="0"/>
                <w:bCs w:val="0"/>
                <w:i w:val="0"/>
                <w:iCs w:val="0"/>
                <w:smallCaps w:val="0"/>
                <w:color w:val="64748b"/>
                <w:sz w:val="17"/>
                <w:szCs w:val="17"/>
                <w:rtl w:val="0"/>
              </w:rPr>
              <w:t xml:space="preserve">Building a reputation that opens doors</w:t>
            </w:r>
            <w:r w:rsidDel="00000000" w:rsidR="00000000" w:rsidRPr="00000000">
              <w:rPr>
                <w:rtl w:val="0"/>
              </w:rPr>
            </w:r>
          </w:p>
        </w:tc>
      </w:tr>
    </w:tbl>
    <w:p w:rsidR="00000000" w:rsidDel="00000000" w:rsidP="00000000" w:rsidRDefault="00000000" w:rsidRPr="00000000" w14:paraId="000001E7">
      <w:pPr>
        <w:spacing w:after="65" w:before="0" w:lineRule="auto"/>
        <w:rPr/>
      </w:pPr>
      <w:r w:rsidDel="00000000" w:rsidR="00000000" w:rsidRPr="00000000">
        <w:rPr>
          <w:rtl w:val="0"/>
        </w:rPr>
      </w:r>
    </w:p>
    <w:tbl>
      <w:tblPr>
        <w:tblStyle w:val="Table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5120"/>
        <w:tblGridChange w:id="0">
          <w:tblGrid>
            <w:gridCol w:w="4960"/>
            <w:gridCol w:w="5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130.0" w:type="dxa"/>
              <w:left w:w="170.0" w:type="dxa"/>
              <w:bottom w:w="130.0" w:type="dxa"/>
              <w:right w:w="150.0" w:type="dxa"/>
            </w:tcMar>
          </w:tcPr>
          <w:p w:rsidR="00000000" w:rsidDel="00000000" w:rsidP="00000000" w:rsidRDefault="00000000" w:rsidRPr="00000000" w14:paraId="000001E8">
            <w:pPr>
              <w:spacing w:after="42" w:before="55" w:lineRule="auto"/>
              <w:jc w:val="left"/>
              <w:rPr/>
            </w:pPr>
            <w:r w:rsidDel="00000000" w:rsidR="00000000" w:rsidRPr="00000000">
              <w:rPr>
                <w:rFonts w:ascii="Arial" w:cs="Arial" w:eastAsia="Arial" w:hAnsi="Arial"/>
                <w:b w:val="1"/>
                <w:bCs w:val="1"/>
                <w:i w:val="0"/>
                <w:iCs w:val="0"/>
                <w:smallCaps w:val="0"/>
                <w:color w:val="4a148c"/>
                <w:sz w:val="19"/>
                <w:szCs w:val="19"/>
                <w:rtl w:val="0"/>
              </w:rPr>
              <w:t xml:space="preserve">Build a strong portfolio</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GitHub — publish security tools, scripts, detection rules, and IaC templates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CTF writeups — document your approach to HackTheBox, TryHackMe, and DEFCON CTFs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Blog posts — explain security topics, vulnerability research, or tool builds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CVE contributions — responsibly disclose bugs in vendor products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Open source contributions — submit rules to Sigma, Elastic Detection Rules, or Nuclei</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Home lab documentation — share your lab setup and what you built</w:t>
            </w:r>
            <w:r w:rsidDel="00000000" w:rsidR="00000000" w:rsidRPr="00000000">
              <w:rPr>
                <w:rtl w:val="0"/>
              </w:rPr>
            </w:r>
          </w:p>
          <w:p w:rsidR="00000000" w:rsidDel="00000000" w:rsidP="00000000" w:rsidRDefault="00000000" w:rsidRPr="00000000" w14:paraId="000001EF">
            <w:pPr>
              <w:spacing w:after="30" w:before="0" w:lineRule="auto"/>
              <w:rPr/>
            </w:pPr>
            <w:r w:rsidDel="00000000" w:rsidR="00000000" w:rsidRPr="00000000">
              <w:rPr>
                <w:rtl w:val="0"/>
              </w:rPr>
            </w:r>
          </w:p>
          <w:p w:rsidR="00000000" w:rsidDel="00000000" w:rsidP="00000000" w:rsidRDefault="00000000" w:rsidRPr="00000000" w14:paraId="000001F0">
            <w:pPr>
              <w:spacing w:after="42" w:before="55" w:lineRule="auto"/>
              <w:jc w:val="left"/>
              <w:rPr/>
            </w:pPr>
            <w:r w:rsidDel="00000000" w:rsidR="00000000" w:rsidRPr="00000000">
              <w:rPr>
                <w:rFonts w:ascii="Arial" w:cs="Arial" w:eastAsia="Arial" w:hAnsi="Arial"/>
                <w:b w:val="1"/>
                <w:bCs w:val="1"/>
                <w:i w:val="0"/>
                <w:iCs w:val="0"/>
                <w:smallCaps w:val="0"/>
                <w:color w:val="4a148c"/>
                <w:sz w:val="19"/>
                <w:szCs w:val="19"/>
                <w:rtl w:val="0"/>
              </w:rPr>
              <w:t xml:space="preserve">Career progression</w:t>
            </w:r>
            <w:r w:rsidDel="00000000" w:rsidR="00000000" w:rsidRPr="00000000">
              <w:rPr>
                <w:rtl w:val="0"/>
              </w:rPr>
            </w:r>
          </w:p>
          <w:tbl>
            <w:tblPr>
              <w:tblStyle w:val="Table78"/>
              <w:tblW w:w="6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800"/>
              <w:gridCol w:w="1900"/>
              <w:tblGridChange w:id="0">
                <w:tblGrid>
                  <w:gridCol w:w="1500"/>
                  <w:gridCol w:w="2800"/>
                  <w:gridCol w:w="1900"/>
                </w:tblGrid>
              </w:tblGridChange>
            </w:tblGrid>
            <w:tr>
              <w:trPr>
                <w:cantSplit w:val="0"/>
                <w:tblHeader w:val="0"/>
              </w:trPr>
              <w:tc>
                <w:tcPr>
                  <w:tcBorders>
                    <w:top w:color="7b1fa2" w:space="0" w:sz="4" w:val="single"/>
                    <w:left w:color="7b1fa2" w:space="0" w:sz="4" w:val="single"/>
                    <w:bottom w:color="7b1fa2" w:space="0" w:sz="4" w:val="single"/>
                    <w:right w:color="7b1fa2" w:space="0" w:sz="4" w:val="single"/>
                  </w:tcBorders>
                  <w:shd w:fill="7b1fa2" w:val="clear"/>
                  <w:tcMar>
                    <w:top w:w="80.0" w:type="dxa"/>
                    <w:left w:w="130.0" w:type="dxa"/>
                    <w:bottom w:w="80.0" w:type="dxa"/>
                    <w:right w:w="100.0" w:type="dxa"/>
                  </w:tcMar>
                </w:tcPr>
                <w:p w:rsidR="00000000" w:rsidDel="00000000" w:rsidP="00000000" w:rsidRDefault="00000000" w:rsidRPr="00000000" w14:paraId="000001F1">
                  <w:pPr>
                    <w:jc w:val="left"/>
                    <w:rPr/>
                  </w:pPr>
                  <w:r w:rsidDel="00000000" w:rsidR="00000000" w:rsidRPr="00000000">
                    <w:rPr>
                      <w:rFonts w:ascii="Arial" w:cs="Arial" w:eastAsia="Arial" w:hAnsi="Arial"/>
                      <w:b w:val="1"/>
                      <w:bCs w:val="1"/>
                      <w:i w:val="0"/>
                      <w:iCs w:val="0"/>
                      <w:smallCaps w:val="1"/>
                      <w:color w:val="ffffff"/>
                      <w:sz w:val="17"/>
                      <w:szCs w:val="17"/>
                      <w:rtl w:val="0"/>
                    </w:rPr>
                    <w:t xml:space="preserve">STAGE</w:t>
                  </w:r>
                  <w:r w:rsidDel="00000000" w:rsidR="00000000" w:rsidRPr="00000000">
                    <w:rPr>
                      <w:rtl w:val="0"/>
                    </w:rPr>
                  </w:r>
                </w:p>
              </w:tc>
              <w:tc>
                <w:tcPr>
                  <w:tcBorders>
                    <w:top w:color="7b1fa2" w:space="0" w:sz="4" w:val="single"/>
                    <w:left w:color="7b1fa2" w:space="0" w:sz="4" w:val="single"/>
                    <w:bottom w:color="7b1fa2" w:space="0" w:sz="4" w:val="single"/>
                    <w:right w:color="7b1fa2" w:space="0" w:sz="4" w:val="single"/>
                  </w:tcBorders>
                  <w:shd w:fill="7b1fa2" w:val="clear"/>
                  <w:tcMar>
                    <w:top w:w="80.0" w:type="dxa"/>
                    <w:left w:w="130.0" w:type="dxa"/>
                    <w:bottom w:w="80.0" w:type="dxa"/>
                    <w:right w:w="10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1"/>
                      <w:bCs w:val="1"/>
                      <w:i w:val="0"/>
                      <w:iCs w:val="0"/>
                      <w:smallCaps w:val="1"/>
                      <w:color w:val="ffffff"/>
                      <w:sz w:val="17"/>
                      <w:szCs w:val="17"/>
                      <w:rtl w:val="0"/>
                    </w:rPr>
                    <w:t xml:space="preserve">ROLE</w:t>
                  </w:r>
                  <w:r w:rsidDel="00000000" w:rsidR="00000000" w:rsidRPr="00000000">
                    <w:rPr>
                      <w:rtl w:val="0"/>
                    </w:rPr>
                  </w:r>
                </w:p>
              </w:tc>
              <w:tc>
                <w:tcPr>
                  <w:tcBorders>
                    <w:top w:color="7b1fa2" w:space="0" w:sz="4" w:val="single"/>
                    <w:left w:color="7b1fa2" w:space="0" w:sz="4" w:val="single"/>
                    <w:bottom w:color="7b1fa2" w:space="0" w:sz="4" w:val="single"/>
                    <w:right w:color="7b1fa2" w:space="0" w:sz="4" w:val="single"/>
                  </w:tcBorders>
                  <w:shd w:fill="7b1fa2" w:val="clear"/>
                  <w:tcMar>
                    <w:top w:w="80.0" w:type="dxa"/>
                    <w:left w:w="130.0" w:type="dxa"/>
                    <w:bottom w:w="80.0" w:type="dxa"/>
                    <w:right w:w="10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1"/>
                      <w:bCs w:val="1"/>
                      <w:i w:val="0"/>
                      <w:iCs w:val="0"/>
                      <w:smallCaps w:val="1"/>
                      <w:color w:val="ffffff"/>
                      <w:sz w:val="17"/>
                      <w:szCs w:val="17"/>
                      <w:rtl w:val="0"/>
                    </w:rPr>
                    <w:t xml:space="preserve">TYPICAL SALARY (INDIA)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1"/>
                      <w:bCs w:val="1"/>
                      <w:i w:val="0"/>
                      <w:iCs w:val="0"/>
                      <w:smallCaps w:val="0"/>
                      <w:color w:val="0a1829"/>
                      <w:sz w:val="17"/>
                      <w:szCs w:val="17"/>
                      <w:rtl w:val="0"/>
                    </w:rPr>
                    <w:t xml:space="preserve">Entry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i w:val="0"/>
                      <w:iCs w:val="0"/>
                      <w:smallCaps w:val="0"/>
                      <w:color w:val="334155"/>
                      <w:sz w:val="17"/>
                      <w:szCs w:val="17"/>
                      <w:rtl w:val="0"/>
                    </w:rPr>
                    <w:t xml:space="preserve">SOC Analyst / Junior AppSec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F6">
                  <w:pPr>
                    <w:jc w:val="left"/>
                    <w:rPr/>
                  </w:pPr>
                  <w:r w:rsidDel="00000000" w:rsidR="00000000" w:rsidRPr="00000000">
                    <w:rPr>
                      <w:rFonts w:ascii="Arial" w:cs="Arial" w:eastAsia="Arial" w:hAnsi="Arial"/>
                      <w:b w:val="0"/>
                      <w:bCs w:val="0"/>
                      <w:i w:val="0"/>
                      <w:iCs w:val="0"/>
                      <w:smallCaps w:val="0"/>
                      <w:color w:val="334155"/>
                      <w:sz w:val="17"/>
                      <w:szCs w:val="17"/>
                      <w:rtl w:val="0"/>
                    </w:rPr>
                    <w:t xml:space="preserve">₹4–8 LPA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F7">
                  <w:pPr>
                    <w:jc w:val="left"/>
                    <w:rPr/>
                  </w:pPr>
                  <w:r w:rsidDel="00000000" w:rsidR="00000000" w:rsidRPr="00000000">
                    <w:rPr>
                      <w:rFonts w:ascii="Arial" w:cs="Arial" w:eastAsia="Arial" w:hAnsi="Arial"/>
                      <w:b w:val="1"/>
                      <w:bCs w:val="1"/>
                      <w:i w:val="0"/>
                      <w:iCs w:val="0"/>
                      <w:smallCaps w:val="0"/>
                      <w:color w:val="0a1829"/>
                      <w:sz w:val="17"/>
                      <w:szCs w:val="17"/>
                      <w:rtl w:val="0"/>
                    </w:rPr>
                    <w:t xml:space="preserve">Junior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Engineer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0"/>
                      <w:bCs w:val="0"/>
                      <w:i w:val="0"/>
                      <w:iCs w:val="0"/>
                      <w:smallCaps w:val="0"/>
                      <w:color w:val="334155"/>
                      <w:sz w:val="17"/>
                      <w:szCs w:val="17"/>
                      <w:rtl w:val="0"/>
                    </w:rPr>
                    <w:t xml:space="preserve">8–16 LPA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1"/>
                      <w:bCs w:val="1"/>
                      <w:i w:val="0"/>
                      <w:iCs w:val="0"/>
                      <w:smallCaps w:val="0"/>
                      <w:color w:val="0a1829"/>
                      <w:sz w:val="17"/>
                      <w:szCs w:val="17"/>
                      <w:rtl w:val="0"/>
                    </w:rPr>
                    <w:t xml:space="preserve">Mid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i w:val="0"/>
                      <w:iCs w:val="0"/>
                      <w:smallCaps w:val="0"/>
                      <w:color w:val="334155"/>
                      <w:sz w:val="17"/>
                      <w:szCs w:val="17"/>
                      <w:rtl w:val="0"/>
                    </w:rPr>
                    <w:t xml:space="preserve">Senior Security Engineer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0"/>
                      <w:bCs w:val="0"/>
                      <w:i w:val="0"/>
                      <w:iCs w:val="0"/>
                      <w:smallCaps w:val="0"/>
                      <w:color w:val="334155"/>
                      <w:sz w:val="17"/>
                      <w:szCs w:val="17"/>
                      <w:rtl w:val="0"/>
                    </w:rPr>
                    <w:t xml:space="preserve">16–30 LPA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1"/>
                      <w:bCs w:val="1"/>
                      <w:i w:val="0"/>
                      <w:iCs w:val="0"/>
                      <w:smallCaps w:val="0"/>
                      <w:color w:val="0a1829"/>
                      <w:sz w:val="17"/>
                      <w:szCs w:val="17"/>
                      <w:rtl w:val="0"/>
                    </w:rPr>
                    <w:t xml:space="preserve">Senior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0"/>
                      <w:bCs w:val="0"/>
                      <w:i w:val="0"/>
                      <w:iCs w:val="0"/>
                      <w:smallCaps w:val="0"/>
                      <w:color w:val="334155"/>
                      <w:sz w:val="17"/>
                      <w:szCs w:val="17"/>
                      <w:rtl w:val="0"/>
                    </w:rPr>
                    <w:t xml:space="preserve">Principal / Staff Security Eng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i w:val="0"/>
                      <w:iCs w:val="0"/>
                      <w:smallCaps w:val="0"/>
                      <w:color w:val="334155"/>
                      <w:sz w:val="17"/>
                      <w:szCs w:val="17"/>
                      <w:rtl w:val="0"/>
                    </w:rPr>
                    <w:t xml:space="preserve">30–55 LPA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1"/>
                      <w:bCs w:val="1"/>
                      <w:i w:val="0"/>
                      <w:iCs w:val="0"/>
                      <w:smallCaps w:val="0"/>
                      <w:color w:val="0a1829"/>
                      <w:sz w:val="17"/>
                      <w:szCs w:val="17"/>
                      <w:rtl w:val="0"/>
                    </w:rPr>
                    <w:t xml:space="preserve">Expert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i w:val="0"/>
                      <w:iCs w:val="0"/>
                      <w:smallCaps w:val="0"/>
                      <w:color w:val="334155"/>
                      <w:sz w:val="17"/>
                      <w:szCs w:val="17"/>
                      <w:rtl w:val="0"/>
                    </w:rPr>
                    <w:t xml:space="preserve">Security Architect / CISO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0"/>
                      <w:bCs w:val="0"/>
                      <w:i w:val="0"/>
                      <w:iCs w:val="0"/>
                      <w:smallCaps w:val="0"/>
                      <w:color w:val="334155"/>
                      <w:sz w:val="17"/>
                      <w:szCs w:val="17"/>
                      <w:rtl w:val="0"/>
                    </w:rPr>
                    <w:t xml:space="preserve">55 LPA+</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130.0" w:type="dxa"/>
              <w:left w:w="170.0" w:type="dxa"/>
              <w:bottom w:w="130.0" w:type="dxa"/>
              <w:right w:w="150.0" w:type="dxa"/>
            </w:tcMar>
          </w:tcPr>
          <w:p w:rsidR="00000000" w:rsidDel="00000000" w:rsidP="00000000" w:rsidRDefault="00000000" w:rsidRPr="00000000" w14:paraId="00000204">
            <w:pPr>
              <w:spacing w:after="42" w:before="55" w:lineRule="auto"/>
              <w:jc w:val="left"/>
              <w:rPr/>
            </w:pPr>
            <w:r w:rsidDel="00000000" w:rsidR="00000000" w:rsidRPr="00000000">
              <w:rPr>
                <w:rFonts w:ascii="Arial" w:cs="Arial" w:eastAsia="Arial" w:hAnsi="Arial"/>
                <w:b w:val="1"/>
                <w:bCs w:val="1"/>
                <w:i w:val="0"/>
                <w:iCs w:val="0"/>
                <w:smallCaps w:val="0"/>
                <w:color w:val="0a1829"/>
                <w:sz w:val="19"/>
                <w:szCs w:val="19"/>
                <w:rtl w:val="0"/>
              </w:rPr>
              <w:t xml:space="preserve">Communities &amp; resources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DEFCON &amp; Black Hat — annual conferences, free talks on YouTube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SANS Internet Storm Centre — daily threat intel digest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Krebs on Security — investigative security journalism</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The Hacker News — breaking vulnerability and threat news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OWASP Foundation — free application security resources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HackTheBox / TryHackMe — gamified skill practice</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PortSwigger Web Security Academy — free web app security labs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Cloud Security Alliance — cloud security guidance</w:t>
            </w:r>
            <w:r w:rsidDel="00000000" w:rsidR="00000000" w:rsidRPr="00000000">
              <w:rPr>
                <w:rtl w:val="0"/>
              </w:rPr>
            </w:r>
          </w:p>
          <w:p w:rsidR="00000000" w:rsidDel="00000000" w:rsidP="00000000" w:rsidRDefault="00000000" w:rsidRPr="00000000" w14:paraId="0000020D">
            <w:pPr>
              <w:spacing w:after="30" w:before="0" w:lineRule="auto"/>
              <w:rPr/>
            </w:pPr>
            <w:r w:rsidDel="00000000" w:rsidR="00000000" w:rsidRPr="00000000">
              <w:rPr>
                <w:rtl w:val="0"/>
              </w:rPr>
            </w:r>
          </w:p>
          <w:p w:rsidR="00000000" w:rsidDel="00000000" w:rsidP="00000000" w:rsidRDefault="00000000" w:rsidRPr="00000000" w14:paraId="0000020E">
            <w:pPr>
              <w:spacing w:after="42" w:before="55" w:lineRule="auto"/>
              <w:jc w:val="left"/>
              <w:rPr/>
            </w:pPr>
            <w:r w:rsidDel="00000000" w:rsidR="00000000" w:rsidRPr="00000000">
              <w:rPr>
                <w:rFonts w:ascii="Arial" w:cs="Arial" w:eastAsia="Arial" w:hAnsi="Arial"/>
                <w:b w:val="1"/>
                <w:bCs w:val="1"/>
                <w:i w:val="0"/>
                <w:iCs w:val="0"/>
                <w:smallCaps w:val="0"/>
                <w:color w:val="0a1829"/>
                <w:sz w:val="19"/>
                <w:szCs w:val="19"/>
                <w:rtl w:val="0"/>
              </w:rPr>
              <w:t xml:space="preserve">Key books to read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The Web Application Hacker’s Handbook — Stuttard &amp; Pinto</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The Hacker Playbook 3 — Peter Kim</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Red Team Development &amp; Operations — Joe Vest</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Threat Modeling — Adam Shostack</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Security Engineering — Ross Anderson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Blue Team Handbook — Don Murdoch</w:t>
            </w:r>
            <w:r w:rsidDel="00000000" w:rsidR="00000000" w:rsidRPr="00000000">
              <w:rPr>
                <w:rtl w:val="0"/>
              </w:rPr>
            </w:r>
          </w:p>
        </w:tc>
      </w:tr>
    </w:tbl>
    <w:p w:rsidR="00000000" w:rsidDel="00000000" w:rsidP="00000000" w:rsidRDefault="00000000" w:rsidRPr="00000000" w14:paraId="00000215">
      <w:pPr>
        <w:spacing w:after="60" w:before="0" w:lineRule="auto"/>
        <w:rPr/>
      </w:pPr>
      <w:r w:rsidDel="00000000" w:rsidR="00000000" w:rsidRPr="00000000">
        <w:rPr>
          <w:rtl w:val="0"/>
        </w:rPr>
      </w:r>
    </w:p>
    <w:p w:rsidR="00000000" w:rsidDel="00000000" w:rsidP="00000000" w:rsidRDefault="00000000" w:rsidRPr="00000000" w14:paraId="00000216">
      <w:pPr>
        <w:spacing w:after="0" w:before="40" w:lineRule="auto"/>
        <w:jc w:val="center"/>
        <w:rPr/>
      </w:pPr>
      <w:r w:rsidDel="00000000" w:rsidR="00000000" w:rsidRPr="00000000">
        <w:rPr>
          <w:rFonts w:ascii="Arial" w:cs="Arial" w:eastAsia="Arial" w:hAnsi="Arial"/>
          <w:b w:val="0"/>
          <w:bCs w:val="0"/>
          <w:i w:val="1"/>
          <w:iCs w:val="1"/>
          <w:smallCaps w:val="0"/>
          <w:color w:val="64748b"/>
          <w:sz w:val="16"/>
          <w:szCs w:val="16"/>
          <w:rtl w:val="0"/>
        </w:rPr>
        <w:t xml:space="preserve">The best security engineers combine attacker empathy with builder discipline. Never stop learning — the threat landscape evolves daily. Curiosity, hands-on practice, and community are your greatest assets.</w:t>
      </w:r>
      <w:r w:rsidDel="00000000" w:rsidR="00000000" w:rsidRPr="00000000">
        <w:rPr>
          <w:rtl w:val="0"/>
        </w:rPr>
      </w:r>
    </w:p>
    <w:p w:rsidR="00000000" w:rsidDel="00000000" w:rsidP="00000000" w:rsidRDefault="00000000" w:rsidRPr="00000000" w14:paraId="00000217">
      <w:pPr>
        <w:spacing w:after="55" w:before="0" w:lineRule="auto"/>
        <w:rPr/>
      </w:pPr>
      <w:r w:rsidDel="00000000" w:rsidR="00000000" w:rsidRPr="00000000">
        <w:rPr>
          <w:rtl w:val="0"/>
        </w:rPr>
      </w:r>
    </w:p>
    <w:tbl>
      <w:tblPr>
        <w:tblStyle w:val="Table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218">
            <w:pPr>
              <w:spacing w:after="0" w:before="0" w:lineRule="auto"/>
              <w:jc w:val="center"/>
              <w:rPr/>
            </w:pPr>
            <w:r w:rsidDel="00000000" w:rsidR="00000000" w:rsidRPr="00000000">
              <w:rPr>
                <w:rFonts w:ascii="Arial" w:cs="Arial" w:eastAsia="Arial" w:hAnsi="Arial"/>
                <w:b w:val="1"/>
                <w:bCs w:val="1"/>
                <w:i w:val="0"/>
                <w:iCs w:val="0"/>
                <w:smallCaps w:val="0"/>
                <w:color w:val="0a1829"/>
                <w:sz w:val="17"/>
                <w:szCs w:val="17"/>
                <w:rtl w:val="0"/>
              </w:rPr>
              <w:t xml:space="preserve">Accredian</w:t>
            </w:r>
            <w:r w:rsidDel="00000000" w:rsidR="00000000" w:rsidRPr="00000000">
              <w:rPr>
                <w:rFonts w:ascii="Arial" w:cs="Arial" w:eastAsia="Arial" w:hAnsi="Arial"/>
                <w:b w:val="0"/>
                <w:bCs w:val="0"/>
                <w:i w:val="0"/>
                <w:iCs w:val="0"/>
                <w:smallCaps w:val="0"/>
                <w:color w:val="334155"/>
                <w:sz w:val="17"/>
                <w:szCs w:val="17"/>
                <w:rtl w:val="0"/>
              </w:rPr>
              <w:t xml:space="preserve"> is a leading Indian institution specializing in AI, Data Science, and Management research and education.   </w:t>
              <w:br w:type="textWrapping"/>
              <w:t xml:space="preserve">Visit us at: </w:t>
            </w:r>
            <w:hyperlink r:id="rId11">
              <w:r w:rsidDel="00000000" w:rsidR="00000000" w:rsidRPr="00000000">
                <w:rPr>
                  <w:rFonts w:ascii="Arial" w:cs="Arial" w:eastAsia="Arial" w:hAnsi="Arial"/>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810" w:right="81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ccredian.com" TargetMode="External"/><Relationship Id="rId10" Type="http://schemas.openxmlformats.org/officeDocument/2006/relationships/hyperlink" Target="https://accredian.com" TargetMode="External"/><Relationship Id="rId9" Type="http://schemas.openxmlformats.org/officeDocument/2006/relationships/hyperlink" Target="https://accredia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credian.com" TargetMode="External"/><Relationship Id="rId8" Type="http://schemas.openxmlformats.org/officeDocument/2006/relationships/hyperlink" Target="https://accre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RfLZbILsG7ZB5X95DzTqMaNiQ==">CgMxLjAaJAoBMBIfCh0IB0IZCgVBcmlhbBIQQXJpYWwgVW5pY29kZSBNUzgAciExVUFIcVJGelRhb1BDMjA1dTJGTUJ3VDJpaXhBUWp3Nkg=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2026-03-30T10:40:48.678Z</dcterms:created>
  <dc:creator>Un-named</dc:creator>
</cp:coreProperties>
</file>

<file path=docProps/custom.xml><?xml version="1.0" encoding="utf-8"?>
<Properties xmlns="http://schemas.openxmlformats.org/officeDocument/2006/custom-properties" xmlns:vt="http://schemas.openxmlformats.org/officeDocument/2006/docPropsVTypes"/>
</file>