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20" w:lineRule="auto"/>
        <w:jc w:val="center"/>
        <w:rPr/>
      </w:pPr>
      <w:r w:rsidDel="00000000" w:rsidR="00000000" w:rsidRPr="00000000">
        <w:rPr>
          <w:rFonts w:ascii="Arial" w:cs="Arial" w:eastAsia="Arial" w:hAnsi="Arial"/>
          <w:b w:val="1"/>
          <w:bCs w:val="1"/>
          <w:color w:val="0b2545"/>
          <w:sz w:val="54"/>
          <w:szCs w:val="54"/>
          <w:rtl w:val="0"/>
        </w:rPr>
        <w:t xml:space="preserve">🗂️  DATA CLASSIFICATION</w:t>
      </w:r>
      <w:r w:rsidDel="00000000" w:rsidR="00000000" w:rsidRPr="00000000">
        <w:rPr>
          <w:rtl w:val="0"/>
        </w:rPr>
      </w:r>
    </w:p>
    <w:p w:rsidR="00000000" w:rsidDel="00000000" w:rsidP="00000000" w:rsidRDefault="00000000" w:rsidRPr="00000000" w14:paraId="00000002">
      <w:pPr>
        <w:spacing w:after="60" w:before="40" w:lineRule="auto"/>
        <w:jc w:val="center"/>
        <w:rPr/>
      </w:pPr>
      <w:r w:rsidDel="00000000" w:rsidR="00000000" w:rsidRPr="00000000">
        <w:rPr>
          <w:rFonts w:ascii="Arial" w:cs="Arial" w:eastAsia="Arial" w:hAnsi="Arial"/>
          <w:b w:val="1"/>
          <w:bCs w:val="1"/>
          <w:smallCaps w:val="1"/>
          <w:color w:val="145a32"/>
          <w:sz w:val="34"/>
          <w:szCs w:val="34"/>
          <w:rtl w:val="0"/>
        </w:rPr>
        <w:t xml:space="preserve">CHEAT SHEET</w:t>
      </w:r>
      <w:r w:rsidDel="00000000" w:rsidR="00000000" w:rsidRPr="00000000">
        <w:rPr>
          <w:rtl w:val="0"/>
        </w:rPr>
      </w:r>
    </w:p>
    <w:p w:rsidR="00000000" w:rsidDel="00000000" w:rsidP="00000000" w:rsidRDefault="00000000" w:rsidRPr="00000000" w14:paraId="00000003">
      <w:pPr>
        <w:spacing w:after="260" w:before="40" w:lineRule="auto"/>
        <w:jc w:val="center"/>
        <w:rPr/>
      </w:pPr>
      <w:r w:rsidDel="00000000" w:rsidR="00000000" w:rsidRPr="00000000">
        <w:rPr>
          <w:rFonts w:ascii="Arial" w:cs="Arial" w:eastAsia="Arial" w:hAnsi="Arial"/>
          <w:i w:val="1"/>
          <w:iCs w:val="1"/>
          <w:color w:val="555555"/>
          <w:sz w:val="21"/>
          <w:szCs w:val="21"/>
          <w:rtl w:val="0"/>
        </w:rPr>
        <w:t xml:space="preserve">A comprehensive reference for data stewards, security teams, compliance officers &amp; IT architects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45a32" w:space="0" w:sz="4" w:val="single"/>
              <w:left w:color="145a32" w:space="0" w:sz="4" w:val="single"/>
              <w:bottom w:color="145a32" w:space="0" w:sz="4" w:val="single"/>
              <w:right w:color="145a32" w:space="0" w:sz="4" w:val="single"/>
            </w:tcBorders>
            <w:shd w:fill="eef4fb" w:val="clear"/>
            <w:tcMar>
              <w:top w:w="140.0" w:type="dxa"/>
              <w:left w:w="180.0" w:type="dxa"/>
              <w:bottom w:w="140.0" w:type="dxa"/>
              <w:right w:w="180.0" w:type="dxa"/>
            </w:tcMar>
          </w:tcPr>
          <w:p w:rsidR="00000000" w:rsidDel="00000000" w:rsidP="00000000" w:rsidRDefault="00000000" w:rsidRPr="00000000" w14:paraId="00000004">
            <w:pPr>
              <w:spacing w:after="80" w:before="40" w:lineRule="auto"/>
              <w:rPr/>
            </w:pPr>
            <w:r w:rsidDel="00000000" w:rsidR="00000000" w:rsidRPr="00000000">
              <w:rPr>
                <w:rFonts w:ascii="Arial" w:cs="Arial" w:eastAsia="Arial" w:hAnsi="Arial"/>
                <w:b w:val="1"/>
                <w:bCs w:val="1"/>
                <w:color w:val="0b2545"/>
                <w:sz w:val="24"/>
                <w:szCs w:val="24"/>
                <w:rtl w:val="0"/>
              </w:rPr>
              <w:t xml:space="preserve">What is Data Classification?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color w:val="222222"/>
                <w:sz w:val="20"/>
                <w:szCs w:val="20"/>
                <w:rtl w:val="0"/>
              </w:rPr>
              <w:t xml:space="preserve">Data Classification is the process of organizing data into categories based on its sensitivity, value, and criticality to the organization. It enables appropriate protection controls to be applied proportionate to risk — ensuring that the most sensitive data receives the strongest safeguards while avoiding over-protecting low-risk information.</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color w:val="222222"/>
                <w:sz w:val="20"/>
                <w:szCs w:val="20"/>
                <w:rtl w:val="0"/>
              </w:rPr>
              <w:t xml:space="preserve">A mature data classification program underpins data governance, privacy compliance (GDPR, HIPAA, CCPA), access control design, DLP policy, encryption requirements, and incident response prioritization.</w:t>
            </w:r>
            <w:r w:rsidDel="00000000" w:rsidR="00000000" w:rsidRPr="00000000">
              <w:rPr>
                <w:rtl w:val="0"/>
              </w:rPr>
            </w:r>
          </w:p>
          <w:p w:rsidR="00000000" w:rsidDel="00000000" w:rsidP="00000000" w:rsidRDefault="00000000" w:rsidRPr="00000000" w14:paraId="00000007">
            <w:pPr>
              <w:spacing w:after="40" w:before="80" w:lineRule="auto"/>
              <w:rPr/>
            </w:pPr>
            <w:r w:rsidDel="00000000" w:rsidR="00000000" w:rsidRPr="00000000">
              <w:rPr>
                <w:rFonts w:ascii="Arial" w:cs="Arial" w:eastAsia="Arial" w:hAnsi="Arial"/>
                <w:b w:val="1"/>
                <w:bCs w:val="1"/>
                <w:color w:val="145a32"/>
                <w:sz w:val="20"/>
                <w:szCs w:val="20"/>
                <w:rtl w:val="0"/>
              </w:rPr>
              <w:t xml:space="preserve">Core Principle: </w:t>
            </w:r>
            <w:r w:rsidDel="00000000" w:rsidR="00000000" w:rsidRPr="00000000">
              <w:rPr>
                <w:rFonts w:ascii="Arial" w:cs="Arial" w:eastAsia="Arial" w:hAnsi="Arial"/>
                <w:sz w:val="20"/>
                <w:szCs w:val="20"/>
                <w:rtl w:val="0"/>
              </w:rPr>
              <w:t xml:space="preserve">Not all data is equal — classification ensures protection matches sensitivity, and cost matches risk.</w:t>
            </w:r>
            <w:r w:rsidDel="00000000" w:rsidR="00000000" w:rsidRPr="00000000">
              <w:rPr>
                <w:rtl w:val="0"/>
              </w:rPr>
            </w:r>
          </w:p>
        </w:tc>
      </w:tr>
    </w:tbl>
    <w:p w:rsidR="00000000" w:rsidDel="00000000" w:rsidP="00000000" w:rsidRDefault="00000000" w:rsidRPr="00000000" w14:paraId="00000008">
      <w:pPr>
        <w:spacing w:after="100" w:before="200" w:lineRule="auto"/>
        <w:rPr/>
      </w:pPr>
      <w:r w:rsidDel="00000000" w:rsidR="00000000" w:rsidRPr="00000000">
        <w:rPr>
          <w:rtl w:val="0"/>
        </w:rPr>
      </w:r>
    </w:p>
    <w:p w:rsidR="00000000" w:rsidDel="00000000" w:rsidP="00000000" w:rsidRDefault="00000000" w:rsidRPr="00000000" w14:paraId="00000009">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STANDARD 4-TIER DATA CLASSIFICATION MODEL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900"/>
        <w:gridCol w:w="2030"/>
        <w:gridCol w:w="2030"/>
        <w:gridCol w:w="2000"/>
        <w:tblGridChange w:id="0">
          <w:tblGrid>
            <w:gridCol w:w="1400"/>
            <w:gridCol w:w="1900"/>
            <w:gridCol w:w="2030"/>
            <w:gridCol w:w="2030"/>
            <w:gridCol w:w="200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Tier / Label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Risk if Exposed</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Typical Users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9f7ef" w:val="clear"/>
            <w:tcMar>
              <w:top w:w="90.0" w:type="dxa"/>
              <w:left w:w="120.0" w:type="dxa"/>
              <w:bottom w:w="9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7a1a"/>
                <w:sz w:val="19"/>
                <w:szCs w:val="19"/>
                <w:rtl w:val="0"/>
              </w:rPr>
              <w:t xml:space="preserve">🟢  Public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222222"/>
                <w:sz w:val="19"/>
                <w:szCs w:val="19"/>
                <w:rtl w:val="0"/>
              </w:rPr>
              <w:t xml:space="preserve">Intended for public consumption; no harm if disclosed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22222"/>
                <w:sz w:val="19"/>
                <w:szCs w:val="19"/>
                <w:rtl w:val="0"/>
              </w:rPr>
              <w:t xml:space="preserve">Press releases, public website, job postings, published reports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222222"/>
                <w:sz w:val="19"/>
                <w:szCs w:val="19"/>
                <w:rtl w:val="0"/>
              </w:rPr>
              <w:t xml:space="preserve">None / Reputational only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22222"/>
                <w:sz w:val="19"/>
                <w:szCs w:val="19"/>
                <w:rtl w:val="0"/>
              </w:rPr>
              <w:t xml:space="preserve">Everyone — no restrictions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eaf2fb" w:val="clear"/>
            <w:tcMar>
              <w:top w:w="90.0" w:type="dxa"/>
              <w:left w:w="120.0" w:type="dxa"/>
              <w:bottom w:w="9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a5276"/>
                <w:sz w:val="19"/>
                <w:szCs w:val="19"/>
                <w:rtl w:val="0"/>
              </w:rPr>
              <w:t xml:space="preserve">🔵  Internal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22222"/>
                <w:sz w:val="19"/>
                <w:szCs w:val="19"/>
                <w:rtl w:val="0"/>
              </w:rPr>
              <w:t xml:space="preserve">For internal use; not intended for public; limited harm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222222"/>
                <w:sz w:val="19"/>
                <w:szCs w:val="19"/>
                <w:rtl w:val="0"/>
              </w:rPr>
              <w:t xml:space="preserve">Internal memos, org charts, project plans, meeting minutes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22222"/>
                <w:sz w:val="19"/>
                <w:szCs w:val="19"/>
                <w:rtl w:val="0"/>
              </w:rPr>
              <w:t xml:space="preserve">Low — minor operational disruption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222222"/>
                <w:sz w:val="19"/>
                <w:szCs w:val="19"/>
                <w:rtl w:val="0"/>
              </w:rPr>
              <w:t xml:space="preserve">All employees; contractors with NDA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ef9e7" w:val="clear"/>
            <w:tcMar>
              <w:top w:w="90.0" w:type="dxa"/>
              <w:left w:w="120.0" w:type="dxa"/>
              <w:bottom w:w="9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b7770d"/>
                <w:sz w:val="19"/>
                <w:szCs w:val="19"/>
                <w:rtl w:val="0"/>
              </w:rPr>
              <w:t xml:space="preserve">🟡  Confidential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222222"/>
                <w:sz w:val="19"/>
                <w:szCs w:val="19"/>
                <w:rtl w:val="0"/>
              </w:rPr>
              <w:t xml:space="preserve">Sensitive business data; significant harm if disclosed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22222"/>
                <w:sz w:val="19"/>
                <w:szCs w:val="19"/>
                <w:rtl w:val="0"/>
              </w:rPr>
              <w:t xml:space="preserve">Customer PII, financials, HR records, contracts, source code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222222"/>
                <w:sz w:val="19"/>
                <w:szCs w:val="19"/>
                <w:rtl w:val="0"/>
              </w:rPr>
              <w:t xml:space="preserve">High — legal, financial, reputational damage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22222"/>
                <w:sz w:val="19"/>
                <w:szCs w:val="19"/>
                <w:rtl w:val="0"/>
              </w:rPr>
              <w:t xml:space="preserve">Need-to-know employees; approved third parties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decea" w:val="clear"/>
            <w:tcMar>
              <w:top w:w="90.0" w:type="dxa"/>
              <w:left w:w="120.0" w:type="dxa"/>
              <w:bottom w:w="9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c0392b"/>
                <w:sz w:val="19"/>
                <w:szCs w:val="19"/>
                <w:rtl w:val="0"/>
              </w:rPr>
              <w:t xml:space="preserve">🔴  Restricted / Secret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22222"/>
                <w:sz w:val="19"/>
                <w:szCs w:val="19"/>
                <w:rtl w:val="0"/>
              </w:rPr>
              <w:t xml:space="preserve">Highest sensitivity; severe impact if exposed; tightly controlled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22222"/>
                <w:sz w:val="19"/>
                <w:szCs w:val="19"/>
                <w:rtl w:val="0"/>
              </w:rPr>
              <w:t xml:space="preserve">Encryption keys, M&amp;A data, trade secrets, regulated health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22222"/>
                <w:sz w:val="19"/>
                <w:szCs w:val="19"/>
                <w:rtl w:val="0"/>
              </w:rPr>
              <w:t xml:space="preserve">Critical — regulatory fines, legal action, existential risk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222222"/>
                <w:sz w:val="19"/>
                <w:szCs w:val="19"/>
                <w:rtl w:val="0"/>
              </w:rPr>
              <w:t xml:space="preserve">Strictly named individuals; board/exec/legal only</w:t>
            </w:r>
            <w:r w:rsidDel="00000000" w:rsidR="00000000" w:rsidRPr="00000000">
              <w:rPr>
                <w:rtl w:val="0"/>
              </w:rPr>
            </w:r>
          </w:p>
        </w:tc>
      </w:tr>
    </w:tbl>
    <w:p w:rsidR="00000000" w:rsidDel="00000000" w:rsidP="00000000" w:rsidRDefault="00000000" w:rsidRPr="00000000" w14:paraId="00000023">
      <w:pPr>
        <w:spacing w:after="8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a6b00" w:space="0" w:sz="4" w:val="single"/>
              <w:left w:color="9a6b00" w:space="0" w:sz="4" w:val="single"/>
              <w:bottom w:color="9a6b00" w:space="0" w:sz="4" w:val="single"/>
              <w:right w:color="9a6b00" w:space="0" w:sz="4" w:val="single"/>
            </w:tcBorders>
            <w:shd w:fill="fef9e7" w:val="clear"/>
            <w:tcMar>
              <w:top w:w="140.0" w:type="dxa"/>
              <w:left w:w="180.0" w:type="dxa"/>
              <w:bottom w:w="140.0" w:type="dxa"/>
              <w:right w:w="180.0" w:type="dxa"/>
            </w:tcMar>
          </w:tcPr>
          <w:p w:rsidR="00000000" w:rsidDel="00000000" w:rsidP="00000000" w:rsidRDefault="00000000" w:rsidRPr="00000000" w14:paraId="00000024">
            <w:pPr>
              <w:spacing w:after="60" w:before="60" w:lineRule="auto"/>
              <w:rPr/>
            </w:pPr>
            <w:sdt>
              <w:sdtPr>
                <w:id w:val="-1714935899"/>
                <w:tag w:val="goog_rdk_0"/>
              </w:sdtPr>
              <w:sdtContent>
                <w:r w:rsidDel="00000000" w:rsidR="00000000" w:rsidRPr="00000000">
                  <w:rPr>
                    <w:rFonts w:ascii="Arial Unicode MS" w:cs="Arial Unicode MS" w:eastAsia="Arial Unicode MS" w:hAnsi="Arial Unicode MS"/>
                    <w:b w:val="0"/>
                    <w:bCs w:val="0"/>
                    <w:color w:val="222222"/>
                    <w:sz w:val="20"/>
                    <w:szCs w:val="20"/>
                    <w:rtl w:val="0"/>
                  </w:rPr>
                  <w:t xml:space="preserve">Note on Nomenclature: Organizations may use different label names. Government/Defense often uses: Unclassified → Sensitive → Confidential → Secret → Top Secret. Commercial orgs may use: Public → Internal → Confidential → Restricted. The number of tiers may vary (3–5). What matters is consistent definition, labeling, and control application.</w:t>
                </w:r>
              </w:sdtContent>
            </w:sdt>
            <w:r w:rsidDel="00000000" w:rsidR="00000000" w:rsidRPr="00000000">
              <w:rPr>
                <w:rtl w:val="0"/>
              </w:rPr>
            </w:r>
          </w:p>
        </w:tc>
      </w:tr>
    </w:tbl>
    <w:p w:rsidR="00000000" w:rsidDel="00000000" w:rsidP="00000000" w:rsidRDefault="00000000" w:rsidRPr="00000000" w14:paraId="00000025">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r>
      <w:r w:rsidDel="00000000" w:rsidR="00000000" w:rsidRPr="00000000">
        <w:rPr>
          <w:color w:val="444444"/>
          <w:sz w:val="18"/>
          <w:szCs w:val="18"/>
          <w:rtl w:val="0"/>
        </w:rPr>
        <w:br w:type="textWrapping"/>
      </w:r>
      <w:r w:rsidDel="00000000" w:rsidR="00000000" w:rsidRPr="00000000">
        <w:rPr>
          <w:rFonts w:ascii="Arial" w:cs="Arial" w:eastAsia="Arial" w:hAnsi="Arial"/>
          <w:color w:val="444444"/>
          <w:sz w:val="18"/>
          <w:szCs w:val="18"/>
          <w:rtl w:val="0"/>
        </w:rPr>
        <w:t xml:space="preserve">Visit us at: </w:t>
      </w:r>
      <w:hyperlink r:id="rId7">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SECURITY CONTROLS REQUIRED BY CLASSIFICATION TIER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865"/>
        <w:gridCol w:w="1865"/>
        <w:gridCol w:w="1865"/>
        <w:gridCol w:w="1865"/>
        <w:tblGridChange w:id="0">
          <w:tblGrid>
            <w:gridCol w:w="1900"/>
            <w:gridCol w:w="1865"/>
            <w:gridCol w:w="1865"/>
            <w:gridCol w:w="1865"/>
            <w:gridCol w:w="1865"/>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Control Domain</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 Public</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 Internal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 Confidential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 Restricted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22222"/>
                <w:sz w:val="19"/>
                <w:szCs w:val="19"/>
                <w:rtl w:val="0"/>
              </w:rPr>
              <w:t xml:space="preserve">Access Control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22222"/>
                <w:sz w:val="19"/>
                <w:szCs w:val="19"/>
                <w:rtl w:val="0"/>
              </w:rPr>
              <w:t xml:space="preserve">No restriction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22222"/>
                <w:sz w:val="19"/>
                <w:szCs w:val="19"/>
                <w:rtl w:val="0"/>
              </w:rPr>
              <w:t xml:space="preserve">All staff; role-based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222222"/>
                <w:sz w:val="19"/>
                <w:szCs w:val="19"/>
                <w:rtl w:val="0"/>
              </w:rPr>
              <w:t xml:space="preserve">Need-to-know RBAC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222222"/>
                <w:sz w:val="19"/>
                <w:szCs w:val="19"/>
                <w:rtl w:val="0"/>
              </w:rPr>
              <w:t xml:space="preserve">Named individuals only; PAM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222222"/>
                <w:sz w:val="19"/>
                <w:szCs w:val="19"/>
                <w:rtl w:val="0"/>
              </w:rPr>
              <w:t xml:space="preserve">Encryption at Rest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22222"/>
                <w:sz w:val="19"/>
                <w:szCs w:val="19"/>
                <w:rtl w:val="0"/>
              </w:rPr>
              <w:t xml:space="preserve">Not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222222"/>
                <w:sz w:val="19"/>
                <w:szCs w:val="19"/>
                <w:rtl w:val="0"/>
              </w:rPr>
              <w:t xml:space="preserve">Optional; recommended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22222"/>
                <w:sz w:val="19"/>
                <w:szCs w:val="19"/>
                <w:rtl w:val="0"/>
              </w:rPr>
              <w:t xml:space="preserve">Required (AES-256)</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19"/>
                <w:szCs w:val="19"/>
                <w:rtl w:val="0"/>
              </w:rPr>
              <w:t xml:space="preserve">Required; HSM-managed keys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222222"/>
                <w:sz w:val="19"/>
                <w:szCs w:val="19"/>
                <w:rtl w:val="0"/>
              </w:rPr>
              <w:t xml:space="preserve">Encryption in Transit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19"/>
                <w:szCs w:val="19"/>
                <w:rtl w:val="0"/>
              </w:rPr>
              <w:t xml:space="preserve">Not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22222"/>
                <w:sz w:val="19"/>
                <w:szCs w:val="19"/>
                <w:rtl w:val="0"/>
              </w:rPr>
              <w:t xml:space="preserve">TLS recommended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19"/>
                <w:szCs w:val="19"/>
                <w:rtl w:val="0"/>
              </w:rPr>
              <w:t xml:space="preserve">TLS 1.2+ mandatory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22222"/>
                <w:sz w:val="19"/>
                <w:szCs w:val="19"/>
                <w:rtl w:val="0"/>
              </w:rPr>
              <w:t xml:space="preserve">TLS 1.3 + mutual TLS required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19"/>
                <w:szCs w:val="19"/>
                <w:rtl w:val="0"/>
              </w:rPr>
              <w:t xml:space="preserve">Sharing / Email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22222"/>
                <w:sz w:val="19"/>
                <w:szCs w:val="19"/>
                <w:rtl w:val="0"/>
              </w:rPr>
              <w:t xml:space="preserve">Freely shareable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22222"/>
                <w:sz w:val="19"/>
                <w:szCs w:val="19"/>
                <w:rtl w:val="0"/>
              </w:rPr>
              <w:t xml:space="preserve">Internal email OK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22222"/>
                <w:sz w:val="19"/>
                <w:szCs w:val="19"/>
                <w:rtl w:val="0"/>
              </w:rPr>
              <w:t xml:space="preserve">Encrypted email only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22222"/>
                <w:sz w:val="19"/>
                <w:szCs w:val="19"/>
                <w:rtl w:val="0"/>
              </w:rPr>
              <w:t xml:space="preserve">Approved secure channel; no email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22222"/>
                <w:sz w:val="19"/>
                <w:szCs w:val="19"/>
                <w:rtl w:val="0"/>
              </w:rPr>
              <w:t xml:space="preserve">Storage Location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22222"/>
                <w:sz w:val="19"/>
                <w:szCs w:val="19"/>
                <w:rtl w:val="0"/>
              </w:rPr>
              <w:t xml:space="preserve">Any public platform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22222"/>
                <w:sz w:val="19"/>
                <w:szCs w:val="19"/>
                <w:rtl w:val="0"/>
              </w:rPr>
              <w:t xml:space="preserve">Internal systems only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22222"/>
                <w:sz w:val="19"/>
                <w:szCs w:val="19"/>
                <w:rtl w:val="0"/>
              </w:rPr>
              <w:t xml:space="preserve">Approved corp systems only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22222"/>
                <w:sz w:val="19"/>
                <w:szCs w:val="19"/>
                <w:rtl w:val="0"/>
              </w:rPr>
              <w:t xml:space="preserve">Air-gapped or dedicated vault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22222"/>
                <w:sz w:val="19"/>
                <w:szCs w:val="19"/>
                <w:rtl w:val="0"/>
              </w:rPr>
              <w:t xml:space="preserve">Cloud Storage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22222"/>
                <w:sz w:val="19"/>
                <w:szCs w:val="19"/>
                <w:rtl w:val="0"/>
              </w:rPr>
              <w:t xml:space="preserve">Public cloud OK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19"/>
                <w:szCs w:val="19"/>
                <w:rtl w:val="0"/>
              </w:rPr>
              <w:t xml:space="preserve">Private cloud / VPN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22222"/>
                <w:sz w:val="19"/>
                <w:szCs w:val="19"/>
                <w:rtl w:val="0"/>
              </w:rPr>
              <w:t xml:space="preserve">Approved cloud + encryption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19"/>
                <w:szCs w:val="19"/>
                <w:rtl w:val="0"/>
              </w:rPr>
              <w:t xml:space="preserve">On-prem or dedicated private cloud only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22222"/>
                <w:sz w:val="19"/>
                <w:szCs w:val="19"/>
                <w:rtl w:val="0"/>
              </w:rPr>
              <w:t xml:space="preserve">Printing / Physical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19"/>
                <w:szCs w:val="19"/>
                <w:rtl w:val="0"/>
              </w:rPr>
              <w:t xml:space="preserve">No restriction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22222"/>
                <w:sz w:val="19"/>
                <w:szCs w:val="19"/>
                <w:rtl w:val="0"/>
              </w:rPr>
              <w:t xml:space="preserve">Secure disposal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19"/>
                <w:szCs w:val="19"/>
                <w:rtl w:val="0"/>
              </w:rPr>
              <w:t xml:space="preserve">Locked storage; shred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22222"/>
                <w:sz w:val="19"/>
                <w:szCs w:val="19"/>
                <w:rtl w:val="0"/>
              </w:rPr>
              <w:t xml:space="preserve">Prohibited or secure room + witness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19"/>
                <w:szCs w:val="19"/>
                <w:rtl w:val="0"/>
              </w:rPr>
              <w:t xml:space="preserve">Audit Logging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22222"/>
                <w:sz w:val="19"/>
                <w:szCs w:val="19"/>
                <w:rtl w:val="0"/>
              </w:rPr>
              <w:t xml:space="preserve">Not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22222"/>
                <w:sz w:val="19"/>
                <w:szCs w:val="19"/>
                <w:rtl w:val="0"/>
              </w:rPr>
              <w:t xml:space="preserve">Basic access logging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22222"/>
                <w:sz w:val="19"/>
                <w:szCs w:val="19"/>
                <w:rtl w:val="0"/>
              </w:rPr>
              <w:t xml:space="preserve">Full access &amp; change logs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222222"/>
                <w:sz w:val="19"/>
                <w:szCs w:val="19"/>
                <w:rtl w:val="0"/>
              </w:rPr>
              <w:t xml:space="preserve">Immutable logs; real-time SIEM alerts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222222"/>
                <w:sz w:val="19"/>
                <w:szCs w:val="19"/>
                <w:rtl w:val="0"/>
              </w:rPr>
              <w:t xml:space="preserve">Data Masking / Redact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222222"/>
                <w:sz w:val="19"/>
                <w:szCs w:val="19"/>
                <w:rtl w:val="0"/>
              </w:rPr>
              <w:t xml:space="preserve">Not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22222"/>
                <w:sz w:val="19"/>
                <w:szCs w:val="19"/>
                <w:rtl w:val="0"/>
              </w:rPr>
              <w:t xml:space="preserve">Not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222222"/>
                <w:sz w:val="19"/>
                <w:szCs w:val="19"/>
                <w:rtl w:val="0"/>
              </w:rPr>
              <w:t xml:space="preserve">Mask in non-prod envs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222222"/>
                <w:sz w:val="19"/>
                <w:szCs w:val="19"/>
                <w:rtl w:val="0"/>
              </w:rPr>
              <w:t xml:space="preserve">Always masked outside secure context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22222"/>
                <w:sz w:val="19"/>
                <w:szCs w:val="19"/>
                <w:rtl w:val="0"/>
              </w:rPr>
              <w:t xml:space="preserve">Retention / Disposal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222222"/>
                <w:sz w:val="19"/>
                <w:szCs w:val="19"/>
                <w:rtl w:val="0"/>
              </w:rPr>
              <w:t xml:space="preserve">Per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222222"/>
                <w:sz w:val="19"/>
                <w:szCs w:val="19"/>
                <w:rtl w:val="0"/>
              </w:rPr>
              <w:t xml:space="preserve">Per policy; secure delete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22222"/>
                <w:sz w:val="19"/>
                <w:szCs w:val="19"/>
                <w:rtl w:val="0"/>
              </w:rPr>
              <w:t xml:space="preserve">Per legal + secure delete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222222"/>
                <w:sz w:val="19"/>
                <w:szCs w:val="19"/>
                <w:rtl w:val="0"/>
              </w:rPr>
              <w:t xml:space="preserve">DoD 5220.22-M wipe or physical destroy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222222"/>
                <w:sz w:val="19"/>
                <w:szCs w:val="19"/>
                <w:rtl w:val="0"/>
              </w:rPr>
              <w:t xml:space="preserve">MFA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9f7e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22222"/>
                <w:sz w:val="19"/>
                <w:szCs w:val="19"/>
                <w:rtl w:val="0"/>
              </w:rPr>
              <w:t xml:space="preserve">No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eaf2fb"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222222"/>
                <w:sz w:val="19"/>
                <w:szCs w:val="19"/>
                <w:rtl w:val="0"/>
              </w:rPr>
              <w:t xml:space="preserve">Recommended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ef9e7"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222222"/>
                <w:sz w:val="19"/>
                <w:szCs w:val="19"/>
                <w:rtl w:val="0"/>
              </w:rPr>
              <w:t xml:space="preserve">Yes — all access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dece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22222"/>
                <w:sz w:val="19"/>
                <w:szCs w:val="19"/>
                <w:rtl w:val="0"/>
              </w:rPr>
              <w:t xml:space="preserve">Yes + hardware token (FIDO2/YubiKey)</w:t>
            </w:r>
            <w:r w:rsidDel="00000000" w:rsidR="00000000" w:rsidRPr="00000000">
              <w:rPr>
                <w:rtl w:val="0"/>
              </w:rPr>
            </w:r>
          </w:p>
        </w:tc>
      </w:tr>
    </w:tbl>
    <w:p w:rsidR="00000000" w:rsidDel="00000000" w:rsidP="00000000" w:rsidRDefault="00000000" w:rsidRPr="00000000" w14:paraId="00000064">
      <w:pPr>
        <w:spacing w:after="80" w:before="160" w:lineRule="auto"/>
        <w:rPr/>
      </w:pPr>
      <w:r w:rsidDel="00000000" w:rsidR="00000000" w:rsidRPr="00000000">
        <w:rPr>
          <w:rtl w:val="0"/>
        </w:rPr>
      </w:r>
    </w:p>
    <w:p w:rsidR="00000000" w:rsidDel="00000000" w:rsidP="00000000" w:rsidRDefault="00000000" w:rsidRPr="00000000" w14:paraId="00000065">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DATA CLASSIFICATION BY INDUSTRY — EXAMPLES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40"/>
        <w:gridCol w:w="1940"/>
        <w:gridCol w:w="1940"/>
        <w:gridCol w:w="1940"/>
        <w:tblGridChange w:id="0">
          <w:tblGrid>
            <w:gridCol w:w="1600"/>
            <w:gridCol w:w="1940"/>
            <w:gridCol w:w="1940"/>
            <w:gridCol w:w="1940"/>
            <w:gridCol w:w="194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Industry</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 Public</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 Internal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 Confidential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 Restricted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222222"/>
                <w:sz w:val="19"/>
                <w:szCs w:val="19"/>
                <w:rtl w:val="0"/>
              </w:rPr>
              <w:t xml:space="preserve">Healthcare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22222"/>
                <w:sz w:val="19"/>
                <w:szCs w:val="19"/>
                <w:rtl w:val="0"/>
              </w:rPr>
              <w:t xml:space="preserve">Health blog posts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222222"/>
                <w:sz w:val="19"/>
                <w:szCs w:val="19"/>
                <w:rtl w:val="0"/>
              </w:rPr>
              <w:t xml:space="preserve">Staff schedules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22222"/>
                <w:sz w:val="19"/>
                <w:szCs w:val="19"/>
                <w:rtl w:val="0"/>
              </w:rPr>
              <w:t xml:space="preserve">Patient billing records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22222"/>
                <w:sz w:val="19"/>
                <w:szCs w:val="19"/>
                <w:rtl w:val="0"/>
              </w:rPr>
              <w:t xml:space="preserve">PHI / ePHI (HIPAA)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22222"/>
                <w:sz w:val="19"/>
                <w:szCs w:val="19"/>
                <w:rtl w:val="0"/>
              </w:rPr>
              <w:t xml:space="preserve">Finance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22222"/>
                <w:sz w:val="19"/>
                <w:szCs w:val="19"/>
                <w:rtl w:val="0"/>
              </w:rPr>
              <w:t xml:space="preserve">Annual reports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22222"/>
                <w:sz w:val="19"/>
                <w:szCs w:val="19"/>
                <w:rtl w:val="0"/>
              </w:rPr>
              <w:t xml:space="preserve">Audit prep docs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22222"/>
                <w:sz w:val="19"/>
                <w:szCs w:val="19"/>
                <w:rtl w:val="0"/>
              </w:rPr>
              <w:t xml:space="preserve">Customer account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22222"/>
                <w:sz w:val="19"/>
                <w:szCs w:val="19"/>
                <w:rtl w:val="0"/>
              </w:rPr>
              <w:t xml:space="preserve">Trading algorithms, MNPI</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22222"/>
                <w:sz w:val="19"/>
                <w:szCs w:val="19"/>
                <w:rtl w:val="0"/>
              </w:rPr>
              <w:t xml:space="preserve">Government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22222"/>
                <w:sz w:val="19"/>
                <w:szCs w:val="19"/>
                <w:rtl w:val="0"/>
              </w:rPr>
              <w:t xml:space="preserve">Public records, FAQs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22222"/>
                <w:sz w:val="19"/>
                <w:szCs w:val="19"/>
                <w:rtl w:val="0"/>
              </w:rPr>
              <w:t xml:space="preserve">Internal policy docs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22222"/>
                <w:sz w:val="19"/>
                <w:szCs w:val="19"/>
                <w:rtl w:val="0"/>
              </w:rPr>
              <w:t xml:space="preserve">Citizen PII, tax records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22222"/>
                <w:sz w:val="19"/>
                <w:szCs w:val="19"/>
                <w:rtl w:val="0"/>
              </w:rPr>
              <w:t xml:space="preserve">Classified intel, defense data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22222"/>
                <w:sz w:val="19"/>
                <w:szCs w:val="19"/>
                <w:rtl w:val="0"/>
              </w:rPr>
              <w:t xml:space="preserve">Technology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22222"/>
                <w:sz w:val="19"/>
                <w:szCs w:val="19"/>
                <w:rtl w:val="0"/>
              </w:rPr>
              <w:t xml:space="preserve">API documentation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22222"/>
                <w:sz w:val="19"/>
                <w:szCs w:val="19"/>
                <w:rtl w:val="0"/>
              </w:rPr>
              <w:t xml:space="preserve">Roadmaps, OKRs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22222"/>
                <w:sz w:val="19"/>
                <w:szCs w:val="19"/>
                <w:rtl w:val="0"/>
              </w:rPr>
              <w:t xml:space="preserve">Source code, pen test reports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22222"/>
                <w:sz w:val="19"/>
                <w:szCs w:val="19"/>
                <w:rtl w:val="0"/>
              </w:rPr>
              <w:t xml:space="preserve">Encryption keys, zero-days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19"/>
                <w:szCs w:val="19"/>
                <w:rtl w:val="0"/>
              </w:rPr>
              <w:t xml:space="preserve">Retail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22222"/>
                <w:sz w:val="19"/>
                <w:szCs w:val="19"/>
                <w:rtl w:val="0"/>
              </w:rPr>
              <w:t xml:space="preserve">Product catalogue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19"/>
                <w:szCs w:val="19"/>
                <w:rtl w:val="0"/>
              </w:rPr>
              <w:t xml:space="preserve">Store operations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22222"/>
                <w:sz w:val="19"/>
                <w:szCs w:val="19"/>
                <w:rtl w:val="0"/>
              </w:rPr>
              <w:t xml:space="preserve">Customer PII, loyalty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19"/>
                <w:szCs w:val="19"/>
                <w:rtl w:val="0"/>
              </w:rPr>
              <w:t xml:space="preserve">Payment card data (PCI-DSS)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22222"/>
                <w:sz w:val="19"/>
                <w:szCs w:val="19"/>
                <w:rtl w:val="0"/>
              </w:rPr>
              <w:t xml:space="preserve">Legal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22222"/>
                <w:sz w:val="19"/>
                <w:szCs w:val="19"/>
                <w:rtl w:val="0"/>
              </w:rPr>
              <w:t xml:space="preserve">Published rulings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22222"/>
                <w:sz w:val="19"/>
                <w:szCs w:val="19"/>
                <w:rtl w:val="0"/>
              </w:rPr>
              <w:t xml:space="preserve">Internal case notes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22222"/>
                <w:sz w:val="19"/>
                <w:szCs w:val="19"/>
                <w:rtl w:val="0"/>
              </w:rPr>
              <w:t xml:space="preserve">Client contracts, NDAs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22222"/>
                <w:sz w:val="19"/>
                <w:szCs w:val="19"/>
                <w:rtl w:val="0"/>
              </w:rPr>
              <w:t xml:space="preserve">Attorney-client privileged docs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222222"/>
                <w:sz w:val="19"/>
                <w:szCs w:val="19"/>
                <w:rtl w:val="0"/>
              </w:rPr>
              <w:t xml:space="preserve">Education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22222"/>
                <w:sz w:val="19"/>
                <w:szCs w:val="19"/>
                <w:rtl w:val="0"/>
              </w:rPr>
              <w:t xml:space="preserve">Course catalogues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22222"/>
                <w:sz w:val="19"/>
                <w:szCs w:val="19"/>
                <w:rtl w:val="0"/>
              </w:rPr>
              <w:t xml:space="preserve">Faculty communications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22222"/>
                <w:sz w:val="19"/>
                <w:szCs w:val="19"/>
                <w:rtl w:val="0"/>
              </w:rPr>
              <w:t xml:space="preserve">Student grades, FERPA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22222"/>
                <w:sz w:val="19"/>
                <w:szCs w:val="19"/>
                <w:rtl w:val="0"/>
              </w:rPr>
              <w:t xml:space="preserve">Research IP, grant proposals</w:t>
            </w:r>
            <w:r w:rsidDel="00000000" w:rsidR="00000000" w:rsidRPr="00000000">
              <w:rPr>
                <w:rtl w:val="0"/>
              </w:rPr>
            </w:r>
          </w:p>
        </w:tc>
      </w:tr>
    </w:tbl>
    <w:p w:rsidR="00000000" w:rsidDel="00000000" w:rsidP="00000000" w:rsidRDefault="00000000" w:rsidRPr="00000000" w14:paraId="0000008E">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8">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THE DATA CLASSIFICATION PROCESS — STEP BY STEP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3430"/>
        <w:gridCol w:w="3430"/>
        <w:tblGridChange w:id="0">
          <w:tblGrid>
            <w:gridCol w:w="500"/>
            <w:gridCol w:w="2000"/>
            <w:gridCol w:w="3430"/>
            <w:gridCol w:w="343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Activities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Output / Deliverable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22222"/>
                <w:sz w:val="19"/>
                <w:szCs w:val="19"/>
                <w:rtl w:val="0"/>
              </w:rPr>
              <w:t xml:space="preserve">Inventory &amp; Discovery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22222"/>
                <w:sz w:val="19"/>
                <w:szCs w:val="19"/>
                <w:rtl w:val="0"/>
              </w:rPr>
              <w:t xml:space="preserve">Scan structured/unstructured data stores; locate shadow data; catalog datasets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22222"/>
                <w:sz w:val="19"/>
                <w:szCs w:val="19"/>
                <w:rtl w:val="0"/>
              </w:rPr>
              <w:t xml:space="preserve">Data inventory / asset register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22222"/>
                <w:sz w:val="19"/>
                <w:szCs w:val="19"/>
                <w:rtl w:val="0"/>
              </w:rPr>
              <w:t xml:space="preserve">Define Classification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22222"/>
                <w:sz w:val="19"/>
                <w:szCs w:val="19"/>
                <w:rtl w:val="0"/>
              </w:rPr>
              <w:t xml:space="preserve">Establish tier definitions; get exec sponsor; align to regulatory requirements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222222"/>
                <w:sz w:val="19"/>
                <w:szCs w:val="19"/>
                <w:rtl w:val="0"/>
              </w:rPr>
              <w:t xml:space="preserve">Classification policy document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222222"/>
                <w:sz w:val="19"/>
                <w:szCs w:val="19"/>
                <w:rtl w:val="0"/>
              </w:rPr>
              <w:t xml:space="preserve">Classify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22222"/>
                <w:sz w:val="19"/>
                <w:szCs w:val="19"/>
                <w:rtl w:val="0"/>
              </w:rPr>
              <w:t xml:space="preserve">Apply tier labels manually or via automated tools; use content inspection rules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222222"/>
                <w:sz w:val="19"/>
                <w:szCs w:val="19"/>
                <w:rtl w:val="0"/>
              </w:rPr>
              <w:t xml:space="preserve">Labeled datasets; classified data map</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222222"/>
                <w:sz w:val="19"/>
                <w:szCs w:val="19"/>
                <w:rtl w:val="0"/>
              </w:rPr>
              <w:t xml:space="preserve">Apply Labels &amp; Markings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22222"/>
                <w:sz w:val="19"/>
                <w:szCs w:val="19"/>
                <w:rtl w:val="0"/>
              </w:rPr>
              <w:t xml:space="preserve">Add metadata tags, visual labels, watermarks to documents and data assets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22222"/>
                <w:sz w:val="19"/>
                <w:szCs w:val="19"/>
                <w:rtl w:val="0"/>
              </w:rPr>
              <w:t xml:space="preserve">Labeled files, emails, database records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22222"/>
                <w:sz w:val="19"/>
                <w:szCs w:val="19"/>
                <w:rtl w:val="0"/>
              </w:rPr>
              <w:t xml:space="preserve">5</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22222"/>
                <w:sz w:val="19"/>
                <w:szCs w:val="19"/>
                <w:rtl w:val="0"/>
              </w:rPr>
              <w:t xml:space="preserve">Enforce Controls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22222"/>
                <w:sz w:val="19"/>
                <w:szCs w:val="19"/>
                <w:rtl w:val="0"/>
              </w:rPr>
              <w:t xml:space="preserve">Configure DLP, access controls, encryption, and monitoring per tier requirements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22222"/>
                <w:sz w:val="19"/>
                <w:szCs w:val="19"/>
                <w:rtl w:val="0"/>
              </w:rPr>
              <w:t xml:space="preserve">Enforced security control baseline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222222"/>
                <w:sz w:val="19"/>
                <w:szCs w:val="19"/>
                <w:rtl w:val="0"/>
              </w:rPr>
              <w:t xml:space="preserve">6</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22222"/>
                <w:sz w:val="19"/>
                <w:szCs w:val="19"/>
                <w:rtl w:val="0"/>
              </w:rPr>
              <w:t xml:space="preserve">Train &amp; Communicate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22222"/>
                <w:sz w:val="19"/>
                <w:szCs w:val="19"/>
                <w:rtl w:val="0"/>
              </w:rPr>
              <w:t xml:space="preserve">Role-based training; clear handling guidelines; classification decision trees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22222"/>
                <w:sz w:val="19"/>
                <w:szCs w:val="19"/>
                <w:rtl w:val="0"/>
              </w:rPr>
              <w:t xml:space="preserve">Awareness materials; training completion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222222"/>
                <w:sz w:val="19"/>
                <w:szCs w:val="19"/>
                <w:rtl w:val="0"/>
              </w:rPr>
              <w:t xml:space="preserve">7</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22222"/>
                <w:sz w:val="19"/>
                <w:szCs w:val="19"/>
                <w:rtl w:val="0"/>
              </w:rPr>
              <w:t xml:space="preserve">Monitor &amp; Review</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22222"/>
                <w:sz w:val="19"/>
                <w:szCs w:val="19"/>
                <w:rtl w:val="0"/>
              </w:rPr>
              <w:t xml:space="preserve">Audit classification accuracy; review quarterly; update on new data types/regs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22222"/>
                <w:sz w:val="19"/>
                <w:szCs w:val="19"/>
                <w:rtl w:val="0"/>
              </w:rPr>
              <w:t xml:space="preserve">Audit reports; updated policy</w:t>
            </w:r>
            <w:r w:rsidDel="00000000" w:rsidR="00000000" w:rsidRPr="00000000">
              <w:rPr>
                <w:rtl w:val="0"/>
              </w:rPr>
            </w:r>
          </w:p>
        </w:tc>
      </w:tr>
    </w:tbl>
    <w:p w:rsidR="00000000" w:rsidDel="00000000" w:rsidP="00000000" w:rsidRDefault="00000000" w:rsidRPr="00000000" w14:paraId="000000B1">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DATA LABELING STANDARDS &amp; VISUAL MARKING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45a32" w:space="0" w:sz="4" w:val="single"/>
              <w:left w:color="145a32" w:space="0" w:sz="4" w:val="single"/>
              <w:bottom w:color="145a32" w:space="0" w:sz="4" w:val="single"/>
              <w:right w:color="145a32" w:space="0" w:sz="4" w:val="single"/>
            </w:tcBorders>
            <w:shd w:fill="eef4fb" w:val="clear"/>
            <w:tcMar>
              <w:top w:w="140.0" w:type="dxa"/>
              <w:left w:w="180.0" w:type="dxa"/>
              <w:bottom w:w="140.0" w:type="dxa"/>
              <w:right w:w="180.0" w:type="dxa"/>
            </w:tcMar>
          </w:tcPr>
          <w:p w:rsidR="00000000" w:rsidDel="00000000" w:rsidP="00000000" w:rsidRDefault="00000000" w:rsidRPr="00000000" w14:paraId="000000B2">
            <w:pPr>
              <w:spacing w:after="60" w:before="60" w:lineRule="auto"/>
              <w:rPr/>
            </w:pPr>
            <w:r w:rsidDel="00000000" w:rsidR="00000000" w:rsidRPr="00000000">
              <w:rPr>
                <w:rFonts w:ascii="Arial" w:cs="Arial" w:eastAsia="Arial" w:hAnsi="Arial"/>
                <w:b w:val="0"/>
                <w:bCs w:val="0"/>
                <w:color w:val="222222"/>
                <w:sz w:val="20"/>
                <w:szCs w:val="20"/>
                <w:rtl w:val="0"/>
              </w:rPr>
              <w:t xml:space="preserve">Labels must be visible, consistent, and machine-readable. Visual markings appear in document headers/footers. Metadata tags are embedded in file properties. Classification must survive the data lifecycle — from creation through archiving.</w:t>
            </w:r>
            <w:r w:rsidDel="00000000" w:rsidR="00000000" w:rsidRPr="00000000">
              <w:rPr>
                <w:rtl w:val="0"/>
              </w:rPr>
            </w:r>
          </w:p>
        </w:tc>
      </w:tr>
    </w:tbl>
    <w:p w:rsidR="00000000" w:rsidDel="00000000" w:rsidP="00000000" w:rsidRDefault="00000000" w:rsidRPr="00000000" w14:paraId="000000B3">
      <w:pPr>
        <w:spacing w:after="6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0"/>
                <w:szCs w:val="20"/>
                <w:rtl w:val="0"/>
              </w:rPr>
              <w:t xml:space="preserve">Label Type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1"/>
                <w:bCs w:val="1"/>
                <w:color w:val="ffffff"/>
                <w:sz w:val="20"/>
                <w:szCs w:val="20"/>
                <w:rtl w:val="0"/>
              </w:rPr>
              <w:t xml:space="preserve">Where Applied</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0"/>
                <w:szCs w:val="20"/>
                <w:rtl w:val="0"/>
              </w:rPr>
              <w:t xml:space="preserve">Format / Example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ffffff"/>
                <w:sz w:val="20"/>
                <w:szCs w:val="20"/>
                <w:rtl w:val="0"/>
              </w:rPr>
              <w:t xml:space="preserve">Tool / Method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22222"/>
                <w:sz w:val="19"/>
                <w:szCs w:val="19"/>
                <w:rtl w:val="0"/>
              </w:rPr>
              <w:t xml:space="preserve">Visual Header/Footer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22222"/>
                <w:sz w:val="19"/>
                <w:szCs w:val="19"/>
                <w:rtl w:val="0"/>
              </w:rPr>
              <w:t xml:space="preserve">All document pages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22222"/>
                <w:sz w:val="19"/>
                <w:szCs w:val="19"/>
                <w:rtl w:val="0"/>
              </w:rPr>
              <w:t xml:space="preserve">CONFIDENTIAL — INTERNAL USE ONLY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22222"/>
                <w:sz w:val="19"/>
                <w:szCs w:val="19"/>
                <w:rtl w:val="0"/>
              </w:rPr>
              <w:t xml:space="preserve">Word/PDF template; DLP auto-labeling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22222"/>
                <w:sz w:val="19"/>
                <w:szCs w:val="19"/>
                <w:rtl w:val="0"/>
              </w:rPr>
              <w:t xml:space="preserve">Email Subject Tag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22222"/>
                <w:sz w:val="19"/>
                <w:szCs w:val="19"/>
                <w:rtl w:val="0"/>
              </w:rPr>
              <w:t xml:space="preserve">Email communications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22222"/>
                <w:sz w:val="19"/>
                <w:szCs w:val="19"/>
                <w:rtl w:val="0"/>
              </w:rPr>
              <w:t xml:space="preserve">[CONFIDENTIAL] Q3 Financial Summary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22222"/>
                <w:sz w:val="19"/>
                <w:szCs w:val="19"/>
                <w:rtl w:val="0"/>
              </w:rPr>
              <w:t xml:space="preserve">Email DLP rules; Outlook add-in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22222"/>
                <w:sz w:val="19"/>
                <w:szCs w:val="19"/>
                <w:rtl w:val="0"/>
              </w:rPr>
              <w:t xml:space="preserve">File Metadata Tag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22222"/>
                <w:sz w:val="19"/>
                <w:szCs w:val="19"/>
                <w:rtl w:val="0"/>
              </w:rPr>
              <w:t xml:space="preserve">File system / document prop.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22222"/>
                <w:sz w:val="19"/>
                <w:szCs w:val="19"/>
                <w:rtl w:val="0"/>
              </w:rPr>
              <w:t xml:space="preserve">Classification: Restricted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22222"/>
                <w:sz w:val="19"/>
                <w:szCs w:val="19"/>
                <w:rtl w:val="0"/>
              </w:rPr>
              <w:t xml:space="preserve">Microsoft Purview, Varonis, Titus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22222"/>
                <w:sz w:val="19"/>
                <w:szCs w:val="19"/>
                <w:rtl w:val="0"/>
              </w:rPr>
              <w:t xml:space="preserve">Database Column Tag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222222"/>
                <w:sz w:val="19"/>
                <w:szCs w:val="19"/>
                <w:rtl w:val="0"/>
              </w:rPr>
              <w:t xml:space="preserve">Structured database fields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22222"/>
                <w:sz w:val="19"/>
                <w:szCs w:val="19"/>
                <w:rtl w:val="0"/>
              </w:rPr>
              <w:t xml:space="preserve">column_sensitivity: PII_HIGH</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222222"/>
                <w:sz w:val="19"/>
                <w:szCs w:val="19"/>
                <w:rtl w:val="0"/>
              </w:rPr>
              <w:t xml:space="preserve">Data catalog (Collibra, Alation)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222222"/>
                <w:sz w:val="19"/>
                <w:szCs w:val="19"/>
                <w:rtl w:val="0"/>
              </w:rPr>
              <w:t xml:space="preserve">Watermark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22222"/>
                <w:sz w:val="19"/>
                <w:szCs w:val="19"/>
                <w:rtl w:val="0"/>
              </w:rPr>
              <w:t xml:space="preserve">Printed/shared documents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222222"/>
                <w:sz w:val="19"/>
                <w:szCs w:val="19"/>
                <w:rtl w:val="0"/>
              </w:rPr>
              <w:t xml:space="preserve">Dynamic watermark: user@company.com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22222"/>
                <w:sz w:val="19"/>
                <w:szCs w:val="19"/>
                <w:rtl w:val="0"/>
              </w:rPr>
              <w:t xml:space="preserve">MIP, Adobe Acrobat, DRM solutions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22222"/>
                <w:sz w:val="19"/>
                <w:szCs w:val="19"/>
                <w:rtl w:val="0"/>
              </w:rPr>
              <w:t xml:space="preserve">Digital Rights Tags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222222"/>
                <w:sz w:val="19"/>
                <w:szCs w:val="19"/>
                <w:rtl w:val="0"/>
              </w:rPr>
              <w:t xml:space="preserve">Shared/protected documents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222222"/>
                <w:sz w:val="19"/>
                <w:szCs w:val="19"/>
                <w:rtl w:val="0"/>
              </w:rPr>
              <w:t xml:space="preserve">IRM: View-only; no print/forward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22222"/>
                <w:sz w:val="19"/>
                <w:szCs w:val="19"/>
                <w:rtl w:val="0"/>
              </w:rPr>
              <w:t xml:space="preserve">Microsoft Purview IRM, Azure AIP</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22222"/>
                <w:sz w:val="19"/>
                <w:szCs w:val="19"/>
                <w:rtl w:val="0"/>
              </w:rPr>
              <w:t xml:space="preserve">API / JSON Metadata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22222"/>
                <w:sz w:val="19"/>
                <w:szCs w:val="19"/>
                <w:rtl w:val="0"/>
              </w:rPr>
              <w:t xml:space="preserve">Data pipelines &amp; APIs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22222"/>
                <w:sz w:val="19"/>
                <w:szCs w:val="19"/>
                <w:rtl w:val="0"/>
              </w:rPr>
              <w:t xml:space="preserve">{"classification": "confidential"}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222222"/>
                <w:sz w:val="19"/>
                <w:szCs w:val="19"/>
                <w:rtl w:val="0"/>
              </w:rPr>
              <w:t xml:space="preserve">Custom API middleware; data mesh tags</w:t>
            </w:r>
            <w:r w:rsidDel="00000000" w:rsidR="00000000" w:rsidRPr="00000000">
              <w:rPr>
                <w:rtl w:val="0"/>
              </w:rPr>
            </w:r>
          </w:p>
        </w:tc>
      </w:tr>
    </w:tbl>
    <w:p w:rsidR="00000000" w:rsidDel="00000000" w:rsidP="00000000" w:rsidRDefault="00000000" w:rsidRPr="00000000" w14:paraId="000000D4">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AUTOMATED DATA DISCOVERY &amp; CLASSIFICATION TOOLS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Tool / Platform</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0"/>
                <w:szCs w:val="20"/>
                <w:rtl w:val="0"/>
              </w:rPr>
              <w:t xml:space="preserve">Vendor</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0"/>
                <w:szCs w:val="20"/>
                <w:rtl w:val="0"/>
              </w:rPr>
              <w:t xml:space="preserve">Key Capabilities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22222"/>
                <w:sz w:val="19"/>
                <w:szCs w:val="19"/>
                <w:rtl w:val="0"/>
              </w:rPr>
              <w:t xml:space="preserve">Microsoft Purview</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222222"/>
                <w:sz w:val="19"/>
                <w:szCs w:val="19"/>
                <w:rtl w:val="0"/>
              </w:rPr>
              <w:t xml:space="preserve">Microsoft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22222"/>
                <w:sz w:val="19"/>
                <w:szCs w:val="19"/>
                <w:rtl w:val="0"/>
              </w:rPr>
              <w:t xml:space="preserve">Auto-classification, sensitivity labels, DLP, data catalog, M365 &amp; Azure native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22222"/>
                <w:sz w:val="19"/>
                <w:szCs w:val="19"/>
                <w:rtl w:val="0"/>
              </w:rPr>
              <w:t xml:space="preserve">Varonis Data Security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222222"/>
                <w:sz w:val="19"/>
                <w:szCs w:val="19"/>
                <w:rtl w:val="0"/>
              </w:rPr>
              <w:t xml:space="preserve">Varonis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222222"/>
                <w:sz w:val="19"/>
                <w:szCs w:val="19"/>
                <w:rtl w:val="0"/>
              </w:rPr>
              <w:t xml:space="preserve">File system scanning, PII detection, behavioral analytics, permission auditing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222222"/>
                <w:sz w:val="19"/>
                <w:szCs w:val="19"/>
                <w:rtl w:val="0"/>
              </w:rPr>
              <w:t xml:space="preserve">Collibra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22222"/>
                <w:sz w:val="19"/>
                <w:szCs w:val="19"/>
                <w:rtl w:val="0"/>
              </w:rPr>
              <w:t xml:space="preserve">Collibra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222222"/>
                <w:sz w:val="19"/>
                <w:szCs w:val="19"/>
                <w:rtl w:val="0"/>
              </w:rPr>
              <w:t xml:space="preserve">Enterprise data catalog, data lineage, policy management, business glossary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222222"/>
                <w:sz w:val="19"/>
                <w:szCs w:val="19"/>
                <w:rtl w:val="0"/>
              </w:rPr>
              <w:t xml:space="preserve">BigID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222222"/>
                <w:sz w:val="19"/>
                <w:szCs w:val="19"/>
                <w:rtl w:val="0"/>
              </w:rPr>
              <w:t xml:space="preserve">BigID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222222"/>
                <w:sz w:val="19"/>
                <w:szCs w:val="19"/>
                <w:rtl w:val="0"/>
              </w:rPr>
              <w:t xml:space="preserve">PI/PII discovery across cloud &amp; on-prem, privacy compliance mapping, risk scoring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222222"/>
                <w:sz w:val="19"/>
                <w:szCs w:val="19"/>
                <w:rtl w:val="0"/>
              </w:rPr>
              <w:t xml:space="preserve">Titus Classification Suite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22222"/>
                <w:sz w:val="19"/>
                <w:szCs w:val="19"/>
                <w:rtl w:val="0"/>
              </w:rPr>
              <w:t xml:space="preserve">Titus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22222"/>
                <w:sz w:val="19"/>
                <w:szCs w:val="19"/>
                <w:rtl w:val="0"/>
              </w:rPr>
              <w:t xml:space="preserve">Document &amp; email classification, user-driven labeling, policy enforcement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22222"/>
                <w:sz w:val="19"/>
                <w:szCs w:val="19"/>
                <w:rtl w:val="0"/>
              </w:rPr>
              <w:t xml:space="preserve">AWS Macie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222222"/>
                <w:sz w:val="19"/>
                <w:szCs w:val="19"/>
                <w:rtl w:val="0"/>
              </w:rPr>
              <w:t xml:space="preserve">AWS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22222"/>
                <w:sz w:val="19"/>
                <w:szCs w:val="19"/>
                <w:rtl w:val="0"/>
              </w:rPr>
              <w:t xml:space="preserve">S3 bucket PII/PHI discovery, sensitive data detection, compliance reporting in AWS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222222"/>
                <w:sz w:val="19"/>
                <w:szCs w:val="19"/>
                <w:rtl w:val="0"/>
              </w:rPr>
              <w:t xml:space="preserve">Google Cloud 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22222"/>
                <w:sz w:val="19"/>
                <w:szCs w:val="19"/>
                <w:rtl w:val="0"/>
              </w:rPr>
              <w:t xml:space="preserve">Google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22222"/>
                <w:sz w:val="19"/>
                <w:szCs w:val="19"/>
                <w:rtl w:val="0"/>
              </w:rPr>
              <w:t xml:space="preserve">API-based data inspection, de-identification, classification for GCP workloads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22222"/>
                <w:sz w:val="19"/>
                <w:szCs w:val="19"/>
                <w:rtl w:val="0"/>
              </w:rPr>
              <w:t xml:space="preserve">Spirion (Identity Finder)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22222"/>
                <w:sz w:val="19"/>
                <w:szCs w:val="19"/>
                <w:rtl w:val="0"/>
              </w:rPr>
              <w:t xml:space="preserve">Spirion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22222"/>
                <w:sz w:val="19"/>
                <w:szCs w:val="19"/>
                <w:rtl w:val="0"/>
              </w:rPr>
              <w:t xml:space="preserve">Deep content scanning, pattern matching, endpoint &amp; cloud data discovery</w:t>
            </w:r>
            <w:r w:rsidDel="00000000" w:rsidR="00000000" w:rsidRPr="00000000">
              <w:rPr>
                <w:rtl w:val="0"/>
              </w:rPr>
            </w:r>
          </w:p>
        </w:tc>
      </w:tr>
    </w:tbl>
    <w:p w:rsidR="00000000" w:rsidDel="00000000" w:rsidP="00000000" w:rsidRDefault="00000000" w:rsidRPr="00000000" w14:paraId="000000F0">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9">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SENSITIVE DATA TYPES — PII, PHI, PCI &amp; BEYOND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3680"/>
        <w:gridCol w:w="2680"/>
        <w:tblGridChange w:id="0">
          <w:tblGrid>
            <w:gridCol w:w="1400"/>
            <w:gridCol w:w="1600"/>
            <w:gridCol w:w="3680"/>
            <w:gridCol w:w="268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Acronym</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Data Elements Included</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Governing Regulation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22222"/>
                <w:sz w:val="19"/>
                <w:szCs w:val="19"/>
                <w:rtl w:val="0"/>
              </w:rPr>
              <w:t xml:space="preserve">Personally Identifiable Info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22222"/>
                <w:sz w:val="19"/>
                <w:szCs w:val="19"/>
                <w:rtl w:val="0"/>
              </w:rPr>
              <w:t xml:space="preserve">PII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22222"/>
                <w:sz w:val="19"/>
                <w:szCs w:val="19"/>
                <w:rtl w:val="0"/>
              </w:rPr>
              <w:t xml:space="preserve">Name, address, date of birth, SSN, passport, IP address, biometrics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22222"/>
                <w:sz w:val="19"/>
                <w:szCs w:val="19"/>
                <w:rtl w:val="0"/>
              </w:rPr>
              <w:t xml:space="preserve">GDPR, CCPA, PIPEDA, Privacy Act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22222"/>
                <w:sz w:val="19"/>
                <w:szCs w:val="19"/>
                <w:rtl w:val="0"/>
              </w:rPr>
              <w:t xml:space="preserve">Protected Health Information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22222"/>
                <w:sz w:val="19"/>
                <w:szCs w:val="19"/>
                <w:rtl w:val="0"/>
              </w:rPr>
              <w:t xml:space="preserve">PHI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222222"/>
                <w:sz w:val="19"/>
                <w:szCs w:val="19"/>
                <w:rtl w:val="0"/>
              </w:rPr>
              <w:t xml:space="preserve">Medical records, diagnoses, prescriptions, health plan numbers, treatment history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22222"/>
                <w:sz w:val="19"/>
                <w:szCs w:val="19"/>
                <w:rtl w:val="0"/>
              </w:rPr>
              <w:t xml:space="preserve">HIPAA (US), PIPEDA (CA), GDPR (EU)</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22222"/>
                <w:sz w:val="19"/>
                <w:szCs w:val="19"/>
                <w:rtl w:val="0"/>
              </w:rPr>
              <w:t xml:space="preserve">Payment Card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222222"/>
                <w:sz w:val="19"/>
                <w:szCs w:val="19"/>
                <w:rtl w:val="0"/>
              </w:rPr>
              <w:t xml:space="preserve">PCI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22222"/>
                <w:sz w:val="19"/>
                <w:szCs w:val="19"/>
                <w:rtl w:val="0"/>
              </w:rPr>
              <w:t xml:space="preserve">Card number (PAN), CVV, expiry date, cardholder name, magnetic stripe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222222"/>
                <w:sz w:val="19"/>
                <w:szCs w:val="19"/>
                <w:rtl w:val="0"/>
              </w:rPr>
              <w:t xml:space="preserve">PCI-DSS v4.0</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222222"/>
                <w:sz w:val="19"/>
                <w:szCs w:val="19"/>
                <w:rtl w:val="0"/>
              </w:rPr>
              <w:t xml:space="preserve">Financial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222222"/>
                <w:sz w:val="19"/>
                <w:szCs w:val="19"/>
                <w:rtl w:val="0"/>
              </w:rPr>
              <w:t xml:space="preserve">NPI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222222"/>
                <w:sz w:val="19"/>
                <w:szCs w:val="19"/>
                <w:rtl w:val="0"/>
              </w:rPr>
              <w:t xml:space="preserve">Bank account numbers, credit scores, salary, tax returns, investment records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222222"/>
                <w:sz w:val="19"/>
                <w:szCs w:val="19"/>
                <w:rtl w:val="0"/>
              </w:rPr>
              <w:t xml:space="preserve">GLBA, GDPR, SOX, FINRA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22222"/>
                <w:sz w:val="19"/>
                <w:szCs w:val="19"/>
                <w:rtl w:val="0"/>
              </w:rPr>
              <w:t xml:space="preserve">Sensitive PII (SPII)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222222"/>
                <w:sz w:val="19"/>
                <w:szCs w:val="19"/>
                <w:rtl w:val="0"/>
              </w:rPr>
              <w:t xml:space="preserve">SPII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222222"/>
                <w:sz w:val="19"/>
                <w:szCs w:val="19"/>
                <w:rtl w:val="0"/>
              </w:rPr>
              <w:t xml:space="preserve">Race, religion, political views, sexual orientation, biometrics, genetic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22222"/>
                <w:sz w:val="19"/>
                <w:szCs w:val="19"/>
                <w:rtl w:val="0"/>
              </w:rPr>
              <w:t xml:space="preserve">GDPR Article 9, CCPA, COPPA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22222"/>
                <w:sz w:val="19"/>
                <w:szCs w:val="19"/>
                <w:rtl w:val="0"/>
              </w:rPr>
              <w:t xml:space="preserve">Student Education Records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22222"/>
                <w:sz w:val="19"/>
                <w:szCs w:val="19"/>
                <w:rtl w:val="0"/>
              </w:rPr>
              <w:t xml:space="preserve">FERPA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22222"/>
                <w:sz w:val="19"/>
                <w:szCs w:val="19"/>
                <w:rtl w:val="0"/>
              </w:rPr>
              <w:t xml:space="preserve">Student grades, transcripts, discipline records, school financial aid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22222"/>
                <w:sz w:val="19"/>
                <w:szCs w:val="19"/>
                <w:rtl w:val="0"/>
              </w:rPr>
              <w:t xml:space="preserve">FERPA (US), GDPR (EU)</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222222"/>
                <w:sz w:val="19"/>
                <w:szCs w:val="19"/>
                <w:rtl w:val="0"/>
              </w:rPr>
              <w:t xml:space="preserve">Intellectual Property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22222"/>
                <w:sz w:val="19"/>
                <w:szCs w:val="19"/>
                <w:rtl w:val="0"/>
              </w:rPr>
              <w:t xml:space="preserve">IP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22222"/>
                <w:sz w:val="19"/>
                <w:szCs w:val="19"/>
                <w:rtl w:val="0"/>
              </w:rPr>
              <w:t xml:space="preserve">Trade secrets, patents, proprietary code, formulas, designs, M&amp;A plans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22222"/>
                <w:sz w:val="19"/>
                <w:szCs w:val="19"/>
                <w:rtl w:val="0"/>
              </w:rPr>
              <w:t xml:space="preserve">Trade Secrets Act, NDAs, copyright law</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22222"/>
                <w:sz w:val="19"/>
                <w:szCs w:val="19"/>
                <w:rtl w:val="0"/>
              </w:rPr>
              <w:t xml:space="preserve">Controlled Unclassified Info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222222"/>
                <w:sz w:val="19"/>
                <w:szCs w:val="19"/>
                <w:rtl w:val="0"/>
              </w:rPr>
              <w:t xml:space="preserve">CUI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22222"/>
                <w:sz w:val="19"/>
                <w:szCs w:val="19"/>
                <w:rtl w:val="0"/>
              </w:rPr>
              <w:t xml:space="preserve">Export-controlled data, federal contract info, law enforcement sensitive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22222"/>
                <w:sz w:val="19"/>
                <w:szCs w:val="19"/>
                <w:rtl w:val="0"/>
              </w:rPr>
              <w:t xml:space="preserve">NIST SP 800-171, CMMC (US federal)</w:t>
            </w:r>
            <w:r w:rsidDel="00000000" w:rsidR="00000000" w:rsidRPr="00000000">
              <w:rPr>
                <w:rtl w:val="0"/>
              </w:rPr>
            </w:r>
          </w:p>
        </w:tc>
      </w:tr>
    </w:tbl>
    <w:p w:rsidR="00000000" w:rsidDel="00000000" w:rsidP="00000000" w:rsidRDefault="00000000" w:rsidRPr="00000000" w14:paraId="00000117">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DATA CLASSIFICATION &amp; REGULATORY COMPLIANCE MAPPING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Minimum Tier Required</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Data Classification Requirements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22222"/>
                <w:sz w:val="19"/>
                <w:szCs w:val="19"/>
                <w:rtl w:val="0"/>
              </w:rPr>
              <w:t xml:space="preserve">GDPR (EU)</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22222"/>
                <w:sz w:val="19"/>
                <w:szCs w:val="19"/>
                <w:rtl w:val="0"/>
              </w:rPr>
              <w:t xml:space="preserve">Confidential for personal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222222"/>
                <w:sz w:val="19"/>
                <w:szCs w:val="19"/>
                <w:rtl w:val="0"/>
              </w:rPr>
              <w:t xml:space="preserve">Art. 25 Privacy by Design requires classification before processing; DPIAs for high-risk data; 72-hr breach notification for personal data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22222"/>
                <w:sz w:val="19"/>
                <w:szCs w:val="19"/>
                <w:rtl w:val="0"/>
              </w:rPr>
              <w:t xml:space="preserve">HIPAA (US)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22222"/>
                <w:sz w:val="19"/>
                <w:szCs w:val="19"/>
                <w:rtl w:val="0"/>
              </w:rPr>
              <w:t xml:space="preserve">Confidential / Restricted for PHI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22222"/>
                <w:sz w:val="19"/>
                <w:szCs w:val="19"/>
                <w:rtl w:val="0"/>
              </w:rPr>
              <w:t xml:space="preserve">PHI must be identified, classified, encrypted at rest &amp; transit; minimum necessary access; audit controls required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22222"/>
                <w:sz w:val="19"/>
                <w:szCs w:val="19"/>
                <w:rtl w:val="0"/>
              </w:rPr>
              <w:t xml:space="preserve">PCI-DSS v4.0</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22222"/>
                <w:sz w:val="19"/>
                <w:szCs w:val="19"/>
                <w:rtl w:val="0"/>
              </w:rPr>
              <w:t xml:space="preserve">Restricted for cardholder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22222"/>
                <w:sz w:val="19"/>
                <w:szCs w:val="19"/>
                <w:rtl w:val="0"/>
              </w:rPr>
              <w:t xml:space="preserve">Req 3.2: Inventory of CHD storage; classify all cardholder data; protect with strong encryption; quarterly data discovery scans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22222"/>
                <w:sz w:val="19"/>
                <w:szCs w:val="19"/>
                <w:rtl w:val="0"/>
              </w:rPr>
              <w:t xml:space="preserve">CCPA / CPRA (CA)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22222"/>
                <w:sz w:val="19"/>
                <w:szCs w:val="19"/>
                <w:rtl w:val="0"/>
              </w:rPr>
              <w:t xml:space="preserve">Confidential for consumer PI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22222"/>
                <w:sz w:val="19"/>
                <w:szCs w:val="19"/>
                <w:rtl w:val="0"/>
              </w:rPr>
              <w:t xml:space="preserve">Businesses must know what personal information they collect; honor deletion rights; restrict sale of sensitive PI categories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22222"/>
                <w:sz w:val="19"/>
                <w:szCs w:val="19"/>
                <w:rtl w:val="0"/>
              </w:rPr>
              <w:t xml:space="preserve">ISO/IEC 27001</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22222"/>
                <w:sz w:val="19"/>
                <w:szCs w:val="19"/>
                <w:rtl w:val="0"/>
              </w:rPr>
              <w:t xml:space="preserve">Per org-defined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22222"/>
                <w:sz w:val="19"/>
                <w:szCs w:val="19"/>
                <w:rtl w:val="0"/>
              </w:rPr>
              <w:t xml:space="preserve">A.8.2 Information Classification: classify, label, and handle per policy; A.8.3 Media Handling controls aligned to classification tier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222222"/>
                <w:sz w:val="19"/>
                <w:szCs w:val="19"/>
                <w:rtl w:val="0"/>
              </w:rPr>
              <w:t xml:space="preserve">NIST SP 800-53</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22222"/>
                <w:sz w:val="19"/>
                <w:szCs w:val="19"/>
                <w:rtl w:val="0"/>
              </w:rPr>
              <w:t xml:space="preserve">Per FIPS 199 impact levels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222222"/>
                <w:sz w:val="19"/>
                <w:szCs w:val="19"/>
                <w:rtl w:val="0"/>
              </w:rPr>
              <w:t xml:space="preserve">RA-2: Security Categorization; classify as Low/Moderate/High per FIPS 199; apply controls per NIST SP 800-53 baselines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22222"/>
                <w:sz w:val="19"/>
                <w:szCs w:val="19"/>
                <w:rtl w:val="0"/>
              </w:rPr>
              <w:t xml:space="preserve">SOX (US)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222222"/>
                <w:sz w:val="19"/>
                <w:szCs w:val="19"/>
                <w:rtl w:val="0"/>
              </w:rPr>
              <w:t xml:space="preserve">Confidential for financial records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22222"/>
                <w:sz w:val="19"/>
                <w:szCs w:val="19"/>
                <w:rtl w:val="0"/>
              </w:rPr>
              <w:t xml:space="preserve">Financial data classification required; audit trails for classified data; controls over financial reporting systems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222222"/>
                <w:sz w:val="19"/>
                <w:szCs w:val="19"/>
                <w:rtl w:val="0"/>
              </w:rPr>
              <w:t xml:space="preserve">CMMC / DFARS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22222"/>
                <w:sz w:val="19"/>
                <w:szCs w:val="19"/>
                <w:rtl w:val="0"/>
              </w:rPr>
              <w:t xml:space="preserve">Restricted for CUI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222222"/>
                <w:sz w:val="19"/>
                <w:szCs w:val="19"/>
                <w:rtl w:val="0"/>
              </w:rPr>
              <w:t xml:space="preserve">Contractors must classify and protect CUI per NIST 800-171; system security plan must document classification and controls</w:t>
            </w:r>
            <w:r w:rsidDel="00000000" w:rsidR="00000000" w:rsidRPr="00000000">
              <w:rPr>
                <w:rtl w:val="0"/>
              </w:rPr>
            </w:r>
          </w:p>
        </w:tc>
      </w:tr>
    </w:tbl>
    <w:p w:rsidR="00000000" w:rsidDel="00000000" w:rsidP="00000000" w:rsidRDefault="00000000" w:rsidRPr="00000000" w14:paraId="00000133">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w:t>
        <w:br w:type="textWrapping"/>
        <w:t xml:space="preserve">  Visit us at: </w:t>
      </w:r>
      <w:hyperlink r:id="rId10">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34">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DATA CLASSIFICATION ACROSS THE DATA LIFECYCLE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2530"/>
        <w:gridCol w:w="2530"/>
        <w:tblGridChange w:id="0">
          <w:tblGrid>
            <w:gridCol w:w="1700"/>
            <w:gridCol w:w="2600"/>
            <w:gridCol w:w="2530"/>
            <w:gridCol w:w="253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20"/>
                <w:szCs w:val="20"/>
                <w:rtl w:val="0"/>
              </w:rPr>
              <w:t xml:space="preserve">Lifecycle Stage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20"/>
                <w:szCs w:val="20"/>
                <w:rtl w:val="0"/>
              </w:rPr>
              <w:t xml:space="preserve">Classification Actions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20"/>
                <w:szCs w:val="20"/>
                <w:rtl w:val="0"/>
              </w:rPr>
              <w:t xml:space="preserve">Controls to Apply</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Key Risk</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222222"/>
                <w:sz w:val="19"/>
                <w:szCs w:val="19"/>
                <w:rtl w:val="0"/>
              </w:rPr>
              <w:t xml:space="preserve">Creation / Collection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222222"/>
                <w:sz w:val="19"/>
                <w:szCs w:val="19"/>
                <w:rtl w:val="0"/>
              </w:rPr>
              <w:t xml:space="preserve">Classify at point of creation; apply label immediately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22222"/>
                <w:sz w:val="19"/>
                <w:szCs w:val="19"/>
                <w:rtl w:val="0"/>
              </w:rPr>
              <w:t xml:space="preserve">Data entry validation; auto-classification; labeling tools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22222"/>
                <w:sz w:val="19"/>
                <w:szCs w:val="19"/>
                <w:rtl w:val="0"/>
              </w:rPr>
              <w:t xml:space="preserve">Mislabeling at source; shadow data created unlabeled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222222"/>
                <w:sz w:val="19"/>
                <w:szCs w:val="19"/>
                <w:rtl w:val="0"/>
              </w:rPr>
              <w:t xml:space="preserve">Storage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22222"/>
                <w:sz w:val="19"/>
                <w:szCs w:val="19"/>
                <w:rtl w:val="0"/>
              </w:rPr>
              <w:t xml:space="preserve">Verify label persists; store in approved tier-appropriate system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22222"/>
                <w:sz w:val="19"/>
                <w:szCs w:val="19"/>
                <w:rtl w:val="0"/>
              </w:rPr>
              <w:t xml:space="preserve">Encryption at rest; access control; DLP storage policies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222222"/>
                <w:sz w:val="19"/>
                <w:szCs w:val="19"/>
                <w:rtl w:val="0"/>
              </w:rPr>
              <w:t xml:space="preserve">Unencrypted sensitive data; wrong storage system for tier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22222"/>
                <w:sz w:val="19"/>
                <w:szCs w:val="19"/>
                <w:rtl w:val="0"/>
              </w:rPr>
              <w:t xml:space="preserve">Processing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22222"/>
                <w:sz w:val="19"/>
                <w:szCs w:val="19"/>
                <w:rtl w:val="0"/>
              </w:rPr>
              <w:t xml:space="preserve">Maintain label through transformation; re-classify aggregated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222222"/>
                <w:sz w:val="19"/>
                <w:szCs w:val="19"/>
                <w:rtl w:val="0"/>
              </w:rPr>
              <w:t xml:space="preserve">Secure compute environments; data masking in non-prod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222222"/>
                <w:sz w:val="19"/>
                <w:szCs w:val="19"/>
                <w:rtl w:val="0"/>
              </w:rPr>
              <w:t xml:space="preserve">Aggregation creates higher-tier data than inputs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222222"/>
                <w:sz w:val="19"/>
                <w:szCs w:val="19"/>
                <w:rtl w:val="0"/>
              </w:rPr>
              <w:t xml:space="preserve">Sharing / Transfer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222222"/>
                <w:sz w:val="19"/>
                <w:szCs w:val="19"/>
                <w:rtl w:val="0"/>
              </w:rPr>
              <w:t xml:space="preserve">Confirm recipient authorization; apply encryption for transit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222222"/>
                <w:sz w:val="19"/>
                <w:szCs w:val="19"/>
                <w:rtl w:val="0"/>
              </w:rPr>
              <w:t xml:space="preserve">DLP email/endpoint rules; secure file transfer; rights mgmt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222222"/>
                <w:sz w:val="19"/>
                <w:szCs w:val="19"/>
                <w:rtl w:val="0"/>
              </w:rPr>
              <w:t xml:space="preserve">Sending Confidential data via unencrypted channels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222222"/>
                <w:sz w:val="19"/>
                <w:szCs w:val="19"/>
                <w:rtl w:val="0"/>
              </w:rPr>
              <w:t xml:space="preserve">Use / Access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22222"/>
                <w:sz w:val="19"/>
                <w:szCs w:val="19"/>
                <w:rtl w:val="0"/>
              </w:rPr>
              <w:t xml:space="preserve">Enforce least-privilege; log all access to higher-tier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222222"/>
                <w:sz w:val="19"/>
                <w:szCs w:val="19"/>
                <w:rtl w:val="0"/>
              </w:rPr>
              <w:t xml:space="preserve">RBAC, PAM, UEBA; session recording for Restricted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222222"/>
                <w:sz w:val="19"/>
                <w:szCs w:val="19"/>
                <w:rtl w:val="0"/>
              </w:rPr>
              <w:t xml:space="preserve">Excessive access rights; unauthorized data use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22222"/>
                <w:sz w:val="19"/>
                <w:szCs w:val="19"/>
                <w:rtl w:val="0"/>
              </w:rPr>
              <w:t xml:space="preserve">Archiving</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222222"/>
                <w:sz w:val="19"/>
                <w:szCs w:val="19"/>
                <w:rtl w:val="0"/>
              </w:rPr>
              <w:t xml:space="preserve">Re-evaluate classification before archive; maintain retention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222222"/>
                <w:sz w:val="19"/>
                <w:szCs w:val="19"/>
                <w:rtl w:val="0"/>
              </w:rPr>
              <w:t xml:space="preserve">Cold-tier encryption; WORM storage for compliance archives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222222"/>
                <w:sz w:val="19"/>
                <w:szCs w:val="19"/>
                <w:rtl w:val="0"/>
              </w:rPr>
              <w:t xml:space="preserve">Archived data retains sensitivity — often forgotten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22222"/>
                <w:sz w:val="19"/>
                <w:szCs w:val="19"/>
                <w:rtl w:val="0"/>
              </w:rPr>
              <w:t xml:space="preserve">Disposal / Deletion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222222"/>
                <w:sz w:val="19"/>
                <w:szCs w:val="19"/>
                <w:rtl w:val="0"/>
              </w:rPr>
              <w:t xml:space="preserve">Verify destruction matches tier; certificate of destruction for Restricted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22222"/>
                <w:sz w:val="19"/>
                <w:szCs w:val="19"/>
                <w:rtl w:val="0"/>
              </w:rPr>
              <w:t xml:space="preserve">Secure wipe (DoD standard); shred physical; crypto erase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222222"/>
                <w:sz w:val="19"/>
                <w:szCs w:val="19"/>
                <w:rtl w:val="0"/>
              </w:rPr>
              <w:t xml:space="preserve">Improper disposal leads to data recovery and exposure</w:t>
            </w:r>
            <w:r w:rsidDel="00000000" w:rsidR="00000000" w:rsidRPr="00000000">
              <w:rPr>
                <w:rtl w:val="0"/>
              </w:rPr>
            </w:r>
          </w:p>
        </w:tc>
      </w:tr>
    </w:tbl>
    <w:p w:rsidR="00000000" w:rsidDel="00000000" w:rsidP="00000000" w:rsidRDefault="00000000" w:rsidRPr="00000000" w14:paraId="00000155">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DLP (DATA LOSS PREVENTION) INTEGRATION WITH CLASSIFICATION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45a32" w:space="0" w:sz="4" w:val="single"/>
              <w:left w:color="145a32" w:space="0" w:sz="4" w:val="single"/>
              <w:bottom w:color="145a32" w:space="0" w:sz="4" w:val="single"/>
              <w:right w:color="145a32" w:space="0" w:sz="4" w:val="single"/>
            </w:tcBorders>
            <w:shd w:fill="e9f7ef" w:val="clear"/>
            <w:tcMar>
              <w:top w:w="140.0" w:type="dxa"/>
              <w:left w:w="180.0" w:type="dxa"/>
              <w:bottom w:w="140.0" w:type="dxa"/>
              <w:right w:w="180.0" w:type="dxa"/>
            </w:tcMar>
          </w:tcPr>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0"/>
                <w:bCs w:val="0"/>
                <w:color w:val="222222"/>
                <w:sz w:val="20"/>
                <w:szCs w:val="20"/>
                <w:rtl w:val="0"/>
              </w:rPr>
              <w:t xml:space="preserve">DLP enforces classification policy at data movement points — endpoints, email, web, cloud uploads, and printing. Classification labels act as policy triggers: when data is labeled Confidential, DLP automatically applies the corresponding data-handling rules.</w:t>
            </w:r>
            <w:r w:rsidDel="00000000" w:rsidR="00000000" w:rsidRPr="00000000">
              <w:rPr>
                <w:rtl w:val="0"/>
              </w:rPr>
            </w:r>
          </w:p>
        </w:tc>
      </w:tr>
    </w:tbl>
    <w:p w:rsidR="00000000" w:rsidDel="00000000" w:rsidP="00000000" w:rsidRDefault="00000000" w:rsidRPr="00000000" w14:paraId="00000157">
      <w:pPr>
        <w:spacing w:after="6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680"/>
        <w:gridCol w:w="2680"/>
        <w:tblGridChange w:id="0">
          <w:tblGrid>
            <w:gridCol w:w="2000"/>
            <w:gridCol w:w="2000"/>
            <w:gridCol w:w="2680"/>
            <w:gridCol w:w="268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20"/>
                <w:szCs w:val="20"/>
                <w:rtl w:val="0"/>
              </w:rPr>
              <w:t xml:space="preserve">DLP Channel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20"/>
                <w:szCs w:val="20"/>
                <w:rtl w:val="0"/>
              </w:rPr>
              <w:t xml:space="preserve">What It Monitors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0"/>
                <w:szCs w:val="20"/>
                <w:rtl w:val="0"/>
              </w:rPr>
              <w:t xml:space="preserve">Classification Trigger</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222222"/>
                <w:sz w:val="19"/>
                <w:szCs w:val="19"/>
                <w:rtl w:val="0"/>
              </w:rPr>
              <w:t xml:space="preserve">Endpoint 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222222"/>
                <w:sz w:val="19"/>
                <w:szCs w:val="19"/>
                <w:rtl w:val="0"/>
              </w:rPr>
              <w:t xml:space="preserve">File copy to USB, print, local transfer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222222"/>
                <w:sz w:val="19"/>
                <w:szCs w:val="19"/>
                <w:rtl w:val="0"/>
              </w:rPr>
              <w:t xml:space="preserve">Confidential / Restricted label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222222"/>
                <w:sz w:val="19"/>
                <w:szCs w:val="19"/>
                <w:rtl w:val="0"/>
              </w:rPr>
              <w:t xml:space="preserve">Block; alert admin; require justification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222222"/>
                <w:sz w:val="19"/>
                <w:szCs w:val="19"/>
                <w:rtl w:val="0"/>
              </w:rPr>
              <w:t xml:space="preserve">Email 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222222"/>
                <w:sz w:val="19"/>
                <w:szCs w:val="19"/>
                <w:rtl w:val="0"/>
              </w:rPr>
              <w:t xml:space="preserve">Outbound email attachments &amp; body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222222"/>
                <w:sz w:val="19"/>
                <w:szCs w:val="19"/>
                <w:rtl w:val="0"/>
              </w:rPr>
              <w:t xml:space="preserve">Sensitive keywords + classification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222222"/>
                <w:sz w:val="19"/>
                <w:szCs w:val="19"/>
                <w:rtl w:val="0"/>
              </w:rPr>
              <w:t xml:space="preserve">Encrypt; block external; quarantine for review</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222222"/>
                <w:sz w:val="19"/>
                <w:szCs w:val="19"/>
                <w:rtl w:val="0"/>
              </w:rPr>
              <w:t xml:space="preserve">Web / Cloud 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222222"/>
                <w:sz w:val="19"/>
                <w:szCs w:val="19"/>
                <w:rtl w:val="0"/>
              </w:rPr>
              <w:t xml:space="preserve">Uploads to web apps, cloud storage, SaaS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222222"/>
                <w:sz w:val="19"/>
                <w:szCs w:val="19"/>
                <w:rtl w:val="0"/>
              </w:rPr>
              <w:t xml:space="preserve">File label or content inspection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222222"/>
                <w:sz w:val="19"/>
                <w:szCs w:val="19"/>
                <w:rtl w:val="0"/>
              </w:rPr>
              <w:t xml:space="preserve">Block upload to unsanctioned apps; alert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222222"/>
                <w:sz w:val="19"/>
                <w:szCs w:val="19"/>
                <w:rtl w:val="0"/>
              </w:rPr>
              <w:t xml:space="preserve">Network 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222222"/>
                <w:sz w:val="19"/>
                <w:szCs w:val="19"/>
                <w:rtl w:val="0"/>
              </w:rPr>
              <w:t xml:space="preserve">Data in transit across network segments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222222"/>
                <w:sz w:val="19"/>
                <w:szCs w:val="19"/>
                <w:rtl w:val="0"/>
              </w:rPr>
              <w:t xml:space="preserve">Deep packet inspection for PII/PHI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222222"/>
                <w:sz w:val="19"/>
                <w:szCs w:val="19"/>
                <w:rtl w:val="0"/>
              </w:rPr>
              <w:t xml:space="preserve">Block, log, redirect to secure channel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222222"/>
                <w:sz w:val="19"/>
                <w:szCs w:val="19"/>
                <w:rtl w:val="0"/>
              </w:rPr>
              <w:t xml:space="preserve">Cloud CASB</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222222"/>
                <w:sz w:val="19"/>
                <w:szCs w:val="19"/>
                <w:rtl w:val="0"/>
              </w:rPr>
              <w:t xml:space="preserve">SaaS/cloud service data movement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222222"/>
                <w:sz w:val="19"/>
                <w:szCs w:val="19"/>
                <w:rtl w:val="0"/>
              </w:rPr>
              <w:t xml:space="preserve">Classification metadata in cloud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222222"/>
                <w:sz w:val="19"/>
                <w:szCs w:val="19"/>
                <w:rtl w:val="0"/>
              </w:rPr>
              <w:t xml:space="preserve">Apply policy; encrypt at rest in cloud; audit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222222"/>
                <w:sz w:val="19"/>
                <w:szCs w:val="19"/>
                <w:rtl w:val="0"/>
              </w:rPr>
              <w:t xml:space="preserve">Storage 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222222"/>
                <w:sz w:val="19"/>
                <w:szCs w:val="19"/>
                <w:rtl w:val="0"/>
              </w:rPr>
              <w:t xml:space="preserve">Data repositories, SharePoint, file shares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222222"/>
                <w:sz w:val="19"/>
                <w:szCs w:val="19"/>
                <w:rtl w:val="0"/>
              </w:rPr>
              <w:t xml:space="preserve">Scan + label at-rest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222222"/>
                <w:sz w:val="19"/>
                <w:szCs w:val="19"/>
                <w:rtl w:val="0"/>
              </w:rPr>
              <w:t xml:space="preserve">Auto-quarantine; notify data owner; re-classify</w:t>
            </w:r>
            <w:r w:rsidDel="00000000" w:rsidR="00000000" w:rsidRPr="00000000">
              <w:rPr>
                <w:rtl w:val="0"/>
              </w:rPr>
            </w:r>
          </w:p>
        </w:tc>
      </w:tr>
    </w:tbl>
    <w:p w:rsidR="00000000" w:rsidDel="00000000" w:rsidP="00000000" w:rsidRDefault="00000000" w:rsidRPr="00000000" w14:paraId="00000174">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COMMON DATA CLASSIFICATION MISTAKES &amp; HOW TO AVOID THEM</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5880"/>
        <w:tblGridChange w:id="0">
          <w:tblGrid>
            <w:gridCol w:w="3480"/>
            <w:gridCol w:w="588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sz w:val="20"/>
                <w:szCs w:val="20"/>
                <w:rtl w:val="0"/>
              </w:rPr>
              <w:t xml:space="preserve">Common Mistake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20"/>
                <w:szCs w:val="20"/>
                <w:rtl w:val="0"/>
              </w:rPr>
              <w:t xml:space="preserve">Best Practice to Avoid It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222222"/>
                <w:sz w:val="19"/>
                <w:szCs w:val="19"/>
                <w:rtl w:val="0"/>
              </w:rPr>
              <w:t xml:space="preserve">Over-classifying everything as Restricted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222222"/>
                <w:sz w:val="19"/>
                <w:szCs w:val="19"/>
                <w:rtl w:val="0"/>
              </w:rPr>
              <w:t xml:space="preserve">Use clear definitions with examples; train teams; restrict Restricted to genuinely critical data only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222222"/>
                <w:sz w:val="19"/>
                <w:szCs w:val="19"/>
                <w:rtl w:val="0"/>
              </w:rPr>
              <w:t xml:space="preserve">No classification at time of data creation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222222"/>
                <w:sz w:val="19"/>
                <w:szCs w:val="19"/>
                <w:rtl w:val="0"/>
              </w:rPr>
              <w:t xml:space="preserve">Build classification into creation workflows — labeling tools in Word, email, forms, and APIs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222222"/>
                <w:sz w:val="19"/>
                <w:szCs w:val="19"/>
                <w:rtl w:val="0"/>
              </w:rPr>
              <w:t xml:space="preserve">Classification divorced from access control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222222"/>
                <w:sz w:val="19"/>
                <w:szCs w:val="19"/>
                <w:rtl w:val="0"/>
              </w:rPr>
              <w:t xml:space="preserve">Tie classification directly to RBAC groups — classification tier = access tier automatically enforced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222222"/>
                <w:sz w:val="19"/>
                <w:szCs w:val="19"/>
                <w:rtl w:val="0"/>
              </w:rPr>
              <w:t xml:space="preserve">Ignoring unstructured data (files/email)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222222"/>
                <w:sz w:val="19"/>
                <w:szCs w:val="19"/>
                <w:rtl w:val="0"/>
              </w:rPr>
              <w:t xml:space="preserve">Deploy content-aware DLP and auto-classification tools for file shares, email, and SharePoint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222222"/>
                <w:sz w:val="19"/>
                <w:szCs w:val="19"/>
                <w:rtl w:val="0"/>
              </w:rPr>
              <w:t xml:space="preserve">No reclassification review process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222222"/>
                <w:sz w:val="19"/>
                <w:szCs w:val="19"/>
                <w:rtl w:val="0"/>
              </w:rPr>
              <w:t xml:space="preserve">Schedule annual classification reviews; trigger reclassification when data context changes (e.g. post-M&amp;A)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222222"/>
                <w:sz w:val="19"/>
                <w:szCs w:val="19"/>
                <w:rtl w:val="0"/>
              </w:rPr>
              <w:t xml:space="preserve">Shadow data stores outside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222222"/>
                <w:sz w:val="19"/>
                <w:szCs w:val="19"/>
                <w:rtl w:val="0"/>
              </w:rPr>
              <w:t xml:space="preserve">Run regular data discovery scans; integrate discovery into CI/CD and data pipeline creation workflows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222222"/>
                <w:sz w:val="19"/>
                <w:szCs w:val="19"/>
                <w:rtl w:val="0"/>
              </w:rPr>
              <w:t xml:space="preserve">No employee training or awareness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222222"/>
                <w:sz w:val="19"/>
                <w:szCs w:val="19"/>
                <w:rtl w:val="0"/>
              </w:rPr>
              <w:t xml:space="preserve">Role-based training; clear handling guides per tier; decision trees for users unsure how to classify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222222"/>
                <w:sz w:val="19"/>
                <w:szCs w:val="19"/>
                <w:rtl w:val="0"/>
              </w:rPr>
              <w:t xml:space="preserve">Labels lost after file conversion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86">
            <w:pPr>
              <w:rPr/>
            </w:pPr>
            <w:sdt>
              <w:sdtPr>
                <w:id w:val="442391751"/>
                <w:tag w:val="goog_rdk_1"/>
              </w:sdtPr>
              <w:sdtContent>
                <w:r w:rsidDel="00000000" w:rsidR="00000000" w:rsidRPr="00000000">
                  <w:rPr>
                    <w:rFonts w:ascii="Arial Unicode MS" w:cs="Arial Unicode MS" w:eastAsia="Arial Unicode MS" w:hAnsi="Arial Unicode MS"/>
                    <w:b w:val="0"/>
                    <w:bCs w:val="0"/>
                    <w:color w:val="222222"/>
                    <w:sz w:val="19"/>
                    <w:szCs w:val="19"/>
                    <w:rtl w:val="0"/>
                  </w:rPr>
                  <w:t xml:space="preserve">Use tools that preserve metadata across format conversions (e.g. DOCX → PDF retains sensitivity label)</w:t>
                </w:r>
              </w:sdtContent>
            </w:sdt>
            <w:r w:rsidDel="00000000" w:rsidR="00000000" w:rsidRPr="00000000">
              <w:rPr>
                <w:rtl w:val="0"/>
              </w:rPr>
            </w:r>
          </w:p>
        </w:tc>
      </w:tr>
    </w:tbl>
    <w:p w:rsidR="00000000" w:rsidDel="00000000" w:rsidP="00000000" w:rsidRDefault="00000000" w:rsidRPr="00000000" w14:paraId="00000187">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1">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GOVERNMENT &amp; DEFENSE DATA CLASSIFICATION SYSTEMS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3480"/>
        <w:gridCol w:w="2480"/>
        <w:tblGridChange w:id="0">
          <w:tblGrid>
            <w:gridCol w:w="1600"/>
            <w:gridCol w:w="1800"/>
            <w:gridCol w:w="3480"/>
            <w:gridCol w:w="248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20"/>
                <w:szCs w:val="20"/>
                <w:rtl w:val="0"/>
              </w:rPr>
              <w:t xml:space="preserve">Country / Org</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0"/>
                <w:szCs w:val="20"/>
                <w:rtl w:val="0"/>
              </w:rPr>
              <w:t xml:space="preserve">Classification Tiers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ffffff"/>
                <w:sz w:val="20"/>
                <w:szCs w:val="20"/>
                <w:rtl w:val="0"/>
              </w:rPr>
              <w:t xml:space="preserve">Authority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222222"/>
                <w:sz w:val="19"/>
                <w:szCs w:val="19"/>
                <w:rtl w:val="0"/>
              </w:rPr>
              <w:t xml:space="preserve">United States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sdt>
              <w:sdtPr>
                <w:id w:val="229164718"/>
                <w:tag w:val="goog_rdk_2"/>
              </w:sdtPr>
              <w:sdtContent>
                <w:r w:rsidDel="00000000" w:rsidR="00000000" w:rsidRPr="00000000">
                  <w:rPr>
                    <w:rFonts w:ascii="Arial Unicode MS" w:cs="Arial Unicode MS" w:eastAsia="Arial Unicode MS" w:hAnsi="Arial Unicode MS"/>
                    <w:b w:val="0"/>
                    <w:bCs w:val="0"/>
                    <w:color w:val="222222"/>
                    <w:sz w:val="19"/>
                    <w:szCs w:val="19"/>
                    <w:rtl w:val="0"/>
                  </w:rPr>
                  <w:t xml:space="preserve">Unclassified → CUI → Confidential → Secret → Top Secret</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222222"/>
                <w:sz w:val="19"/>
                <w:szCs w:val="19"/>
                <w:rtl w:val="0"/>
              </w:rPr>
              <w:t xml:space="preserve">National Security Information system; Top Secret = grave damage to national security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222222"/>
                <w:sz w:val="19"/>
                <w:szCs w:val="19"/>
                <w:rtl w:val="0"/>
              </w:rPr>
              <w:t xml:space="preserve">Executive Order 13526; ISOO</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222222"/>
                <w:sz w:val="19"/>
                <w:szCs w:val="19"/>
                <w:rtl w:val="0"/>
              </w:rPr>
              <w:t xml:space="preserve">United Kingdom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3">
            <w:pPr>
              <w:rPr/>
            </w:pPr>
            <w:sdt>
              <w:sdtPr>
                <w:id w:val="1165438581"/>
                <w:tag w:val="goog_rdk_3"/>
              </w:sdtPr>
              <w:sdtContent>
                <w:r w:rsidDel="00000000" w:rsidR="00000000" w:rsidRPr="00000000">
                  <w:rPr>
                    <w:rFonts w:ascii="Arial Unicode MS" w:cs="Arial Unicode MS" w:eastAsia="Arial Unicode MS" w:hAnsi="Arial Unicode MS"/>
                    <w:b w:val="0"/>
                    <w:bCs w:val="0"/>
                    <w:color w:val="222222"/>
                    <w:sz w:val="19"/>
                    <w:szCs w:val="19"/>
                    <w:rtl w:val="0"/>
                  </w:rPr>
                  <w:t xml:space="preserve">Official → Official-Sensitive → Secret → Top Secret</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222222"/>
                <w:sz w:val="19"/>
                <w:szCs w:val="19"/>
                <w:rtl w:val="0"/>
              </w:rPr>
              <w:t xml:space="preserve">Government Security Classifications (GSC) since 2014; replaces Confidential/Restricted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222222"/>
                <w:sz w:val="19"/>
                <w:szCs w:val="19"/>
                <w:rtl w:val="0"/>
              </w:rPr>
              <w:t xml:space="preserve">Cabinet Office; NCSC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222222"/>
                <w:sz w:val="19"/>
                <w:szCs w:val="19"/>
                <w:rtl w:val="0"/>
              </w:rPr>
              <w:t xml:space="preserve">NATO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sdt>
              <w:sdtPr>
                <w:id w:val="-2032498577"/>
                <w:tag w:val="goog_rdk_4"/>
              </w:sdtPr>
              <w:sdtContent>
                <w:r w:rsidDel="00000000" w:rsidR="00000000" w:rsidRPr="00000000">
                  <w:rPr>
                    <w:rFonts w:ascii="Arial Unicode MS" w:cs="Arial Unicode MS" w:eastAsia="Arial Unicode MS" w:hAnsi="Arial Unicode MS"/>
                    <w:b w:val="0"/>
                    <w:bCs w:val="0"/>
                    <w:color w:val="222222"/>
                    <w:sz w:val="19"/>
                    <w:szCs w:val="19"/>
                    <w:rtl w:val="0"/>
                  </w:rPr>
                  <w:t xml:space="preserve">Unclassified → NATO Restricted → Confidential → Secret → Cosmic Top Secret</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222222"/>
                <w:sz w:val="19"/>
                <w:szCs w:val="19"/>
                <w:rtl w:val="0"/>
              </w:rPr>
              <w:t xml:space="preserve">Multi-nation framework; Cosmic Top Secret is NATO's highest level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222222"/>
                <w:sz w:val="19"/>
                <w:szCs w:val="19"/>
                <w:rtl w:val="0"/>
              </w:rPr>
              <w:t xml:space="preserve">NATO Security Policy (C-M(2002)49)</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222222"/>
                <w:sz w:val="19"/>
                <w:szCs w:val="19"/>
                <w:rtl w:val="0"/>
              </w:rPr>
              <w:t xml:space="preserve">Australia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B">
            <w:pPr>
              <w:rPr/>
            </w:pPr>
            <w:sdt>
              <w:sdtPr>
                <w:id w:val="-217178262"/>
                <w:tag w:val="goog_rdk_5"/>
              </w:sdtPr>
              <w:sdtContent>
                <w:r w:rsidDel="00000000" w:rsidR="00000000" w:rsidRPr="00000000">
                  <w:rPr>
                    <w:rFonts w:ascii="Arial Unicode MS" w:cs="Arial Unicode MS" w:eastAsia="Arial Unicode MS" w:hAnsi="Arial Unicode MS"/>
                    <w:b w:val="0"/>
                    <w:bCs w:val="0"/>
                    <w:color w:val="222222"/>
                    <w:sz w:val="19"/>
                    <w:szCs w:val="19"/>
                    <w:rtl w:val="0"/>
                  </w:rPr>
                  <w:t xml:space="preserve">Unofficial → Official → Protected → Secret → Top Secret</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222222"/>
                <w:sz w:val="19"/>
                <w:szCs w:val="19"/>
                <w:rtl w:val="0"/>
              </w:rPr>
              <w:t xml:space="preserve">Protective Security Policy Framework (PSPF); aligns with Five Eyes partners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222222"/>
                <w:sz w:val="19"/>
                <w:szCs w:val="19"/>
                <w:rtl w:val="0"/>
              </w:rPr>
              <w:t xml:space="preserve">Attorney-General's Department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222222"/>
                <w:sz w:val="19"/>
                <w:szCs w:val="19"/>
                <w:rtl w:val="0"/>
              </w:rPr>
              <w:t xml:space="preserve">European Union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sdt>
              <w:sdtPr>
                <w:id w:val="-638671282"/>
                <w:tag w:val="goog_rdk_6"/>
              </w:sdtPr>
              <w:sdtContent>
                <w:r w:rsidDel="00000000" w:rsidR="00000000" w:rsidRPr="00000000">
                  <w:rPr>
                    <w:rFonts w:ascii="Arial Unicode MS" w:cs="Arial Unicode MS" w:eastAsia="Arial Unicode MS" w:hAnsi="Arial Unicode MS"/>
                    <w:b w:val="0"/>
                    <w:bCs w:val="0"/>
                    <w:color w:val="222222"/>
                    <w:sz w:val="19"/>
                    <w:szCs w:val="19"/>
                    <w:rtl w:val="0"/>
                  </w:rPr>
                  <w:t xml:space="preserve">RESTREINT UE → CONFIDENTIEL UE → SECRET UE → TRÈS SECRET UE</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222222"/>
                <w:sz w:val="19"/>
                <w:szCs w:val="19"/>
                <w:rtl w:val="0"/>
              </w:rPr>
              <w:t xml:space="preserve">EU classified information (EUCI); separate from member state national systems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222222"/>
                <w:sz w:val="19"/>
                <w:szCs w:val="19"/>
                <w:rtl w:val="0"/>
              </w:rPr>
              <w:t xml:space="preserve">Council Decision 2013/488/EU</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222222"/>
                <w:sz w:val="19"/>
                <w:szCs w:val="19"/>
                <w:rtl w:val="0"/>
              </w:rPr>
              <w:t xml:space="preserve">India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3">
            <w:pPr>
              <w:rPr/>
            </w:pPr>
            <w:sdt>
              <w:sdtPr>
                <w:id w:val="1150402288"/>
                <w:tag w:val="goog_rdk_7"/>
              </w:sdtPr>
              <w:sdtContent>
                <w:r w:rsidDel="00000000" w:rsidR="00000000" w:rsidRPr="00000000">
                  <w:rPr>
                    <w:rFonts w:ascii="Arial Unicode MS" w:cs="Arial Unicode MS" w:eastAsia="Arial Unicode MS" w:hAnsi="Arial Unicode MS"/>
                    <w:b w:val="0"/>
                    <w:bCs w:val="0"/>
                    <w:color w:val="222222"/>
                    <w:sz w:val="19"/>
                    <w:szCs w:val="19"/>
                    <w:rtl w:val="0"/>
                  </w:rPr>
                  <w:t xml:space="preserve">Unclassified → Restricted → Confidential → Secret → Top Secret</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222222"/>
                <w:sz w:val="19"/>
                <w:szCs w:val="19"/>
                <w:rtl w:val="0"/>
              </w:rPr>
              <w:t xml:space="preserve">Government of India classification; aligns with colonial-era Official Secrets Act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222222"/>
                <w:sz w:val="19"/>
                <w:szCs w:val="19"/>
                <w:rtl w:val="0"/>
              </w:rPr>
              <w:t xml:space="preserve">MHA; Official Secrets Act 1923</w:t>
            </w:r>
            <w:r w:rsidDel="00000000" w:rsidR="00000000" w:rsidRPr="00000000">
              <w:rPr>
                <w:rtl w:val="0"/>
              </w:rPr>
            </w:r>
          </w:p>
        </w:tc>
      </w:tr>
    </w:tbl>
    <w:p w:rsidR="00000000" w:rsidDel="00000000" w:rsidP="00000000" w:rsidRDefault="00000000" w:rsidRPr="00000000" w14:paraId="000001A6">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DATA CLASSIFICATION ROLES &amp; RESPONSIBILITIES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20"/>
                <w:szCs w:val="20"/>
                <w:rtl w:val="0"/>
              </w:rPr>
              <w:t xml:space="preserve">Also Known As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222222"/>
                <w:sz w:val="19"/>
                <w:szCs w:val="19"/>
                <w:rtl w:val="0"/>
              </w:rPr>
              <w:t xml:space="preserve">Data Owner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222222"/>
                <w:sz w:val="19"/>
                <w:szCs w:val="19"/>
                <w:rtl w:val="0"/>
              </w:rPr>
              <w:t xml:space="preserve">Business Data Owner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222222"/>
                <w:sz w:val="19"/>
                <w:szCs w:val="19"/>
                <w:rtl w:val="0"/>
              </w:rPr>
              <w:t xml:space="preserve">Accountable for classification decisions; defines sensitivity; approves access; reviews annually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222222"/>
                <w:sz w:val="19"/>
                <w:szCs w:val="19"/>
                <w:rtl w:val="0"/>
              </w:rPr>
              <w:t xml:space="preserve">Data Steward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222222"/>
                <w:sz w:val="19"/>
                <w:szCs w:val="19"/>
                <w:rtl w:val="0"/>
              </w:rPr>
              <w:t xml:space="preserve">Data Custodian (biz side)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222222"/>
                <w:sz w:val="19"/>
                <w:szCs w:val="19"/>
                <w:rtl w:val="0"/>
              </w:rPr>
              <w:t xml:space="preserve">Implements classification; maintains accuracy of labels; liaises between IT and business units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222222"/>
                <w:sz w:val="19"/>
                <w:szCs w:val="19"/>
                <w:rtl w:val="0"/>
              </w:rPr>
              <w:t xml:space="preserve">Data Custodian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222222"/>
                <w:sz w:val="19"/>
                <w:szCs w:val="19"/>
                <w:rtl w:val="0"/>
              </w:rPr>
              <w:t xml:space="preserve">IT / Technical Custodian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222222"/>
                <w:sz w:val="19"/>
                <w:szCs w:val="19"/>
                <w:rtl w:val="0"/>
              </w:rPr>
              <w:t xml:space="preserve">Manages technical implementation: storage, backup, encryption, access control per classification policy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222222"/>
                <w:sz w:val="19"/>
                <w:szCs w:val="19"/>
                <w:rtl w:val="0"/>
              </w:rPr>
              <w:t xml:space="preserve">Data User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222222"/>
                <w:sz w:val="19"/>
                <w:szCs w:val="19"/>
                <w:rtl w:val="0"/>
              </w:rPr>
              <w:t xml:space="preserve">Consumer / End User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222222"/>
                <w:sz w:val="19"/>
                <w:szCs w:val="19"/>
                <w:rtl w:val="0"/>
              </w:rPr>
              <w:t xml:space="preserve">Handles data per guidelines; applies labels when creating data; reports misclassification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222222"/>
                <w:sz w:val="19"/>
                <w:szCs w:val="19"/>
                <w:rtl w:val="0"/>
              </w:rPr>
              <w:t xml:space="preserve">Chief Data Officer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222222"/>
                <w:sz w:val="19"/>
                <w:szCs w:val="19"/>
                <w:rtl w:val="0"/>
              </w:rPr>
              <w:t xml:space="preserve">CDO / Head of Data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222222"/>
                <w:sz w:val="19"/>
                <w:szCs w:val="19"/>
                <w:rtl w:val="0"/>
              </w:rPr>
              <w:t xml:space="preserve">Owns enterprise data governance strategy; sponsors classification program; reports to CEO/Board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222222"/>
                <w:sz w:val="19"/>
                <w:szCs w:val="19"/>
                <w:rtl w:val="0"/>
              </w:rPr>
              <w:t xml:space="preserve">Privacy Officer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222222"/>
                <w:sz w:val="19"/>
                <w:szCs w:val="19"/>
                <w:rtl w:val="0"/>
              </w:rPr>
              <w:t xml:space="preserve">DPO / CPO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222222"/>
                <w:sz w:val="19"/>
                <w:szCs w:val="19"/>
                <w:rtl w:val="0"/>
              </w:rPr>
              <w:t xml:space="preserve">Ensures personal data classification meets privacy regulations (GDPR, CCPA, HIPAA)</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222222"/>
                <w:sz w:val="19"/>
                <w:szCs w:val="19"/>
                <w:rtl w:val="0"/>
              </w:rPr>
              <w:t xml:space="preserve">CISO / Security Team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222222"/>
                <w:sz w:val="19"/>
                <w:szCs w:val="19"/>
                <w:rtl w:val="0"/>
              </w:rPr>
              <w:t xml:space="preserve">Information Security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222222"/>
                <w:sz w:val="19"/>
                <w:szCs w:val="19"/>
                <w:rtl w:val="0"/>
              </w:rPr>
              <w:t xml:space="preserve">Defines security controls per tier; enforces DLP; audits compliance; investigates mishandling</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222222"/>
                <w:sz w:val="19"/>
                <w:szCs w:val="19"/>
                <w:rtl w:val="0"/>
              </w:rPr>
              <w:t xml:space="preserve">Legal &amp; Compliance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222222"/>
                <w:sz w:val="19"/>
                <w:szCs w:val="19"/>
                <w:rtl w:val="0"/>
              </w:rPr>
              <w:t xml:space="preserve">GRC / Legal Counsel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222222"/>
                <w:sz w:val="19"/>
                <w:szCs w:val="19"/>
                <w:rtl w:val="0"/>
              </w:rPr>
              <w:t xml:space="preserve">Maps classification to regulatory obligations; advises on retention periods; manages legal holds</w:t>
            </w:r>
            <w:r w:rsidDel="00000000" w:rsidR="00000000" w:rsidRPr="00000000">
              <w:rPr>
                <w:rtl w:val="0"/>
              </w:rPr>
            </w:r>
          </w:p>
        </w:tc>
      </w:tr>
    </w:tbl>
    <w:p w:rsidR="00000000" w:rsidDel="00000000" w:rsidP="00000000" w:rsidRDefault="00000000" w:rsidRPr="00000000" w14:paraId="000001C2">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DATA CLASSIFICATION MATURITY MODEL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3180"/>
        <w:gridCol w:w="3180"/>
        <w:tblGridChange w:id="0">
          <w:tblGrid>
            <w:gridCol w:w="900"/>
            <w:gridCol w:w="2100"/>
            <w:gridCol w:w="3180"/>
            <w:gridCol w:w="318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20"/>
                <w:szCs w:val="20"/>
                <w:rtl w:val="0"/>
              </w:rPr>
              <w:t xml:space="preserve">Maturity</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20"/>
                <w:szCs w:val="20"/>
                <w:rtl w:val="0"/>
              </w:rPr>
              <w:t xml:space="preserve">Characteristics</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20"/>
                <w:szCs w:val="20"/>
                <w:rtl w:val="0"/>
              </w:rPr>
              <w:t xml:space="preserve">Next Step</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222222"/>
                <w:sz w:val="19"/>
                <w:szCs w:val="19"/>
                <w:rtl w:val="0"/>
              </w:rPr>
              <w:t xml:space="preserve">1</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222222"/>
                <w:sz w:val="19"/>
                <w:szCs w:val="19"/>
                <w:rtl w:val="0"/>
              </w:rPr>
              <w:t xml:space="preserve">Initial (Ad Hoc)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222222"/>
                <w:sz w:val="19"/>
                <w:szCs w:val="19"/>
                <w:rtl w:val="0"/>
              </w:rPr>
              <w:t xml:space="preserve">No formal policy; classification by individual judgment; inconsistent controls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222222"/>
                <w:sz w:val="19"/>
                <w:szCs w:val="19"/>
                <w:rtl w:val="0"/>
              </w:rPr>
              <w:t xml:space="preserve">Define policy; get executive sponsorship</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222222"/>
                <w:sz w:val="19"/>
                <w:szCs w:val="19"/>
                <w:rtl w:val="0"/>
              </w:rPr>
              <w:t xml:space="preserve">2</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222222"/>
                <w:sz w:val="19"/>
                <w:szCs w:val="19"/>
                <w:rtl w:val="0"/>
              </w:rPr>
              <w:t xml:space="preserve">Developing (Defined)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222222"/>
                <w:sz w:val="19"/>
                <w:szCs w:val="19"/>
                <w:rtl w:val="0"/>
              </w:rPr>
              <w:t xml:space="preserve">Policy exists; manual classification; limited tool support; partial enforcement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222222"/>
                <w:sz w:val="19"/>
                <w:szCs w:val="19"/>
                <w:rtl w:val="0"/>
              </w:rPr>
              <w:t xml:space="preserve">Deploy labeling tools; connect to DLP</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222222"/>
                <w:sz w:val="19"/>
                <w:szCs w:val="19"/>
                <w:rtl w:val="0"/>
              </w:rPr>
              <w:t xml:space="preserve">3</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222222"/>
                <w:sz w:val="19"/>
                <w:szCs w:val="19"/>
                <w:rtl w:val="0"/>
              </w:rPr>
              <w:t xml:space="preserve">Established (Managed)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222222"/>
                <w:sz w:val="19"/>
                <w:szCs w:val="19"/>
                <w:rtl w:val="0"/>
              </w:rPr>
              <w:t xml:space="preserve">Consistent labeling; DLP enforces policy; training in place; annual reviews conducted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222222"/>
                <w:sz w:val="19"/>
                <w:szCs w:val="19"/>
                <w:rtl w:val="0"/>
              </w:rPr>
              <w:t xml:space="preserve">Automate discovery; expand to cloud/unstructured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222222"/>
                <w:sz w:val="19"/>
                <w:szCs w:val="19"/>
                <w:rtl w:val="0"/>
              </w:rPr>
              <w:t xml:space="preserve">4</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222222"/>
                <w:sz w:val="19"/>
                <w:szCs w:val="19"/>
                <w:rtl w:val="0"/>
              </w:rPr>
              <w:t xml:space="preserve">Advanced (Measured)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222222"/>
                <w:sz w:val="19"/>
                <w:szCs w:val="19"/>
                <w:rtl w:val="0"/>
              </w:rPr>
              <w:t xml:space="preserve">Automated classification; metrics tracked; SIEM integration; compliance reports generated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222222"/>
                <w:sz w:val="19"/>
                <w:szCs w:val="19"/>
                <w:rtl w:val="0"/>
              </w:rPr>
              <w:t xml:space="preserve">AI-assisted classification; risk scoring integration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222222"/>
                <w:sz w:val="19"/>
                <w:szCs w:val="19"/>
                <w:rtl w:val="0"/>
              </w:rPr>
              <w:t xml:space="preserve">5</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222222"/>
                <w:sz w:val="19"/>
                <w:szCs w:val="19"/>
                <w:rtl w:val="0"/>
              </w:rPr>
              <w:t xml:space="preserve">Optimizing (Proactive)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222222"/>
                <w:sz w:val="19"/>
                <w:szCs w:val="19"/>
                <w:rtl w:val="0"/>
              </w:rPr>
              <w:t xml:space="preserve">Continuous monitoring; AI-driven reclassification; zero-trust data access; privacy by design embedded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222222"/>
                <w:sz w:val="19"/>
                <w:szCs w:val="19"/>
                <w:rtl w:val="0"/>
              </w:rPr>
              <w:t xml:space="preserve">Continuous improvement; industry leadership</w:t>
            </w:r>
            <w:r w:rsidDel="00000000" w:rsidR="00000000" w:rsidRPr="00000000">
              <w:rPr>
                <w:rtl w:val="0"/>
              </w:rPr>
            </w:r>
          </w:p>
        </w:tc>
      </w:tr>
    </w:tbl>
    <w:p w:rsidR="00000000" w:rsidDel="00000000" w:rsidP="00000000" w:rsidRDefault="00000000" w:rsidRPr="00000000" w14:paraId="000001DB">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2">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ENCRYPTION REQUIREMENTS BY CLASSIFICATION TIER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915"/>
        <w:gridCol w:w="1915"/>
        <w:gridCol w:w="1930"/>
        <w:tblGridChange w:id="0">
          <w:tblGrid>
            <w:gridCol w:w="1700"/>
            <w:gridCol w:w="1900"/>
            <w:gridCol w:w="1915"/>
            <w:gridCol w:w="1915"/>
            <w:gridCol w:w="193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20"/>
                <w:szCs w:val="20"/>
                <w:rtl w:val="0"/>
              </w:rPr>
              <w:t xml:space="preserve">Encryption Context</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20"/>
                <w:szCs w:val="20"/>
                <w:rtl w:val="0"/>
              </w:rPr>
              <w:t xml:space="preserve">🟢 Public</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0"/>
                <w:szCs w:val="20"/>
                <w:rtl w:val="0"/>
              </w:rPr>
              <w:t xml:space="preserve">🔵 Internal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0"/>
                <w:szCs w:val="20"/>
                <w:rtl w:val="0"/>
              </w:rPr>
              <w:t xml:space="preserve">🟡 Confidential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0"/>
                <w:szCs w:val="20"/>
                <w:rtl w:val="0"/>
              </w:rPr>
              <w:t xml:space="preserve">🔴 Restricted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222222"/>
                <w:sz w:val="19"/>
                <w:szCs w:val="19"/>
                <w:rtl w:val="0"/>
              </w:rPr>
              <w:t xml:space="preserve">Data at Rest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222222"/>
                <w:sz w:val="19"/>
                <w:szCs w:val="19"/>
                <w:rtl w:val="0"/>
              </w:rPr>
              <w:t xml:space="preserve">Not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222222"/>
                <w:sz w:val="19"/>
                <w:szCs w:val="19"/>
                <w:rtl w:val="0"/>
              </w:rPr>
              <w:t xml:space="preserve">Recommended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222222"/>
                <w:sz w:val="19"/>
                <w:szCs w:val="19"/>
                <w:rtl w:val="0"/>
              </w:rPr>
              <w:t xml:space="preserve">AES-256 mandatory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222222"/>
                <w:sz w:val="19"/>
                <w:szCs w:val="19"/>
                <w:rtl w:val="0"/>
              </w:rPr>
              <w:t xml:space="preserve">AES-256 + HSM key management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222222"/>
                <w:sz w:val="19"/>
                <w:szCs w:val="19"/>
                <w:rtl w:val="0"/>
              </w:rPr>
              <w:t xml:space="preserve">Data in Transit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222222"/>
                <w:sz w:val="19"/>
                <w:szCs w:val="19"/>
                <w:rtl w:val="0"/>
              </w:rPr>
              <w:t xml:space="preserve">HTTPS preferred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222222"/>
                <w:sz w:val="19"/>
                <w:szCs w:val="19"/>
                <w:rtl w:val="0"/>
              </w:rPr>
              <w:t xml:space="preserve">TLS 1.2+</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222222"/>
                <w:sz w:val="19"/>
                <w:szCs w:val="19"/>
                <w:rtl w:val="0"/>
              </w:rPr>
              <w:t xml:space="preserve">TLS 1.2+ mandatory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222222"/>
                <w:sz w:val="19"/>
                <w:szCs w:val="19"/>
                <w:rtl w:val="0"/>
              </w:rPr>
              <w:t xml:space="preserve">TLS 1.3 + mutual TLS (mTLS)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222222"/>
                <w:sz w:val="19"/>
                <w:szCs w:val="19"/>
                <w:rtl w:val="0"/>
              </w:rPr>
              <w:t xml:space="preserve">Email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222222"/>
                <w:sz w:val="19"/>
                <w:szCs w:val="19"/>
                <w:rtl w:val="0"/>
              </w:rPr>
              <w:t xml:space="preserve">None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222222"/>
                <w:sz w:val="19"/>
                <w:szCs w:val="19"/>
                <w:rtl w:val="0"/>
              </w:rPr>
              <w:t xml:space="preserve">Optional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222222"/>
                <w:sz w:val="19"/>
                <w:szCs w:val="19"/>
                <w:rtl w:val="0"/>
              </w:rPr>
              <w:t xml:space="preserve">S/MIME or PGP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222222"/>
                <w:sz w:val="19"/>
                <w:szCs w:val="19"/>
                <w:rtl w:val="0"/>
              </w:rPr>
              <w:t xml:space="preserve">S/MIME mandatory; no standard email</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222222"/>
                <w:sz w:val="19"/>
                <w:szCs w:val="19"/>
                <w:rtl w:val="0"/>
              </w:rPr>
              <w:t xml:space="preserve">Database Fields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222222"/>
                <w:sz w:val="19"/>
                <w:szCs w:val="19"/>
                <w:rtl w:val="0"/>
              </w:rPr>
              <w:t xml:space="preserve">Plaintext OK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222222"/>
                <w:sz w:val="19"/>
                <w:szCs w:val="19"/>
                <w:rtl w:val="0"/>
              </w:rPr>
              <w:t xml:space="preserve">Optional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222222"/>
                <w:sz w:val="19"/>
                <w:szCs w:val="19"/>
                <w:rtl w:val="0"/>
              </w:rPr>
              <w:t xml:space="preserve">Column-level encryption</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222222"/>
                <w:sz w:val="19"/>
                <w:szCs w:val="19"/>
                <w:rtl w:val="0"/>
              </w:rPr>
              <w:t xml:space="preserve">Always encrypted (e.g. SQL AE)</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222222"/>
                <w:sz w:val="19"/>
                <w:szCs w:val="19"/>
                <w:rtl w:val="0"/>
              </w:rPr>
              <w:t xml:space="preserve">Backups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222222"/>
                <w:sz w:val="19"/>
                <w:szCs w:val="19"/>
                <w:rtl w:val="0"/>
              </w:rPr>
              <w:t xml:space="preserve">Standard backup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222222"/>
                <w:sz w:val="19"/>
                <w:szCs w:val="19"/>
                <w:rtl w:val="0"/>
              </w:rPr>
              <w:t xml:space="preserve">Encrypted backup rec.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222222"/>
                <w:sz w:val="19"/>
                <w:szCs w:val="19"/>
                <w:rtl w:val="0"/>
              </w:rPr>
              <w:t xml:space="preserve">Encrypted backup required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222222"/>
                <w:sz w:val="19"/>
                <w:szCs w:val="19"/>
                <w:rtl w:val="0"/>
              </w:rPr>
              <w:t xml:space="preserve">Offline encrypted backup; air-gapped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222222"/>
                <w:sz w:val="19"/>
                <w:szCs w:val="19"/>
                <w:rtl w:val="0"/>
              </w:rPr>
              <w:t xml:space="preserve">Key Management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222222"/>
                <w:sz w:val="19"/>
                <w:szCs w:val="19"/>
                <w:rtl w:val="0"/>
              </w:rPr>
              <w:t xml:space="preserve">N/A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222222"/>
                <w:sz w:val="19"/>
                <w:szCs w:val="19"/>
                <w:rtl w:val="0"/>
              </w:rPr>
              <w:t xml:space="preserve">OS/platform managed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222222"/>
                <w:sz w:val="19"/>
                <w:szCs w:val="19"/>
                <w:rtl w:val="0"/>
              </w:rPr>
              <w:t xml:space="preserve">Dedicated KMS (AWS/Azure)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222222"/>
                <w:sz w:val="19"/>
                <w:szCs w:val="19"/>
                <w:rtl w:val="0"/>
              </w:rPr>
              <w:t xml:space="preserve">HSM; FIPS 140-2 Level 3 minimum</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222222"/>
                <w:sz w:val="19"/>
                <w:szCs w:val="19"/>
                <w:rtl w:val="0"/>
              </w:rPr>
              <w:t xml:space="preserve">Cloud Storage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222222"/>
                <w:sz w:val="19"/>
                <w:szCs w:val="19"/>
                <w:rtl w:val="0"/>
              </w:rPr>
              <w:t xml:space="preserve">Any provider</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222222"/>
                <w:sz w:val="19"/>
                <w:szCs w:val="19"/>
                <w:rtl w:val="0"/>
              </w:rPr>
              <w:t xml:space="preserve">Private cloud pref.</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222222"/>
                <w:sz w:val="19"/>
                <w:szCs w:val="19"/>
                <w:rtl w:val="0"/>
              </w:rPr>
              <w:t xml:space="preserve">Customer-managed keys (CMK)</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222222"/>
                <w:sz w:val="19"/>
                <w:szCs w:val="19"/>
                <w:rtl w:val="0"/>
              </w:rPr>
              <w:t xml:space="preserve">BYOK; tenant isolation; private cloud</w:t>
            </w:r>
            <w:r w:rsidDel="00000000" w:rsidR="00000000" w:rsidRPr="00000000">
              <w:rPr>
                <w:rtl w:val="0"/>
              </w:rPr>
            </w:r>
          </w:p>
        </w:tc>
      </w:tr>
    </w:tbl>
    <w:p w:rsidR="00000000" w:rsidDel="00000000" w:rsidP="00000000" w:rsidRDefault="00000000" w:rsidRPr="00000000" w14:paraId="00000206">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QUICK-REFERENCE — DATA HANDLING RULES BY TIER</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1840"/>
        <w:gridCol w:w="1840"/>
        <w:gridCol w:w="1840"/>
        <w:tblGridChange w:id="0">
          <w:tblGrid>
            <w:gridCol w:w="2000"/>
            <w:gridCol w:w="1840"/>
            <w:gridCol w:w="1840"/>
            <w:gridCol w:w="1840"/>
            <w:gridCol w:w="184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ffffff"/>
                <w:sz w:val="20"/>
                <w:szCs w:val="20"/>
                <w:rtl w:val="0"/>
              </w:rPr>
              <w:t xml:space="preserve">Handling Scenario</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08">
            <w:pPr>
              <w:jc w:val="center"/>
              <w:rPr/>
            </w:pPr>
            <w:r w:rsidDel="00000000" w:rsidR="00000000" w:rsidRPr="00000000">
              <w:rPr>
                <w:rFonts w:ascii="Arial" w:cs="Arial" w:eastAsia="Arial" w:hAnsi="Arial"/>
                <w:b w:val="1"/>
                <w:bCs w:val="1"/>
                <w:color w:val="ffffff"/>
                <w:sz w:val="20"/>
                <w:szCs w:val="20"/>
                <w:rtl w:val="0"/>
              </w:rPr>
              <w:t xml:space="preserve">🟢 Public</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20"/>
                <w:szCs w:val="20"/>
                <w:rtl w:val="0"/>
              </w:rPr>
              <w:t xml:space="preserve">🔵 Internal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20"/>
                <w:szCs w:val="20"/>
                <w:rtl w:val="0"/>
              </w:rPr>
              <w:t xml:space="preserve">🟡 Confidential</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20"/>
                <w:szCs w:val="20"/>
                <w:rtl w:val="0"/>
              </w:rPr>
              <w:t xml:space="preserve">🔴 Restricted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222222"/>
                <w:sz w:val="19"/>
                <w:szCs w:val="19"/>
                <w:rtl w:val="0"/>
              </w:rPr>
              <w:t xml:space="preserve">Send via personal email</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sdt>
              <w:sdtPr>
                <w:id w:val="-1365500470"/>
                <w:tag w:val="goog_rdk_8"/>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sdt>
              <w:sdtPr>
                <w:id w:val="2110234718"/>
                <w:tag w:val="goog_rdk_9"/>
              </w:sdtPr>
              <w:sdtContent>
                <w:r w:rsidDel="00000000" w:rsidR="00000000" w:rsidRPr="00000000">
                  <w:rPr>
                    <w:rFonts w:ascii="Arial Unicode MS" w:cs="Arial Unicode MS" w:eastAsia="Arial Unicode MS" w:hAnsi="Arial Unicode MS"/>
                    <w:b w:val="0"/>
                    <w:bCs w:val="0"/>
                    <w:color w:val="222222"/>
                    <w:sz w:val="19"/>
                    <w:szCs w:val="19"/>
                    <w:rtl w:val="0"/>
                  </w:rPr>
                  <w:t xml:space="preserve">✖ Not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sdt>
              <w:sdtPr>
                <w:id w:val="762100405"/>
                <w:tag w:val="goog_rdk_10"/>
              </w:sdtPr>
              <w:sdtContent>
                <w:r w:rsidDel="00000000" w:rsidR="00000000" w:rsidRPr="00000000">
                  <w:rPr>
                    <w:rFonts w:ascii="Arial Unicode MS" w:cs="Arial Unicode MS" w:eastAsia="Arial Unicode MS" w:hAnsi="Arial Unicode MS"/>
                    <w:b w:val="0"/>
                    <w:bCs w:val="0"/>
                    <w:color w:val="222222"/>
                    <w:sz w:val="19"/>
                    <w:szCs w:val="19"/>
                    <w:rtl w:val="0"/>
                  </w:rPr>
                  <w:t xml:space="preserve">✖ Prohibited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sdt>
              <w:sdtPr>
                <w:id w:val="-1363975802"/>
                <w:tag w:val="goog_rdk_11"/>
              </w:sdtPr>
              <w:sdtContent>
                <w:r w:rsidDel="00000000" w:rsidR="00000000" w:rsidRPr="00000000">
                  <w:rPr>
                    <w:rFonts w:ascii="Arial Unicode MS" w:cs="Arial Unicode MS" w:eastAsia="Arial Unicode MS" w:hAnsi="Arial Unicode MS"/>
                    <w:b w:val="0"/>
                    <w:bCs w:val="0"/>
                    <w:color w:val="222222"/>
                    <w:sz w:val="19"/>
                    <w:szCs w:val="19"/>
                    <w:rtl w:val="0"/>
                  </w:rPr>
                  <w:t xml:space="preserve">✖ Strictly prohibited</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222222"/>
                <w:sz w:val="19"/>
                <w:szCs w:val="19"/>
                <w:rtl w:val="0"/>
              </w:rPr>
              <w:t xml:space="preserve">Share externally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2">
            <w:pPr>
              <w:rPr/>
            </w:pPr>
            <w:sdt>
              <w:sdtPr>
                <w:id w:val="221994175"/>
                <w:tag w:val="goog_rdk_12"/>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3">
            <w:pPr>
              <w:rPr/>
            </w:pPr>
            <w:sdt>
              <w:sdtPr>
                <w:id w:val="245333256"/>
                <w:tag w:val="goog_rdk_13"/>
              </w:sdtPr>
              <w:sdtContent>
                <w:r w:rsidDel="00000000" w:rsidR="00000000" w:rsidRPr="00000000">
                  <w:rPr>
                    <w:rFonts w:ascii="Arial Unicode MS" w:cs="Arial Unicode MS" w:eastAsia="Arial Unicode MS" w:hAnsi="Arial Unicode MS"/>
                    <w:b w:val="0"/>
                    <w:bCs w:val="0"/>
                    <w:color w:val="222222"/>
                    <w:sz w:val="19"/>
                    <w:szCs w:val="19"/>
                    <w:rtl w:val="0"/>
                  </w:rPr>
                  <w:t xml:space="preserve">✖ NDA required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4">
            <w:pPr>
              <w:rPr/>
            </w:pPr>
            <w:sdt>
              <w:sdtPr>
                <w:id w:val="-1852576184"/>
                <w:tag w:val="goog_rdk_14"/>
              </w:sdtPr>
              <w:sdtContent>
                <w:r w:rsidDel="00000000" w:rsidR="00000000" w:rsidRPr="00000000">
                  <w:rPr>
                    <w:rFonts w:ascii="Arial Unicode MS" w:cs="Arial Unicode MS" w:eastAsia="Arial Unicode MS" w:hAnsi="Arial Unicode MS"/>
                    <w:b w:val="0"/>
                    <w:bCs w:val="0"/>
                    <w:color w:val="222222"/>
                    <w:sz w:val="19"/>
                    <w:szCs w:val="19"/>
                    <w:rtl w:val="0"/>
                  </w:rPr>
                  <w:t xml:space="preserve">✖ Exec approval</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5">
            <w:pPr>
              <w:rPr/>
            </w:pPr>
            <w:sdt>
              <w:sdtPr>
                <w:id w:val="-1399881467"/>
                <w:tag w:val="goog_rdk_15"/>
              </w:sdtPr>
              <w:sdtContent>
                <w:r w:rsidDel="00000000" w:rsidR="00000000" w:rsidRPr="00000000">
                  <w:rPr>
                    <w:rFonts w:ascii="Arial Unicode MS" w:cs="Arial Unicode MS" w:eastAsia="Arial Unicode MS" w:hAnsi="Arial Unicode MS"/>
                    <w:b w:val="0"/>
                    <w:bCs w:val="0"/>
                    <w:color w:val="222222"/>
                    <w:sz w:val="19"/>
                    <w:szCs w:val="19"/>
                    <w:rtl w:val="0"/>
                  </w:rPr>
                  <w:t xml:space="preserve">✖ C-suite + legal only</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222222"/>
                <w:sz w:val="19"/>
                <w:szCs w:val="19"/>
                <w:rtl w:val="0"/>
              </w:rPr>
              <w:t xml:space="preserve">Store on personal device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sdt>
              <w:sdtPr>
                <w:id w:val="655932411"/>
                <w:tag w:val="goog_rdk_16"/>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sdt>
              <w:sdtPr>
                <w:id w:val="1573418540"/>
                <w:tag w:val="goog_rdk_17"/>
              </w:sdtPr>
              <w:sdtContent>
                <w:r w:rsidDel="00000000" w:rsidR="00000000" w:rsidRPr="00000000">
                  <w:rPr>
                    <w:rFonts w:ascii="Arial Unicode MS" w:cs="Arial Unicode MS" w:eastAsia="Arial Unicode MS" w:hAnsi="Arial Unicode MS"/>
                    <w:b w:val="0"/>
                    <w:bCs w:val="0"/>
                    <w:color w:val="222222"/>
                    <w:sz w:val="19"/>
                    <w:szCs w:val="19"/>
                    <w:rtl w:val="0"/>
                  </w:rPr>
                  <w:t xml:space="preserve">✖ Not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sdt>
              <w:sdtPr>
                <w:id w:val="1293428050"/>
                <w:tag w:val="goog_rdk_18"/>
              </w:sdtPr>
              <w:sdtContent>
                <w:r w:rsidDel="00000000" w:rsidR="00000000" w:rsidRPr="00000000">
                  <w:rPr>
                    <w:rFonts w:ascii="Arial Unicode MS" w:cs="Arial Unicode MS" w:eastAsia="Arial Unicode MS" w:hAnsi="Arial Unicode MS"/>
                    <w:b w:val="0"/>
                    <w:bCs w:val="0"/>
                    <w:color w:val="222222"/>
                    <w:sz w:val="19"/>
                    <w:szCs w:val="19"/>
                    <w:rtl w:val="0"/>
                  </w:rPr>
                  <w:t xml:space="preserve">✖ Prohibited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sdt>
              <w:sdtPr>
                <w:id w:val="-258632321"/>
                <w:tag w:val="goog_rdk_19"/>
              </w:sdtPr>
              <w:sdtContent>
                <w:r w:rsidDel="00000000" w:rsidR="00000000" w:rsidRPr="00000000">
                  <w:rPr>
                    <w:rFonts w:ascii="Arial Unicode MS" w:cs="Arial Unicode MS" w:eastAsia="Arial Unicode MS" w:hAnsi="Arial Unicode MS"/>
                    <w:b w:val="0"/>
                    <w:bCs w:val="0"/>
                    <w:color w:val="222222"/>
                    <w:sz w:val="19"/>
                    <w:szCs w:val="19"/>
                    <w:rtl w:val="0"/>
                  </w:rPr>
                  <w:t xml:space="preserve">✖ Strictly prohibited</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222222"/>
                <w:sz w:val="19"/>
                <w:szCs w:val="19"/>
                <w:rtl w:val="0"/>
              </w:rPr>
              <w:t xml:space="preserve">Copy to USB drive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C">
            <w:pPr>
              <w:rPr/>
            </w:pPr>
            <w:sdt>
              <w:sdtPr>
                <w:id w:val="1320736656"/>
                <w:tag w:val="goog_rdk_20"/>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222222"/>
                <w:sz w:val="19"/>
                <w:szCs w:val="19"/>
                <w:rtl w:val="0"/>
              </w:rPr>
              <w:t xml:space="preserve">⚠ Encrypt first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E">
            <w:pPr>
              <w:rPr/>
            </w:pPr>
            <w:sdt>
              <w:sdtPr>
                <w:id w:val="-1656973663"/>
                <w:tag w:val="goog_rdk_21"/>
              </w:sdtPr>
              <w:sdtContent>
                <w:r w:rsidDel="00000000" w:rsidR="00000000" w:rsidRPr="00000000">
                  <w:rPr>
                    <w:rFonts w:ascii="Arial Unicode MS" w:cs="Arial Unicode MS" w:eastAsia="Arial Unicode MS" w:hAnsi="Arial Unicode MS"/>
                    <w:b w:val="0"/>
                    <w:bCs w:val="0"/>
                    <w:color w:val="222222"/>
                    <w:sz w:val="19"/>
                    <w:szCs w:val="19"/>
                    <w:rtl w:val="0"/>
                  </w:rPr>
                  <w:t xml:space="preserve">✖ Prohibited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1F">
            <w:pPr>
              <w:rPr/>
            </w:pPr>
            <w:sdt>
              <w:sdtPr>
                <w:id w:val="1372719249"/>
                <w:tag w:val="goog_rdk_22"/>
              </w:sdtPr>
              <w:sdtContent>
                <w:r w:rsidDel="00000000" w:rsidR="00000000" w:rsidRPr="00000000">
                  <w:rPr>
                    <w:rFonts w:ascii="Arial Unicode MS" w:cs="Arial Unicode MS" w:eastAsia="Arial Unicode MS" w:hAnsi="Arial Unicode MS"/>
                    <w:b w:val="0"/>
                    <w:bCs w:val="0"/>
                    <w:color w:val="222222"/>
                    <w:sz w:val="19"/>
                    <w:szCs w:val="19"/>
                    <w:rtl w:val="0"/>
                  </w:rPr>
                  <w:t xml:space="preserve">✖ Strictly prohibited</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222222"/>
                <w:sz w:val="19"/>
                <w:szCs w:val="19"/>
                <w:rtl w:val="0"/>
              </w:rPr>
              <w:t xml:space="preserve">Print / physical copy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sdt>
              <w:sdtPr>
                <w:id w:val="175518304"/>
                <w:tag w:val="goog_rdk_23"/>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sdt>
              <w:sdtPr>
                <w:id w:val="-1998035974"/>
                <w:tag w:val="goog_rdk_24"/>
              </w:sdtPr>
              <w:sdtContent>
                <w:r w:rsidDel="00000000" w:rsidR="00000000" w:rsidRPr="00000000">
                  <w:rPr>
                    <w:rFonts w:ascii="Arial Unicode MS" w:cs="Arial Unicode MS" w:eastAsia="Arial Unicode MS" w:hAnsi="Arial Unicode MS"/>
                    <w:b w:val="0"/>
                    <w:bCs w:val="0"/>
                    <w:color w:val="222222"/>
                    <w:sz w:val="19"/>
                    <w:szCs w:val="19"/>
                    <w:rtl w:val="0"/>
                  </w:rPr>
                  <w:t xml:space="preserve">✔ Secure disposal</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222222"/>
                <w:sz w:val="19"/>
                <w:szCs w:val="19"/>
                <w:rtl w:val="0"/>
              </w:rPr>
              <w:t xml:space="preserve">⚠ Locked storage</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sdt>
              <w:sdtPr>
                <w:id w:val="1660201470"/>
                <w:tag w:val="goog_rdk_25"/>
              </w:sdtPr>
              <w:sdtContent>
                <w:r w:rsidDel="00000000" w:rsidR="00000000" w:rsidRPr="00000000">
                  <w:rPr>
                    <w:rFonts w:ascii="Arial Unicode MS" w:cs="Arial Unicode MS" w:eastAsia="Arial Unicode MS" w:hAnsi="Arial Unicode MS"/>
                    <w:b w:val="0"/>
                    <w:bCs w:val="0"/>
                    <w:color w:val="222222"/>
                    <w:sz w:val="19"/>
                    <w:szCs w:val="19"/>
                    <w:rtl w:val="0"/>
                  </w:rPr>
                  <w:t xml:space="preserve">✖ Prohibited or witness</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222222"/>
                <w:sz w:val="19"/>
                <w:szCs w:val="19"/>
                <w:rtl w:val="0"/>
              </w:rPr>
              <w:t xml:space="preserve">Upload to public cloud</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26">
            <w:pPr>
              <w:rPr/>
            </w:pPr>
            <w:sdt>
              <w:sdtPr>
                <w:id w:val="-400580624"/>
                <w:tag w:val="goog_rdk_26"/>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27">
            <w:pPr>
              <w:rPr/>
            </w:pPr>
            <w:sdt>
              <w:sdtPr>
                <w:id w:val="1741383074"/>
                <w:tag w:val="goog_rdk_27"/>
              </w:sdtPr>
              <w:sdtContent>
                <w:r w:rsidDel="00000000" w:rsidR="00000000" w:rsidRPr="00000000">
                  <w:rPr>
                    <w:rFonts w:ascii="Arial Unicode MS" w:cs="Arial Unicode MS" w:eastAsia="Arial Unicode MS" w:hAnsi="Arial Unicode MS"/>
                    <w:b w:val="0"/>
                    <w:bCs w:val="0"/>
                    <w:color w:val="222222"/>
                    <w:sz w:val="19"/>
                    <w:szCs w:val="19"/>
                    <w:rtl w:val="0"/>
                  </w:rPr>
                  <w:t xml:space="preserve">✖ Not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28">
            <w:pPr>
              <w:rPr/>
            </w:pPr>
            <w:sdt>
              <w:sdtPr>
                <w:id w:val="-713298307"/>
                <w:tag w:val="goog_rdk_28"/>
              </w:sdtPr>
              <w:sdtContent>
                <w:r w:rsidDel="00000000" w:rsidR="00000000" w:rsidRPr="00000000">
                  <w:rPr>
                    <w:rFonts w:ascii="Arial Unicode MS" w:cs="Arial Unicode MS" w:eastAsia="Arial Unicode MS" w:hAnsi="Arial Unicode MS"/>
                    <w:b w:val="0"/>
                    <w:bCs w:val="0"/>
                    <w:color w:val="222222"/>
                    <w:sz w:val="19"/>
                    <w:szCs w:val="19"/>
                    <w:rtl w:val="0"/>
                  </w:rPr>
                  <w:t xml:space="preserve">✖ Prohibited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29">
            <w:pPr>
              <w:rPr/>
            </w:pPr>
            <w:sdt>
              <w:sdtPr>
                <w:id w:val="-316144707"/>
                <w:tag w:val="goog_rdk_29"/>
              </w:sdtPr>
              <w:sdtContent>
                <w:r w:rsidDel="00000000" w:rsidR="00000000" w:rsidRPr="00000000">
                  <w:rPr>
                    <w:rFonts w:ascii="Arial Unicode MS" w:cs="Arial Unicode MS" w:eastAsia="Arial Unicode MS" w:hAnsi="Arial Unicode MS"/>
                    <w:b w:val="0"/>
                    <w:bCs w:val="0"/>
                    <w:color w:val="222222"/>
                    <w:sz w:val="19"/>
                    <w:szCs w:val="19"/>
                    <w:rtl w:val="0"/>
                  </w:rPr>
                  <w:t xml:space="preserve">✖ Strictly prohibited</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222222"/>
                <w:sz w:val="19"/>
                <w:szCs w:val="19"/>
                <w:rtl w:val="0"/>
              </w:rPr>
              <w:t xml:space="preserve">Discuss in public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sdt>
              <w:sdtPr>
                <w:id w:val="-1697793056"/>
                <w:tag w:val="goog_rdk_30"/>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222222"/>
                <w:sz w:val="19"/>
                <w:szCs w:val="19"/>
                <w:rtl w:val="0"/>
              </w:rPr>
              <w:t xml:space="preserve">⚠ Use judgment</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sdt>
              <w:sdtPr>
                <w:id w:val="620651853"/>
                <w:tag w:val="goog_rdk_31"/>
              </w:sdtPr>
              <w:sdtContent>
                <w:r w:rsidDel="00000000" w:rsidR="00000000" w:rsidRPr="00000000">
                  <w:rPr>
                    <w:rFonts w:ascii="Arial Unicode MS" w:cs="Arial Unicode MS" w:eastAsia="Arial Unicode MS" w:hAnsi="Arial Unicode MS"/>
                    <w:b w:val="0"/>
                    <w:bCs w:val="0"/>
                    <w:color w:val="222222"/>
                    <w:sz w:val="19"/>
                    <w:szCs w:val="19"/>
                    <w:rtl w:val="0"/>
                  </w:rPr>
                  <w:t xml:space="preserve">✖ Private only</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sdt>
              <w:sdtPr>
                <w:id w:val="1180004964"/>
                <w:tag w:val="goog_rdk_32"/>
              </w:sdtPr>
              <w:sdtContent>
                <w:r w:rsidDel="00000000" w:rsidR="00000000" w:rsidRPr="00000000">
                  <w:rPr>
                    <w:rFonts w:ascii="Arial Unicode MS" w:cs="Arial Unicode MS" w:eastAsia="Arial Unicode MS" w:hAnsi="Arial Unicode MS"/>
                    <w:b w:val="0"/>
                    <w:bCs w:val="0"/>
                    <w:color w:val="222222"/>
                    <w:sz w:val="19"/>
                    <w:szCs w:val="19"/>
                    <w:rtl w:val="0"/>
                  </w:rPr>
                  <w:t xml:space="preserve">✖ Secure room; need-to-know</w:t>
                </w:r>
              </w:sdtContent>
            </w:sdt>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222222"/>
                <w:sz w:val="19"/>
                <w:szCs w:val="19"/>
                <w:rtl w:val="0"/>
              </w:rPr>
              <w:t xml:space="preserve">Share with AI/LLM tools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0">
            <w:pPr>
              <w:rPr/>
            </w:pPr>
            <w:sdt>
              <w:sdtPr>
                <w:id w:val="-1152478054"/>
                <w:tag w:val="goog_rdk_33"/>
              </w:sdtPr>
              <w:sdtContent>
                <w:r w:rsidDel="00000000" w:rsidR="00000000" w:rsidRPr="00000000">
                  <w:rPr>
                    <w:rFonts w:ascii="Arial Unicode MS" w:cs="Arial Unicode MS" w:eastAsia="Arial Unicode MS" w:hAnsi="Arial Unicode MS"/>
                    <w:b w:val="0"/>
                    <w:bCs w:val="0"/>
                    <w:color w:val="222222"/>
                    <w:sz w:val="19"/>
                    <w:szCs w:val="19"/>
                    <w:rtl w:val="0"/>
                  </w:rPr>
                  <w:t xml:space="preserve">✔ Allowed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222222"/>
                <w:sz w:val="19"/>
                <w:szCs w:val="19"/>
                <w:rtl w:val="0"/>
              </w:rPr>
              <w:t xml:space="preserve">⚠ Check AI policy</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2">
            <w:pPr>
              <w:rPr/>
            </w:pPr>
            <w:sdt>
              <w:sdtPr>
                <w:id w:val="2111058533"/>
                <w:tag w:val="goog_rdk_34"/>
              </w:sdtPr>
              <w:sdtContent>
                <w:r w:rsidDel="00000000" w:rsidR="00000000" w:rsidRPr="00000000">
                  <w:rPr>
                    <w:rFonts w:ascii="Arial Unicode MS" w:cs="Arial Unicode MS" w:eastAsia="Arial Unicode MS" w:hAnsi="Arial Unicode MS"/>
                    <w:b w:val="0"/>
                    <w:bCs w:val="0"/>
                    <w:color w:val="222222"/>
                    <w:sz w:val="19"/>
                    <w:szCs w:val="19"/>
                    <w:rtl w:val="0"/>
                  </w:rPr>
                  <w:t xml:space="preserve">✖ Prohibited</w:t>
                </w:r>
              </w:sdtContent>
            </w:sdt>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3">
            <w:pPr>
              <w:rPr/>
            </w:pPr>
            <w:sdt>
              <w:sdtPr>
                <w:id w:val="1522831162"/>
                <w:tag w:val="goog_rdk_35"/>
              </w:sdtPr>
              <w:sdtContent>
                <w:r w:rsidDel="00000000" w:rsidR="00000000" w:rsidRPr="00000000">
                  <w:rPr>
                    <w:rFonts w:ascii="Arial Unicode MS" w:cs="Arial Unicode MS" w:eastAsia="Arial Unicode MS" w:hAnsi="Arial Unicode MS"/>
                    <w:b w:val="0"/>
                    <w:bCs w:val="0"/>
                    <w:color w:val="222222"/>
                    <w:sz w:val="19"/>
                    <w:szCs w:val="19"/>
                    <w:rtl w:val="0"/>
                  </w:rPr>
                  <w:t xml:space="preserve">✖ Strictly prohibited</w:t>
                </w:r>
              </w:sdtContent>
            </w:sdt>
            <w:r w:rsidDel="00000000" w:rsidR="00000000" w:rsidRPr="00000000">
              <w:rPr>
                <w:rtl w:val="0"/>
              </w:rPr>
            </w:r>
          </w:p>
        </w:tc>
      </w:tr>
    </w:tbl>
    <w:p w:rsidR="00000000" w:rsidDel="00000000" w:rsidP="00000000" w:rsidRDefault="00000000" w:rsidRPr="00000000" w14:paraId="00000234">
      <w:pPr>
        <w:pBdr>
          <w:bottom w:color="145a32" w:space="0" w:sz="8" w:val="single"/>
        </w:pBdr>
        <w:spacing w:after="120" w:before="300" w:lineRule="auto"/>
        <w:rPr/>
      </w:pPr>
      <w:r w:rsidDel="00000000" w:rsidR="00000000" w:rsidRPr="00000000">
        <w:rPr>
          <w:rFonts w:ascii="Arial" w:cs="Arial" w:eastAsia="Arial" w:hAnsi="Arial"/>
          <w:b w:val="1"/>
          <w:bCs w:val="1"/>
          <w:smallCaps w:val="1"/>
          <w:color w:val="0b2545"/>
          <w:sz w:val="28"/>
          <w:szCs w:val="28"/>
          <w:rtl w:val="0"/>
        </w:rPr>
        <w:t xml:space="preserve">ESSENTIAL ACRONYMS &amp; GLOSSARY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45a32" w:space="0" w:sz="4" w:val="single"/>
              <w:left w:color="145a32" w:space="0" w:sz="4" w:val="single"/>
              <w:bottom w:color="145a32" w:space="0" w:sz="4" w:val="single"/>
              <w:right w:color="145a32" w:space="0" w:sz="4" w:val="single"/>
            </w:tcBorders>
            <w:shd w:fill="0b2545" w:val="clear"/>
            <w:tcMar>
              <w:top w:w="100.0" w:type="dxa"/>
              <w:left w:w="120.0" w:type="dxa"/>
              <w:bottom w:w="100.0" w:type="dxa"/>
              <w:right w:w="12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222222"/>
                <w:sz w:val="19"/>
                <w:szCs w:val="19"/>
                <w:rtl w:val="0"/>
              </w:rPr>
              <w:t xml:space="preserve">PII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222222"/>
                <w:sz w:val="19"/>
                <w:szCs w:val="19"/>
                <w:rtl w:val="0"/>
              </w:rPr>
              <w:t xml:space="preserve">Personally Identifiable Information — any data that can identify an individual (name, email, SSN, etc.)</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222222"/>
                <w:sz w:val="19"/>
                <w:szCs w:val="19"/>
                <w:rtl w:val="0"/>
              </w:rPr>
              <w:t xml:space="preserve">PHI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222222"/>
                <w:sz w:val="19"/>
                <w:szCs w:val="19"/>
                <w:rtl w:val="0"/>
              </w:rPr>
              <w:t xml:space="preserve">Protected Health Information — health-related data protected under HIPAA in the United States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222222"/>
                <w:sz w:val="19"/>
                <w:szCs w:val="19"/>
                <w:rtl w:val="0"/>
              </w:rPr>
              <w:t xml:space="preserve">PCI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222222"/>
                <w:sz w:val="19"/>
                <w:szCs w:val="19"/>
                <w:rtl w:val="0"/>
              </w:rPr>
              <w:t xml:space="preserve">Payment Card Industry — data from card transactions; governed by PCI-DSS standard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222222"/>
                <w:sz w:val="19"/>
                <w:szCs w:val="19"/>
                <w:rtl w:val="0"/>
              </w:rPr>
              <w:t xml:space="preserve">SPII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222222"/>
                <w:sz w:val="19"/>
                <w:szCs w:val="19"/>
                <w:rtl w:val="0"/>
              </w:rPr>
              <w:t xml:space="preserve">Sensitive PII — higher-risk PII categories: race, religion, biometrics, financial, sexual orientation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222222"/>
                <w:sz w:val="19"/>
                <w:szCs w:val="19"/>
                <w:rtl w:val="0"/>
              </w:rPr>
              <w:t xml:space="preserve">CUI</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222222"/>
                <w:sz w:val="19"/>
                <w:szCs w:val="19"/>
                <w:rtl w:val="0"/>
              </w:rPr>
              <w:t xml:space="preserve">Controlled Unclassified Information — US government non-classified but sensitive info requiring protection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222222"/>
                <w:sz w:val="19"/>
                <w:szCs w:val="19"/>
                <w:rtl w:val="0"/>
              </w:rPr>
              <w:t xml:space="preserve">DLP</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222222"/>
                <w:sz w:val="19"/>
                <w:szCs w:val="19"/>
                <w:rtl w:val="0"/>
              </w:rPr>
              <w:t xml:space="preserve">Data Loss Prevention — technology that monitors and blocks unauthorized data movement or exfiltration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222222"/>
                <w:sz w:val="19"/>
                <w:szCs w:val="19"/>
                <w:rtl w:val="0"/>
              </w:rPr>
              <w:t xml:space="preserve">CASB</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222222"/>
                <w:sz w:val="19"/>
                <w:szCs w:val="19"/>
                <w:rtl w:val="0"/>
              </w:rPr>
              <w:t xml:space="preserve">Cloud Access Security Broker — security control point between users and cloud services for policy enforcement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222222"/>
                <w:sz w:val="19"/>
                <w:szCs w:val="19"/>
                <w:rtl w:val="0"/>
              </w:rPr>
              <w:t xml:space="preserve">IRM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222222"/>
                <w:sz w:val="19"/>
                <w:szCs w:val="19"/>
                <w:rtl w:val="0"/>
              </w:rPr>
              <w:t xml:space="preserve">Information Rights Management — technology that restricts what users can do with protected documents (view, print, copy)</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222222"/>
                <w:sz w:val="19"/>
                <w:szCs w:val="19"/>
                <w:rtl w:val="0"/>
              </w:rPr>
              <w:t xml:space="preserve">RBAC</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222222"/>
                <w:sz w:val="19"/>
                <w:szCs w:val="19"/>
                <w:rtl w:val="0"/>
              </w:rPr>
              <w:t xml:space="preserve">Role-Based Access Control — access permissions assigned based on job role, aligned to classification tier</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222222"/>
                <w:sz w:val="19"/>
                <w:szCs w:val="19"/>
                <w:rtl w:val="0"/>
              </w:rPr>
              <w:t xml:space="preserve">DPIA</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222222"/>
                <w:sz w:val="19"/>
                <w:szCs w:val="19"/>
                <w:rtl w:val="0"/>
              </w:rPr>
              <w:t xml:space="preserve">Data Protection Impact Assessment — GDPR-required analysis of high-risk personal data processing activities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222222"/>
                <w:sz w:val="19"/>
                <w:szCs w:val="19"/>
                <w:rtl w:val="0"/>
              </w:rPr>
              <w:t xml:space="preserve">WORM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222222"/>
                <w:sz w:val="19"/>
                <w:szCs w:val="19"/>
                <w:rtl w:val="0"/>
              </w:rPr>
              <w:t xml:space="preserve">Write Once Read Many — immutable storage ensuring archived data cannot be modified or deleted</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222222"/>
                <w:sz w:val="19"/>
                <w:szCs w:val="19"/>
                <w:rtl w:val="0"/>
              </w:rPr>
              <w:t xml:space="preserve">HSM</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222222"/>
                <w:sz w:val="19"/>
                <w:szCs w:val="19"/>
                <w:rtl w:val="0"/>
              </w:rPr>
              <w:t xml:space="preserve">Hardware Security Module — physical device that manages and protects cryptographic keys for high-tier data encryption</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222222"/>
                <w:sz w:val="19"/>
                <w:szCs w:val="19"/>
                <w:rtl w:val="0"/>
              </w:rPr>
              <w:t xml:space="preserve">KMS</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222222"/>
                <w:sz w:val="19"/>
                <w:szCs w:val="19"/>
                <w:rtl w:val="0"/>
              </w:rPr>
              <w:t xml:space="preserve">Key Management Service — cloud or on-prem service managing encryption keys tied to data classification tiers</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222222"/>
                <w:sz w:val="19"/>
                <w:szCs w:val="19"/>
                <w:rtl w:val="0"/>
              </w:rPr>
              <w:t xml:space="preserve">DPO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2f6fc"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222222"/>
                <w:sz w:val="19"/>
                <w:szCs w:val="19"/>
                <w:rtl w:val="0"/>
              </w:rPr>
              <w:t xml:space="preserve">Data Protection Officer — legally required under GDPR; owns privacy compliance and personal data classification oversight</w:t>
            </w:r>
            <w:r w:rsidDel="00000000" w:rsidR="00000000" w:rsidRPr="00000000">
              <w:rPr>
                <w:rtl w:val="0"/>
              </w:rPr>
            </w:r>
          </w:p>
        </w:tc>
      </w:tr>
      <w:tr>
        <w:trPr>
          <w:cantSplit w:val="0"/>
          <w:tblHeader w:val="0"/>
        </w:trPr>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222222"/>
                <w:sz w:val="19"/>
                <w:szCs w:val="19"/>
                <w:rtl w:val="0"/>
              </w:rPr>
              <w:t xml:space="preserve">CDO</w:t>
            </w:r>
            <w:r w:rsidDel="00000000" w:rsidR="00000000" w:rsidRPr="00000000">
              <w:rPr>
                <w:rtl w:val="0"/>
              </w:rPr>
            </w:r>
          </w:p>
        </w:tc>
        <w:tc>
          <w:tcPr>
            <w:tcBorders>
              <w:top w:color="a8c4e0" w:space="0" w:sz="4" w:val="single"/>
              <w:left w:color="a8c4e0" w:space="0" w:sz="4" w:val="single"/>
              <w:bottom w:color="a8c4e0" w:space="0" w:sz="4" w:val="single"/>
              <w:right w:color="a8c4e0"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222222"/>
                <w:sz w:val="19"/>
                <w:szCs w:val="19"/>
                <w:rtl w:val="0"/>
              </w:rPr>
              <w:t xml:space="preserve">Chief Data Officer — executive responsible for enterprise data strategy, governance, and classification program ownership</w:t>
            </w:r>
            <w:r w:rsidDel="00000000" w:rsidR="00000000" w:rsidRPr="00000000">
              <w:rPr>
                <w:rtl w:val="0"/>
              </w:rPr>
            </w:r>
          </w:p>
        </w:tc>
      </w:tr>
    </w:tbl>
    <w:p w:rsidR="00000000" w:rsidDel="00000000" w:rsidP="00000000" w:rsidRDefault="00000000" w:rsidRPr="00000000" w14:paraId="00000255">
      <w:pPr>
        <w:pBdr>
          <w:top w:color="145a32" w:space="0" w:sz="6" w:val="single"/>
        </w:pBdr>
        <w:spacing w:after="60" w:before="280" w:lineRule="auto"/>
        <w:jc w:val="center"/>
        <w:rPr/>
      </w:pPr>
      <w:r w:rsidDel="00000000" w:rsidR="00000000" w:rsidRPr="00000000">
        <w:rPr>
          <w:rFonts w:ascii="Arial" w:cs="Arial" w:eastAsia="Arial" w:hAnsi="Arial"/>
          <w:color w:val="444444"/>
          <w:sz w:val="18"/>
          <w:szCs w:val="18"/>
          <w:rtl w:val="0"/>
        </w:rPr>
        <w:t xml:space="preserve">Accredian is a leading Indian institution specializing in AI, Data Science, and Management research and education.  </w:t>
        <w:br w:type="textWrapping"/>
        <w:t xml:space="preserve">Visit us at: </w:t>
      </w:r>
      <w:hyperlink r:id="rId13">
        <w:r w:rsidDel="00000000" w:rsidR="00000000" w:rsidRPr="00000000">
          <w:rPr>
            <w:rFonts w:ascii="Arial" w:cs="Arial" w:eastAsia="Arial" w:hAnsi="Arial"/>
            <w:color w:val="1155cc"/>
            <w:sz w:val="18"/>
            <w:szCs w:val="18"/>
            <w:u w:val="single"/>
            <w:rtl w:val="0"/>
          </w:rPr>
          <w:t xml:space="preserve">https://accredian.com</w:t>
        </w:r>
      </w:hyperlink>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credian.com" TargetMode="External"/><Relationship Id="rId10" Type="http://schemas.openxmlformats.org/officeDocument/2006/relationships/hyperlink" Target="https://accredian.com" TargetMode="External"/><Relationship Id="rId13" Type="http://schemas.openxmlformats.org/officeDocument/2006/relationships/hyperlink" Target="https://accredian.com" TargetMode="External"/><Relationship Id="rId12" Type="http://schemas.openxmlformats.org/officeDocument/2006/relationships/hyperlink" Target="https://accredi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redia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credian.com" TargetMode="External"/><Relationship Id="rId8"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dK1Wh9etdLMv0ipligknAYW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zgAciExTDkxVEdYSDNZU2ozWHNNNGZ6dWhFa18zNWpEZHZQM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2026-04-04T05:07:09.131Z</dcterms:created>
  <dc:creator>Un-named</dc:creator>
</cp:coreProperties>
</file>

<file path=docProps/custom.xml><?xml version="1.0" encoding="utf-8"?>
<Properties xmlns="http://schemas.openxmlformats.org/officeDocument/2006/custom-properties" xmlns:vt="http://schemas.openxmlformats.org/officeDocument/2006/docPropsVTypes"/>
</file>