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4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440"/>
        <w:tblGridChange w:id="0">
          <w:tblGrid>
            <w:gridCol w:w="104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a1628" w:val="clear"/>
            <w:tcMar>
              <w:top w:w="180.0" w:type="dxa"/>
              <w:left w:w="240.0" w:type="dxa"/>
              <w:bottom w:w="180.0" w:type="dxa"/>
              <w:right w:w="240.0" w:type="dxa"/>
            </w:tcMar>
          </w:tcPr>
          <w:p w:rsidR="00000000" w:rsidDel="00000000" w:rsidP="00000000" w:rsidRDefault="00000000" w:rsidRPr="00000000" w14:paraId="0000000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40"/>
                <w:szCs w:val="40"/>
                <w:rtl w:val="0"/>
              </w:rPr>
              <w:t xml:space="preserve">⛛  Quantum Computing + AI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jc w:val="center"/>
              <w:rPr/>
            </w:pPr>
            <w:r w:rsidDel="00000000" w:rsidR="00000000" w:rsidRPr="00000000">
              <w:rPr>
                <w:i w:val="1"/>
                <w:iCs w:val="1"/>
                <w:color w:val="00c2ff"/>
                <w:sz w:val="19"/>
                <w:szCs w:val="19"/>
                <w:rtl w:val="0"/>
              </w:rPr>
              <w:t xml:space="preserve">Your complete reference guide for the quantum-AI era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spacing w:after="16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04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440"/>
        <w:tblGridChange w:id="0">
          <w:tblGrid>
            <w:gridCol w:w="104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f5a623" w:space="0" w:sz="18" w:val="single"/>
              <w:bottom w:color="000000" w:space="0" w:sz="0" w:val="nil"/>
              <w:right w:color="000000" w:space="0" w:sz="0" w:val="nil"/>
            </w:tcBorders>
            <w:shd w:fill="fff8e7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b w:val="1"/>
                <w:bCs w:val="1"/>
                <w:color w:val="0a1628"/>
                <w:sz w:val="17"/>
                <w:szCs w:val="17"/>
                <w:rtl w:val="0"/>
              </w:rPr>
              <w:t xml:space="preserve">Why Quantum + AI?  </w:t>
            </w:r>
            <w:r w:rsidDel="00000000" w:rsidR="00000000" w:rsidRPr="00000000">
              <w:rPr>
                <w:color w:val="4a5568"/>
                <w:sz w:val="17"/>
                <w:szCs w:val="17"/>
                <w:rtl w:val="0"/>
              </w:rPr>
              <w:t xml:space="preserve">Classical computers hit physical limits. Quantum processors exploit </w:t>
            </w:r>
            <w:r w:rsidDel="00000000" w:rsidR="00000000" w:rsidRPr="00000000">
              <w:rPr>
                <w:b w:val="1"/>
                <w:bCs w:val="1"/>
                <w:color w:val="0a1628"/>
                <w:sz w:val="17"/>
                <w:szCs w:val="17"/>
                <w:rtl w:val="0"/>
              </w:rPr>
              <w:t xml:space="preserve">superposition</w:t>
            </w:r>
            <w:r w:rsidDel="00000000" w:rsidR="00000000" w:rsidRPr="00000000">
              <w:rPr>
                <w:color w:val="4a5568"/>
                <w:sz w:val="17"/>
                <w:szCs w:val="17"/>
                <w:rtl w:val="0"/>
              </w:rPr>
              <w:t xml:space="preserve">, </w:t>
            </w:r>
            <w:r w:rsidDel="00000000" w:rsidR="00000000" w:rsidRPr="00000000">
              <w:rPr>
                <w:b w:val="1"/>
                <w:bCs w:val="1"/>
                <w:color w:val="0a1628"/>
                <w:sz w:val="17"/>
                <w:szCs w:val="17"/>
                <w:rtl w:val="0"/>
              </w:rPr>
              <w:t xml:space="preserve">entanglement</w:t>
            </w:r>
            <w:r w:rsidDel="00000000" w:rsidR="00000000" w:rsidRPr="00000000">
              <w:rPr>
                <w:color w:val="4a5568"/>
                <w:sz w:val="17"/>
                <w:szCs w:val="17"/>
                <w:rtl w:val="0"/>
              </w:rPr>
              <w:t xml:space="preserve"> and </w:t>
            </w:r>
            <w:r w:rsidDel="00000000" w:rsidR="00000000" w:rsidRPr="00000000">
              <w:rPr>
                <w:b w:val="1"/>
                <w:bCs w:val="1"/>
                <w:color w:val="0a1628"/>
                <w:sz w:val="17"/>
                <w:szCs w:val="17"/>
                <w:rtl w:val="0"/>
              </w:rPr>
              <w:t xml:space="preserve">interference</w:t>
            </w:r>
            <w:r w:rsidDel="00000000" w:rsidR="00000000" w:rsidRPr="00000000">
              <w:rPr>
                <w:color w:val="4a5568"/>
                <w:sz w:val="17"/>
                <w:szCs w:val="17"/>
                <w:rtl w:val="0"/>
              </w:rPr>
              <w:t xml:space="preserve"> to solve optimisation, simulation and ML problems exponentially faster — unlocking breakthroughs in drug discovery, finance, logistics and beyond.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16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104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120"/>
        <w:gridCol w:w="5320"/>
        <w:tblGridChange w:id="0">
          <w:tblGrid>
            <w:gridCol w:w="5120"/>
            <w:gridCol w:w="53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120.0" w:type="dxa"/>
            </w:tcMar>
          </w:tcPr>
          <w:p w:rsidR="00000000" w:rsidDel="00000000" w:rsidP="00000000" w:rsidRDefault="00000000" w:rsidRPr="00000000" w14:paraId="0000000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4"/>
              <w:tblW w:w="10440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10440"/>
              <w:tblGridChange w:id="0">
                <w:tblGrid>
                  <w:gridCol w:w="1044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0a1628" w:val="clear"/>
                  <w:tcMar>
                    <w:top w:w="90.0" w:type="dxa"/>
                    <w:left w:w="160.0" w:type="dxa"/>
                    <w:bottom w:w="90.0" w:type="dxa"/>
                    <w:right w:w="160.0" w:type="dxa"/>
                  </w:tcMar>
                </w:tcPr>
                <w:p w:rsidR="00000000" w:rsidDel="00000000" w:rsidP="00000000" w:rsidRDefault="00000000" w:rsidRPr="00000000" w14:paraId="00000008">
                  <w:pPr>
                    <w:rPr/>
                  </w:pPr>
                  <w:r w:rsidDel="00000000" w:rsidR="00000000" w:rsidRPr="00000000">
                    <w:rPr>
                      <w:b w:val="1"/>
                      <w:bCs w:val="1"/>
                      <w:color w:val="ffffff"/>
                      <w:sz w:val="20"/>
                      <w:szCs w:val="20"/>
                      <w:rtl w:val="0"/>
                    </w:rPr>
                    <w:t xml:space="preserve">⛛  Core Quantum Concepts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09">
            <w:pPr>
              <w:spacing w:after="6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color w:val="0a1628"/>
                <w:sz w:val="17"/>
                <w:szCs w:val="17"/>
                <w:rtl w:val="0"/>
              </w:rPr>
              <w:t xml:space="preserve">Qubit: </w:t>
            </w:r>
            <w:r w:rsidDel="00000000" w:rsidR="00000000" w:rsidRPr="00000000">
              <w:rPr>
                <w:color w:val="4a5568"/>
                <w:sz w:val="17"/>
                <w:szCs w:val="17"/>
                <w:rtl w:val="0"/>
              </w:rPr>
              <w:t xml:space="preserve">Basic unit of quantum info. Unlike a classical bit (0 or 1), a qubit exists in superposition of both states simultaneously.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color w:val="0a1628"/>
                <w:sz w:val="17"/>
                <w:szCs w:val="17"/>
                <w:rtl w:val="0"/>
              </w:rPr>
              <w:t xml:space="preserve">Superposition: </w:t>
            </w:r>
            <w:r w:rsidDel="00000000" w:rsidR="00000000" w:rsidRPr="00000000">
              <w:rPr>
                <w:color w:val="4a5568"/>
                <w:sz w:val="17"/>
                <w:szCs w:val="17"/>
                <w:rtl w:val="0"/>
              </w:rPr>
              <w:t xml:space="preserve">A qubit exists in multiple states at once until measured — enables massive parallelism in computation.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color w:val="0a1628"/>
                <w:sz w:val="17"/>
                <w:szCs w:val="17"/>
                <w:rtl w:val="0"/>
              </w:rPr>
              <w:t xml:space="preserve">Entanglement: </w:t>
            </w:r>
            <w:r w:rsidDel="00000000" w:rsidR="00000000" w:rsidRPr="00000000">
              <w:rPr>
                <w:color w:val="4a5568"/>
                <w:sz w:val="17"/>
                <w:szCs w:val="17"/>
                <w:rtl w:val="0"/>
              </w:rPr>
              <w:t xml:space="preserve">Two qubits become correlated — measuring one instantly determines the other, regardless of distance.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color w:val="0a1628"/>
                <w:sz w:val="17"/>
                <w:szCs w:val="17"/>
                <w:rtl w:val="0"/>
              </w:rPr>
              <w:t xml:space="preserve">Interference: </w:t>
            </w:r>
            <w:r w:rsidDel="00000000" w:rsidR="00000000" w:rsidRPr="00000000">
              <w:rPr>
                <w:color w:val="4a5568"/>
                <w:sz w:val="17"/>
                <w:szCs w:val="17"/>
                <w:rtl w:val="0"/>
              </w:rPr>
              <w:t xml:space="preserve">Quantum amplitudes add or cancel. Algorithms exploit this to amplify correct answers and suppress wrong ones.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color w:val="0a1628"/>
                <w:sz w:val="17"/>
                <w:szCs w:val="17"/>
                <w:rtl w:val="0"/>
              </w:rPr>
              <w:t xml:space="preserve">Quantum Gate: </w:t>
            </w:r>
            <w:r w:rsidDel="00000000" w:rsidR="00000000" w:rsidRPr="00000000">
              <w:rPr>
                <w:color w:val="4a5568"/>
                <w:sz w:val="17"/>
                <w:szCs w:val="17"/>
                <w:rtl w:val="0"/>
              </w:rPr>
              <w:t xml:space="preserve">Analogous to classical logic gates (AND, OR). Common: Hadamard (H), CNOT, Pauli-X, Toffoli.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color w:val="0a1628"/>
                <w:sz w:val="17"/>
                <w:szCs w:val="17"/>
                <w:rtl w:val="0"/>
              </w:rPr>
              <w:t xml:space="preserve">Quantum Circuit: </w:t>
            </w:r>
            <w:r w:rsidDel="00000000" w:rsidR="00000000" w:rsidRPr="00000000">
              <w:rPr>
                <w:color w:val="4a5568"/>
                <w:sz w:val="17"/>
                <w:szCs w:val="17"/>
                <w:rtl w:val="0"/>
              </w:rPr>
              <w:t xml:space="preserve">A sequence of quantum gates applied to qubits — the quantum equivalent of a classical program.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color w:val="0a1628"/>
                <w:sz w:val="17"/>
                <w:szCs w:val="17"/>
                <w:rtl w:val="0"/>
              </w:rPr>
              <w:t xml:space="preserve">Decoherence: </w:t>
            </w:r>
            <w:r w:rsidDel="00000000" w:rsidR="00000000" w:rsidRPr="00000000">
              <w:rPr>
                <w:color w:val="4a5568"/>
                <w:sz w:val="17"/>
                <w:szCs w:val="17"/>
                <w:rtl w:val="0"/>
              </w:rPr>
              <w:t xml:space="preserve">Qubits lose quantum state due to environmental noise. Main engineering challenge; addressed via error correction.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2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1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5"/>
              <w:tblW w:w="10440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10440"/>
              <w:tblGridChange w:id="0">
                <w:tblGrid>
                  <w:gridCol w:w="1044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0a1628" w:val="clear"/>
                  <w:tcMar>
                    <w:top w:w="90.0" w:type="dxa"/>
                    <w:left w:w="160.0" w:type="dxa"/>
                    <w:bottom w:w="90.0" w:type="dxa"/>
                    <w:right w:w="160.0" w:type="dxa"/>
                  </w:tcMar>
                </w:tcPr>
                <w:p w:rsidR="00000000" w:rsidDel="00000000" w:rsidP="00000000" w:rsidRDefault="00000000" w:rsidRPr="00000000" w14:paraId="00000012">
                  <w:pPr>
                    <w:rPr/>
                  </w:pPr>
                  <w:r w:rsidDel="00000000" w:rsidR="00000000" w:rsidRPr="00000000">
                    <w:rPr>
                      <w:b w:val="1"/>
                      <w:bCs w:val="1"/>
                      <w:color w:val="ffffff"/>
                      <w:sz w:val="20"/>
                      <w:szCs w:val="20"/>
                      <w:rtl w:val="0"/>
                    </w:rPr>
                    <w:t xml:space="preserve">🔬  Key Quantum Algorithms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13">
            <w:pPr>
              <w:spacing w:after="6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color w:val="0a1628"/>
                <w:sz w:val="17"/>
                <w:szCs w:val="17"/>
                <w:rtl w:val="0"/>
              </w:rPr>
              <w:t xml:space="preserve">Shor's Algorithm: </w:t>
            </w:r>
            <w:r w:rsidDel="00000000" w:rsidR="00000000" w:rsidRPr="00000000">
              <w:rPr>
                <w:color w:val="4a5568"/>
                <w:sz w:val="17"/>
                <w:szCs w:val="17"/>
                <w:rtl w:val="0"/>
              </w:rPr>
              <w:t xml:space="preserve">Factors large integers in polynomial time. Threatens RSA encryption — the quantum threat to cybersecurity.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color w:val="0a1628"/>
                <w:sz w:val="17"/>
                <w:szCs w:val="17"/>
                <w:rtl w:val="0"/>
              </w:rPr>
              <w:t xml:space="preserve">Grover's Algorithm: </w:t>
            </w:r>
            <w:r w:rsidDel="00000000" w:rsidR="00000000" w:rsidRPr="00000000">
              <w:rPr>
                <w:color w:val="4a5568"/>
                <w:sz w:val="17"/>
                <w:szCs w:val="17"/>
                <w:rtl w:val="0"/>
              </w:rPr>
              <w:t xml:space="preserve">Searches unsorted databases in O(sqrtN) vs classical O(N). Quadratic speedup for search problems.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color w:val="0a1628"/>
                <w:sz w:val="17"/>
                <w:szCs w:val="17"/>
                <w:rtl w:val="0"/>
              </w:rPr>
              <w:t xml:space="preserve">QAOA: </w:t>
            </w:r>
            <w:r w:rsidDel="00000000" w:rsidR="00000000" w:rsidRPr="00000000">
              <w:rPr>
                <w:color w:val="4a5568"/>
                <w:sz w:val="17"/>
                <w:szCs w:val="17"/>
                <w:rtl w:val="0"/>
              </w:rPr>
              <w:t xml:space="preserve">Quantum Approximate Optimisation Algorithm. Solves combinatorial problems: routing, scheduling, portfolio optimisation.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color w:val="0a1628"/>
                <w:sz w:val="17"/>
                <w:szCs w:val="17"/>
                <w:rtl w:val="0"/>
              </w:rPr>
              <w:t xml:space="preserve">VQE: </w:t>
            </w:r>
            <w:r w:rsidDel="00000000" w:rsidR="00000000" w:rsidRPr="00000000">
              <w:rPr>
                <w:color w:val="4a5568"/>
                <w:sz w:val="17"/>
                <w:szCs w:val="17"/>
                <w:rtl w:val="0"/>
              </w:rPr>
              <w:t xml:space="preserve">Variational Quantum Eigensolver. Finds ground-state energy of molecules — used in drug discovery &amp; materials science.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color w:val="0a1628"/>
                <w:sz w:val="17"/>
                <w:szCs w:val="17"/>
                <w:rtl w:val="0"/>
              </w:rPr>
              <w:t xml:space="preserve">HHL Algorithm: </w:t>
            </w:r>
            <w:r w:rsidDel="00000000" w:rsidR="00000000" w:rsidRPr="00000000">
              <w:rPr>
                <w:color w:val="4a5568"/>
                <w:sz w:val="17"/>
                <w:szCs w:val="17"/>
                <w:rtl w:val="0"/>
              </w:rPr>
              <w:t xml:space="preserve">Solves linear systems exponentially faster than classical methods — critical for ML workloads.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color w:val="0a1628"/>
                <w:sz w:val="17"/>
                <w:szCs w:val="17"/>
                <w:rtl w:val="0"/>
              </w:rPr>
              <w:t xml:space="preserve">Quantum Walk: </w:t>
            </w:r>
            <w:r w:rsidDel="00000000" w:rsidR="00000000" w:rsidRPr="00000000">
              <w:rPr>
                <w:color w:val="4a5568"/>
                <w:sz w:val="17"/>
                <w:szCs w:val="17"/>
                <w:rtl w:val="0"/>
              </w:rPr>
              <w:t xml:space="preserve">Quantum analogue of random walk. Underpins graph search, network analysis, and recommendation engines.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A">
      <w:pPr>
        <w:spacing w:after="16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04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440"/>
        <w:tblGridChange w:id="0">
          <w:tblGrid>
            <w:gridCol w:w="104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a1628" w:val="clear"/>
            <w:tcMar>
              <w:top w:w="90.0" w:type="dxa"/>
              <w:left w:w="160.0" w:type="dxa"/>
              <w:bottom w:w="90.0" w:type="dxa"/>
              <w:right w:w="160.0" w:type="dxa"/>
            </w:tcMar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🤖  Quantum Machine Learning (QML) Techniques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C">
      <w:pPr>
        <w:spacing w:after="8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104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52"/>
        <w:gridCol w:w="4177"/>
        <w:gridCol w:w="2923"/>
        <w:gridCol w:w="2088"/>
        <w:tblGridChange w:id="0">
          <w:tblGrid>
            <w:gridCol w:w="1252"/>
            <w:gridCol w:w="4177"/>
            <w:gridCol w:w="2923"/>
            <w:gridCol w:w="208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bd5e0" w:space="0" w:sz="4" w:val="single"/>
              <w:left w:color="cbd5e0" w:space="0" w:sz="4" w:val="single"/>
              <w:bottom w:color="cbd5e0" w:space="0" w:sz="4" w:val="single"/>
              <w:right w:color="cbd5e0" w:space="0" w:sz="4" w:val="single"/>
            </w:tcBorders>
            <w:shd w:fill="0057ff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Technique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0" w:space="0" w:sz="4" w:val="single"/>
              <w:left w:color="cbd5e0" w:space="0" w:sz="4" w:val="single"/>
              <w:bottom w:color="cbd5e0" w:space="0" w:sz="4" w:val="single"/>
              <w:right w:color="cbd5e0" w:space="0" w:sz="4" w:val="single"/>
            </w:tcBorders>
            <w:shd w:fill="0057ff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What it does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0" w:space="0" w:sz="4" w:val="single"/>
              <w:left w:color="cbd5e0" w:space="0" w:sz="4" w:val="single"/>
              <w:bottom w:color="cbd5e0" w:space="0" w:sz="4" w:val="single"/>
              <w:right w:color="cbd5e0" w:space="0" w:sz="4" w:val="single"/>
            </w:tcBorders>
            <w:shd w:fill="0057ff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Classical Equivalent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0" w:space="0" w:sz="4" w:val="single"/>
              <w:left w:color="cbd5e0" w:space="0" w:sz="4" w:val="single"/>
              <w:bottom w:color="cbd5e0" w:space="0" w:sz="4" w:val="single"/>
              <w:right w:color="cbd5e0" w:space="0" w:sz="4" w:val="single"/>
            </w:tcBorders>
            <w:shd w:fill="0057ff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Speedup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4" w:val="single"/>
              <w:left w:color="cbd5e0" w:space="0" w:sz="4" w:val="single"/>
              <w:bottom w:color="cbd5e0" w:space="0" w:sz="4" w:val="single"/>
              <w:right w:color="cbd5e0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color w:val="0a1628"/>
                <w:sz w:val="16"/>
                <w:szCs w:val="16"/>
                <w:rtl w:val="0"/>
              </w:rPr>
              <w:t xml:space="preserve">QNN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0" w:space="0" w:sz="4" w:val="single"/>
              <w:left w:color="cbd5e0" w:space="0" w:sz="4" w:val="single"/>
              <w:bottom w:color="cbd5e0" w:space="0" w:sz="4" w:val="single"/>
              <w:right w:color="cbd5e0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color w:val="4a5568"/>
                <w:sz w:val="16"/>
                <w:szCs w:val="16"/>
                <w:rtl w:val="0"/>
              </w:rPr>
              <w:t xml:space="preserve">Parameterised quantum circuits mimic neural networks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0" w:space="0" w:sz="4" w:val="single"/>
              <w:left w:color="cbd5e0" w:space="0" w:sz="4" w:val="single"/>
              <w:bottom w:color="cbd5e0" w:space="0" w:sz="4" w:val="single"/>
              <w:right w:color="cbd5e0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color w:val="4a5568"/>
                <w:sz w:val="16"/>
                <w:szCs w:val="16"/>
                <w:rtl w:val="0"/>
              </w:rPr>
              <w:t xml:space="preserve">Neural Network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0" w:space="0" w:sz="4" w:val="single"/>
              <w:left w:color="cbd5e0" w:space="0" w:sz="4" w:val="single"/>
              <w:bottom w:color="cbd5e0" w:space="0" w:sz="4" w:val="single"/>
              <w:right w:color="cbd5e0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color w:val="4a5568"/>
                <w:sz w:val="16"/>
                <w:szCs w:val="16"/>
                <w:rtl w:val="0"/>
              </w:rPr>
              <w:t xml:space="preserve">Potential exponential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4" w:val="single"/>
              <w:left w:color="cbd5e0" w:space="0" w:sz="4" w:val="single"/>
              <w:bottom w:color="cbd5e0" w:space="0" w:sz="4" w:val="single"/>
              <w:right w:color="cbd5e0" w:space="0" w:sz="4" w:val="single"/>
            </w:tcBorders>
            <w:shd w:fill="eef3ff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color w:val="0a1628"/>
                <w:sz w:val="16"/>
                <w:szCs w:val="16"/>
                <w:rtl w:val="0"/>
              </w:rPr>
              <w:t xml:space="preserve">QSVM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0" w:space="0" w:sz="4" w:val="single"/>
              <w:left w:color="cbd5e0" w:space="0" w:sz="4" w:val="single"/>
              <w:bottom w:color="cbd5e0" w:space="0" w:sz="4" w:val="single"/>
              <w:right w:color="cbd5e0" w:space="0" w:sz="4" w:val="single"/>
            </w:tcBorders>
            <w:shd w:fill="eef3ff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color w:val="4a5568"/>
                <w:sz w:val="16"/>
                <w:szCs w:val="16"/>
                <w:rtl w:val="0"/>
              </w:rPr>
              <w:t xml:space="preserve">Kernel methods in Hilbert space via quantum feature maps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0" w:space="0" w:sz="4" w:val="single"/>
              <w:left w:color="cbd5e0" w:space="0" w:sz="4" w:val="single"/>
              <w:bottom w:color="cbd5e0" w:space="0" w:sz="4" w:val="single"/>
              <w:right w:color="cbd5e0" w:space="0" w:sz="4" w:val="single"/>
            </w:tcBorders>
            <w:shd w:fill="eef3ff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color w:val="4a5568"/>
                <w:sz w:val="16"/>
                <w:szCs w:val="16"/>
                <w:rtl w:val="0"/>
              </w:rPr>
              <w:t xml:space="preserve">SVM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0" w:space="0" w:sz="4" w:val="single"/>
              <w:left w:color="cbd5e0" w:space="0" w:sz="4" w:val="single"/>
              <w:bottom w:color="cbd5e0" w:space="0" w:sz="4" w:val="single"/>
              <w:right w:color="cbd5e0" w:space="0" w:sz="4" w:val="single"/>
            </w:tcBorders>
            <w:shd w:fill="eef3ff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color w:val="4a5568"/>
                <w:sz w:val="16"/>
                <w:szCs w:val="16"/>
                <w:rtl w:val="0"/>
              </w:rPr>
              <w:t xml:space="preserve">Polynomial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4" w:val="single"/>
              <w:left w:color="cbd5e0" w:space="0" w:sz="4" w:val="single"/>
              <w:bottom w:color="cbd5e0" w:space="0" w:sz="4" w:val="single"/>
              <w:right w:color="cbd5e0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color w:val="0a1628"/>
                <w:sz w:val="16"/>
                <w:szCs w:val="16"/>
                <w:rtl w:val="0"/>
              </w:rPr>
              <w:t xml:space="preserve">Quantum PCA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0" w:space="0" w:sz="4" w:val="single"/>
              <w:left w:color="cbd5e0" w:space="0" w:sz="4" w:val="single"/>
              <w:bottom w:color="cbd5e0" w:space="0" w:sz="4" w:val="single"/>
              <w:right w:color="cbd5e0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color w:val="4a5568"/>
                <w:sz w:val="16"/>
                <w:szCs w:val="16"/>
                <w:rtl w:val="0"/>
              </w:rPr>
              <w:t xml:space="preserve">Dimensionality reduction via quantum phase estimation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0" w:space="0" w:sz="4" w:val="single"/>
              <w:left w:color="cbd5e0" w:space="0" w:sz="4" w:val="single"/>
              <w:bottom w:color="cbd5e0" w:space="0" w:sz="4" w:val="single"/>
              <w:right w:color="cbd5e0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color w:val="4a5568"/>
                <w:sz w:val="16"/>
                <w:szCs w:val="16"/>
                <w:rtl w:val="0"/>
              </w:rPr>
              <w:t xml:space="preserve">PCA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0" w:space="0" w:sz="4" w:val="single"/>
              <w:left w:color="cbd5e0" w:space="0" w:sz="4" w:val="single"/>
              <w:bottom w:color="cbd5e0" w:space="0" w:sz="4" w:val="single"/>
              <w:right w:color="cbd5e0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color w:val="4a5568"/>
                <w:sz w:val="16"/>
                <w:szCs w:val="16"/>
                <w:rtl w:val="0"/>
              </w:rPr>
              <w:t xml:space="preserve">Exponential (HHL-based)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4" w:val="single"/>
              <w:left w:color="cbd5e0" w:space="0" w:sz="4" w:val="single"/>
              <w:bottom w:color="cbd5e0" w:space="0" w:sz="4" w:val="single"/>
              <w:right w:color="cbd5e0" w:space="0" w:sz="4" w:val="single"/>
            </w:tcBorders>
            <w:shd w:fill="eef3ff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color w:val="0a1628"/>
                <w:sz w:val="16"/>
                <w:szCs w:val="16"/>
                <w:rtl w:val="0"/>
              </w:rPr>
              <w:t xml:space="preserve">Quantum Boltzmann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0" w:space="0" w:sz="4" w:val="single"/>
              <w:left w:color="cbd5e0" w:space="0" w:sz="4" w:val="single"/>
              <w:bottom w:color="cbd5e0" w:space="0" w:sz="4" w:val="single"/>
              <w:right w:color="cbd5e0" w:space="0" w:sz="4" w:val="single"/>
            </w:tcBorders>
            <w:shd w:fill="eef3ff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color w:val="4a5568"/>
                <w:sz w:val="16"/>
                <w:szCs w:val="16"/>
                <w:rtl w:val="0"/>
              </w:rPr>
              <w:t xml:space="preserve">Generative model using quantum annealing energy landscape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0" w:space="0" w:sz="4" w:val="single"/>
              <w:left w:color="cbd5e0" w:space="0" w:sz="4" w:val="single"/>
              <w:bottom w:color="cbd5e0" w:space="0" w:sz="4" w:val="single"/>
              <w:right w:color="cbd5e0" w:space="0" w:sz="4" w:val="single"/>
            </w:tcBorders>
            <w:shd w:fill="eef3ff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color w:val="4a5568"/>
                <w:sz w:val="16"/>
                <w:szCs w:val="16"/>
                <w:rtl w:val="0"/>
              </w:rPr>
              <w:t xml:space="preserve">RBM / DBN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0" w:space="0" w:sz="4" w:val="single"/>
              <w:left w:color="cbd5e0" w:space="0" w:sz="4" w:val="single"/>
              <w:bottom w:color="cbd5e0" w:space="0" w:sz="4" w:val="single"/>
              <w:right w:color="cbd5e0" w:space="0" w:sz="4" w:val="single"/>
            </w:tcBorders>
            <w:shd w:fill="eef3ff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color w:val="4a5568"/>
                <w:sz w:val="16"/>
                <w:szCs w:val="16"/>
                <w:rtl w:val="0"/>
              </w:rPr>
              <w:t xml:space="preserve">Quadratic-Polynomial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4" w:val="single"/>
              <w:left w:color="cbd5e0" w:space="0" w:sz="4" w:val="single"/>
              <w:bottom w:color="cbd5e0" w:space="0" w:sz="4" w:val="single"/>
              <w:right w:color="cbd5e0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color w:val="0a1628"/>
                <w:sz w:val="16"/>
                <w:szCs w:val="16"/>
                <w:rtl w:val="0"/>
              </w:rPr>
              <w:t xml:space="preserve">Quantum RL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0" w:space="0" w:sz="4" w:val="single"/>
              <w:left w:color="cbd5e0" w:space="0" w:sz="4" w:val="single"/>
              <w:bottom w:color="cbd5e0" w:space="0" w:sz="4" w:val="single"/>
              <w:right w:color="cbd5e0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color w:val="4a5568"/>
                <w:sz w:val="16"/>
                <w:szCs w:val="16"/>
                <w:rtl w:val="0"/>
              </w:rPr>
              <w:t xml:space="preserve">Grover-accelerated policy search in state space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0" w:space="0" w:sz="4" w:val="single"/>
              <w:left w:color="cbd5e0" w:space="0" w:sz="4" w:val="single"/>
              <w:bottom w:color="cbd5e0" w:space="0" w:sz="4" w:val="single"/>
              <w:right w:color="cbd5e0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color w:val="4a5568"/>
                <w:sz w:val="16"/>
                <w:szCs w:val="16"/>
                <w:rtl w:val="0"/>
              </w:rPr>
              <w:t xml:space="preserve">Q-Learning / PPO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0" w:space="0" w:sz="4" w:val="single"/>
              <w:left w:color="cbd5e0" w:space="0" w:sz="4" w:val="single"/>
              <w:bottom w:color="cbd5e0" w:space="0" w:sz="4" w:val="single"/>
              <w:right w:color="cbd5e0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color w:val="4a5568"/>
                <w:sz w:val="16"/>
                <w:szCs w:val="16"/>
                <w:rtl w:val="0"/>
              </w:rPr>
              <w:t xml:space="preserve">Quadratic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4" w:val="single"/>
              <w:left w:color="cbd5e0" w:space="0" w:sz="4" w:val="single"/>
              <w:bottom w:color="cbd5e0" w:space="0" w:sz="4" w:val="single"/>
              <w:right w:color="cbd5e0" w:space="0" w:sz="4" w:val="single"/>
            </w:tcBorders>
            <w:shd w:fill="eef3ff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color w:val="0a1628"/>
                <w:sz w:val="16"/>
                <w:szCs w:val="16"/>
                <w:rtl w:val="0"/>
              </w:rPr>
              <w:t xml:space="preserve">Quantum Transfer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0" w:space="0" w:sz="4" w:val="single"/>
              <w:left w:color="cbd5e0" w:space="0" w:sz="4" w:val="single"/>
              <w:bottom w:color="cbd5e0" w:space="0" w:sz="4" w:val="single"/>
              <w:right w:color="cbd5e0" w:space="0" w:sz="4" w:val="single"/>
            </w:tcBorders>
            <w:shd w:fill="eef3ff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color w:val="4a5568"/>
                <w:sz w:val="16"/>
                <w:szCs w:val="16"/>
                <w:rtl w:val="0"/>
              </w:rPr>
              <w:t xml:space="preserve">Hybrid: classical pre-trained layers + quantum fine-tuning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0" w:space="0" w:sz="4" w:val="single"/>
              <w:left w:color="cbd5e0" w:space="0" w:sz="4" w:val="single"/>
              <w:bottom w:color="cbd5e0" w:space="0" w:sz="4" w:val="single"/>
              <w:right w:color="cbd5e0" w:space="0" w:sz="4" w:val="single"/>
            </w:tcBorders>
            <w:shd w:fill="eef3ff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color w:val="4a5568"/>
                <w:sz w:val="16"/>
                <w:szCs w:val="16"/>
                <w:rtl w:val="0"/>
              </w:rPr>
              <w:t xml:space="preserve">Transfer Learning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0" w:space="0" w:sz="4" w:val="single"/>
              <w:left w:color="cbd5e0" w:space="0" w:sz="4" w:val="single"/>
              <w:bottom w:color="cbd5e0" w:space="0" w:sz="4" w:val="single"/>
              <w:right w:color="cbd5e0" w:space="0" w:sz="4" w:val="single"/>
            </w:tcBorders>
            <w:shd w:fill="eef3ff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color w:val="4a5568"/>
                <w:sz w:val="16"/>
                <w:szCs w:val="16"/>
                <w:rtl w:val="0"/>
              </w:rPr>
              <w:t xml:space="preserve">Task-dependent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9">
      <w:pPr>
        <w:spacing w:after="160" w:lineRule="auto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104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120"/>
        <w:gridCol w:w="5320"/>
        <w:tblGridChange w:id="0">
          <w:tblGrid>
            <w:gridCol w:w="5120"/>
            <w:gridCol w:w="53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120.0" w:type="dxa"/>
            </w:tcMar>
          </w:tcPr>
          <w:p w:rsidR="00000000" w:rsidDel="00000000" w:rsidP="00000000" w:rsidRDefault="00000000" w:rsidRPr="00000000" w14:paraId="0000003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9"/>
              <w:tblW w:w="10440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10440"/>
              <w:tblGridChange w:id="0">
                <w:tblGrid>
                  <w:gridCol w:w="1044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0a1628" w:val="clear"/>
                  <w:tcMar>
                    <w:top w:w="90.0" w:type="dxa"/>
                    <w:left w:w="160.0" w:type="dxa"/>
                    <w:bottom w:w="90.0" w:type="dxa"/>
                    <w:right w:w="160.0" w:type="dxa"/>
                  </w:tcMar>
                </w:tcPr>
                <w:p w:rsidR="00000000" w:rsidDel="00000000" w:rsidP="00000000" w:rsidRDefault="00000000" w:rsidRPr="00000000" w14:paraId="0000003B">
                  <w:pPr>
                    <w:rPr/>
                  </w:pPr>
                  <w:r w:rsidDel="00000000" w:rsidR="00000000" w:rsidRPr="00000000">
                    <w:rPr>
                      <w:b w:val="1"/>
                      <w:bCs w:val="1"/>
                      <w:color w:val="ffffff"/>
                      <w:sz w:val="20"/>
                      <w:szCs w:val="20"/>
                      <w:rtl w:val="0"/>
                    </w:rPr>
                    <w:t xml:space="preserve">💻  Quantum Hardware Platforms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3C">
            <w:pPr>
              <w:spacing w:after="6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color w:val="0a1628"/>
                <w:sz w:val="17"/>
                <w:szCs w:val="17"/>
                <w:rtl w:val="0"/>
              </w:rPr>
              <w:t xml:space="preserve">IBM Quantum (Eagle/Heron): </w:t>
            </w:r>
            <w:r w:rsidDel="00000000" w:rsidR="00000000" w:rsidRPr="00000000">
              <w:rPr>
                <w:color w:val="4a5568"/>
                <w:sz w:val="17"/>
                <w:szCs w:val="17"/>
                <w:rtl w:val="0"/>
              </w:rPr>
              <w:t xml:space="preserve">Superconducting qubits; 1000+ qubits. Accessible via Qiskit cloud.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spacing w:after="40" w:lineRule="auto"/>
              <w:rPr>
                <w:b w:val="1"/>
                <w:bCs w:val="1"/>
                <w:color w:val="0a1628"/>
                <w:sz w:val="17"/>
                <w:szCs w:val="17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spacing w:after="40" w:lineRule="auto"/>
              <w:rPr>
                <w:b w:val="1"/>
                <w:bCs w:val="1"/>
                <w:color w:val="0a1628"/>
                <w:sz w:val="17"/>
                <w:szCs w:val="17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spacing w:after="40" w:lineRule="auto"/>
              <w:rPr>
                <w:b w:val="1"/>
                <w:bCs w:val="1"/>
                <w:color w:val="0a1628"/>
                <w:sz w:val="17"/>
                <w:szCs w:val="17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color w:val="0a1628"/>
                <w:sz w:val="17"/>
                <w:szCs w:val="17"/>
                <w:rtl w:val="0"/>
              </w:rPr>
              <w:t xml:space="preserve">Google Sycamore: </w:t>
            </w:r>
            <w:r w:rsidDel="00000000" w:rsidR="00000000" w:rsidRPr="00000000">
              <w:rPr>
                <w:color w:val="4a5568"/>
                <w:sz w:val="17"/>
                <w:szCs w:val="17"/>
                <w:rtl w:val="0"/>
              </w:rPr>
              <w:t xml:space="preserve">Superconducting; achieved 'quantum supremacy' (2019). 72 qubits.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color w:val="0a1628"/>
                <w:sz w:val="17"/>
                <w:szCs w:val="17"/>
                <w:rtl w:val="0"/>
              </w:rPr>
              <w:t xml:space="preserve">IonQ / Quantinuum: </w:t>
            </w:r>
            <w:r w:rsidDel="00000000" w:rsidR="00000000" w:rsidRPr="00000000">
              <w:rPr>
                <w:color w:val="4a5568"/>
                <w:sz w:val="17"/>
                <w:szCs w:val="17"/>
                <w:rtl w:val="0"/>
              </w:rPr>
              <w:t xml:space="preserve">Trapped-ion qubits; high fidelity, ~30-50 qubits, very low error rates.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color w:val="0a1628"/>
                <w:sz w:val="17"/>
                <w:szCs w:val="17"/>
                <w:rtl w:val="0"/>
              </w:rPr>
              <w:t xml:space="preserve">D-Wave: </w:t>
            </w:r>
            <w:r w:rsidDel="00000000" w:rsidR="00000000" w:rsidRPr="00000000">
              <w:rPr>
                <w:color w:val="4a5568"/>
                <w:sz w:val="17"/>
                <w:szCs w:val="17"/>
                <w:rtl w:val="0"/>
              </w:rPr>
              <w:t xml:space="preserve">Quantum annealer for optimisation; 5000+ qubits. Not gate-based.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color w:val="0a1628"/>
                <w:sz w:val="17"/>
                <w:szCs w:val="17"/>
                <w:rtl w:val="0"/>
              </w:rPr>
              <w:t xml:space="preserve">Photonic QC (PsiQuantum): </w:t>
            </w:r>
            <w:r w:rsidDel="00000000" w:rsidR="00000000" w:rsidRPr="00000000">
              <w:rPr>
                <w:color w:val="4a5568"/>
                <w:sz w:val="17"/>
                <w:szCs w:val="17"/>
                <w:rtl w:val="0"/>
              </w:rPr>
              <w:t xml:space="preserve">Photon-based; room-temperature operation; fault-tolerant target.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color w:val="0a1628"/>
                <w:sz w:val="17"/>
                <w:szCs w:val="17"/>
                <w:rtl w:val="0"/>
              </w:rPr>
              <w:t xml:space="preserve">Microsoft (Topological): </w:t>
            </w:r>
            <w:r w:rsidDel="00000000" w:rsidR="00000000" w:rsidRPr="00000000">
              <w:rPr>
                <w:color w:val="4a5568"/>
                <w:sz w:val="17"/>
                <w:szCs w:val="17"/>
                <w:rtl w:val="0"/>
              </w:rPr>
              <w:t xml:space="preserve">Majorana-based qubits; aims for inherently error-free computation.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2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4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0"/>
              <w:tblW w:w="10440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10440"/>
              <w:tblGridChange w:id="0">
                <w:tblGrid>
                  <w:gridCol w:w="1044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0a1628" w:val="clear"/>
                  <w:tcMar>
                    <w:top w:w="90.0" w:type="dxa"/>
                    <w:left w:w="160.0" w:type="dxa"/>
                    <w:bottom w:w="90.0" w:type="dxa"/>
                    <w:right w:w="160.0" w:type="dxa"/>
                  </w:tcMar>
                </w:tcPr>
                <w:p w:rsidR="00000000" w:rsidDel="00000000" w:rsidP="00000000" w:rsidRDefault="00000000" w:rsidRPr="00000000" w14:paraId="00000047">
                  <w:pPr>
                    <w:rPr/>
                  </w:pPr>
                  <w:r w:rsidDel="00000000" w:rsidR="00000000" w:rsidRPr="00000000">
                    <w:rPr>
                      <w:b w:val="1"/>
                      <w:bCs w:val="1"/>
                      <w:color w:val="ffffff"/>
                      <w:sz w:val="20"/>
                      <w:szCs w:val="20"/>
                      <w:rtl w:val="0"/>
                    </w:rPr>
                    <w:t xml:space="preserve">🛠  Quantum SDKs &amp; Frameworks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48">
            <w:pPr>
              <w:spacing w:after="6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color w:val="0a1628"/>
                <w:sz w:val="17"/>
                <w:szCs w:val="17"/>
                <w:rtl w:val="0"/>
              </w:rPr>
              <w:t xml:space="preserve">Qiskit (IBM): </w:t>
            </w:r>
            <w:r w:rsidDel="00000000" w:rsidR="00000000" w:rsidRPr="00000000">
              <w:rPr>
                <w:color w:val="4a5568"/>
                <w:sz w:val="17"/>
                <w:szCs w:val="17"/>
                <w:rtl w:val="0"/>
              </w:rPr>
              <w:t xml:space="preserve">Python SDK for circuit design, simulation &amp; real hardware. Most popular.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spacing w:after="40" w:lineRule="auto"/>
              <w:rPr>
                <w:b w:val="1"/>
                <w:bCs w:val="1"/>
                <w:color w:val="0a1628"/>
                <w:sz w:val="17"/>
                <w:szCs w:val="17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spacing w:after="40" w:lineRule="auto"/>
              <w:rPr>
                <w:b w:val="1"/>
                <w:bCs w:val="1"/>
                <w:color w:val="0a1628"/>
                <w:sz w:val="17"/>
                <w:szCs w:val="17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spacing w:after="40" w:lineRule="auto"/>
              <w:rPr>
                <w:b w:val="1"/>
                <w:bCs w:val="1"/>
                <w:color w:val="0a1628"/>
                <w:sz w:val="17"/>
                <w:szCs w:val="17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color w:val="0a1628"/>
                <w:sz w:val="17"/>
                <w:szCs w:val="17"/>
                <w:rtl w:val="0"/>
              </w:rPr>
              <w:t xml:space="preserve">PennyLane (Xanadu): </w:t>
            </w:r>
            <w:r w:rsidDel="00000000" w:rsidR="00000000" w:rsidRPr="00000000">
              <w:rPr>
                <w:color w:val="4a5568"/>
                <w:sz w:val="17"/>
                <w:szCs w:val="17"/>
                <w:rtl w:val="0"/>
              </w:rPr>
              <w:t xml:space="preserve">QML-first framework; integrates with PyTorch &amp; TensorFlow.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color w:val="0a1628"/>
                <w:sz w:val="17"/>
                <w:szCs w:val="17"/>
                <w:rtl w:val="0"/>
              </w:rPr>
              <w:t xml:space="preserve">Cirq (Google): </w:t>
            </w:r>
            <w:r w:rsidDel="00000000" w:rsidR="00000000" w:rsidRPr="00000000">
              <w:rPr>
                <w:color w:val="4a5568"/>
                <w:sz w:val="17"/>
                <w:szCs w:val="17"/>
                <w:rtl w:val="0"/>
              </w:rPr>
              <w:t xml:space="preserve">Low-level gate control; NISQ algorithms; tight hardware integration.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color w:val="0a1628"/>
                <w:sz w:val="17"/>
                <w:szCs w:val="17"/>
                <w:rtl w:val="0"/>
              </w:rPr>
              <w:t xml:space="preserve">Amazon Braket: </w:t>
            </w:r>
            <w:r w:rsidDel="00000000" w:rsidR="00000000" w:rsidRPr="00000000">
              <w:rPr>
                <w:color w:val="4a5568"/>
                <w:sz w:val="17"/>
                <w:szCs w:val="17"/>
                <w:rtl w:val="0"/>
              </w:rPr>
              <w:t xml:space="preserve">Cloud access to IonQ, Rigetti, OQC hardware via AWS.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color w:val="0a1628"/>
                <w:sz w:val="17"/>
                <w:szCs w:val="17"/>
                <w:rtl w:val="0"/>
              </w:rPr>
              <w:t xml:space="preserve">Azure Quantum: </w:t>
            </w:r>
            <w:r w:rsidDel="00000000" w:rsidR="00000000" w:rsidRPr="00000000">
              <w:rPr>
                <w:color w:val="4a5568"/>
                <w:sz w:val="17"/>
                <w:szCs w:val="17"/>
                <w:rtl w:val="0"/>
              </w:rPr>
              <w:t xml:space="preserve">Microsoft cloud platform; Q# language + partner hardware.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color w:val="0a1628"/>
                <w:sz w:val="17"/>
                <w:szCs w:val="17"/>
                <w:rtl w:val="0"/>
              </w:rPr>
              <w:t xml:space="preserve">TensorFlow Quantum: </w:t>
            </w:r>
            <w:r w:rsidDel="00000000" w:rsidR="00000000" w:rsidRPr="00000000">
              <w:rPr>
                <w:color w:val="4a5568"/>
                <w:sz w:val="17"/>
                <w:szCs w:val="17"/>
                <w:rtl w:val="0"/>
              </w:rPr>
              <w:t xml:space="preserve">TF extension for hybrid quantum-classical ML workflows.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2">
      <w:pPr>
        <w:spacing w:after="160" w:lineRule="auto"/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104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440"/>
        <w:tblGridChange w:id="0">
          <w:tblGrid>
            <w:gridCol w:w="104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a1628" w:val="clear"/>
            <w:tcMar>
              <w:top w:w="90.0" w:type="dxa"/>
              <w:left w:w="160.0" w:type="dxa"/>
              <w:bottom w:w="90.0" w:type="dxa"/>
              <w:right w:w="160.0" w:type="dxa"/>
            </w:tcMar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🌍  Real-World Applications of Quantum + AI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4">
      <w:pPr>
        <w:spacing w:after="80" w:lineRule="auto"/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104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220"/>
        <w:gridCol w:w="5220"/>
        <w:tblGridChange w:id="0">
          <w:tblGrid>
            <w:gridCol w:w="5220"/>
            <w:gridCol w:w="52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bd5e0" w:space="0" w:sz="4" w:val="single"/>
              <w:left w:color="cbd5e0" w:space="0" w:sz="4" w:val="single"/>
              <w:bottom w:color="cbd5e0" w:space="0" w:sz="4" w:val="single"/>
              <w:right w:color="cbd5e0" w:space="0" w:sz="4" w:val="single"/>
            </w:tcBorders>
            <w:shd w:fill="eef3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b w:val="1"/>
                <w:bCs w:val="1"/>
                <w:color w:val="0a1628"/>
                <w:sz w:val="17"/>
                <w:szCs w:val="17"/>
                <w:rtl w:val="0"/>
              </w:rPr>
              <w:t xml:space="preserve">Drug Discovery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color w:val="4a5568"/>
                <w:sz w:val="16"/>
                <w:szCs w:val="16"/>
                <w:rtl w:val="0"/>
              </w:rPr>
              <w:t xml:space="preserve">VQE simulates molecular interactions to find new candidates 10,000x faster than HPC.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0" w:space="0" w:sz="4" w:val="single"/>
              <w:left w:color="cbd5e0" w:space="0" w:sz="4" w:val="single"/>
              <w:bottom w:color="cbd5e0" w:space="0" w:sz="4" w:val="single"/>
              <w:right w:color="cbd5e0" w:space="0" w:sz="4" w:val="single"/>
            </w:tcBorders>
            <w:shd w:fill="eef3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b w:val="1"/>
                <w:bCs w:val="1"/>
                <w:color w:val="0a1628"/>
                <w:sz w:val="17"/>
                <w:szCs w:val="17"/>
                <w:rtl w:val="0"/>
              </w:rPr>
              <w:t xml:space="preserve">Finance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color w:val="4a5568"/>
                <w:sz w:val="16"/>
                <w:szCs w:val="16"/>
                <w:rtl w:val="0"/>
              </w:rPr>
              <w:t xml:space="preserve">QAOA solves portfolio optimisation and risk analysis; QML detects fraud in real time.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4" w:val="single"/>
              <w:left w:color="cbd5e0" w:space="0" w:sz="4" w:val="single"/>
              <w:bottom w:color="cbd5e0" w:space="0" w:sz="4" w:val="single"/>
              <w:right w:color="cbd5e0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b w:val="1"/>
                <w:bCs w:val="1"/>
                <w:color w:val="0a1628"/>
                <w:sz w:val="17"/>
                <w:szCs w:val="17"/>
                <w:rtl w:val="0"/>
              </w:rPr>
              <w:t xml:space="preserve">Cryptography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color w:val="4a5568"/>
                <w:sz w:val="16"/>
                <w:szCs w:val="16"/>
                <w:rtl w:val="0"/>
              </w:rPr>
              <w:t xml:space="preserve">Post-quantum cryptography (NIST PQC) secures systems against Shor-powered attacks.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0" w:space="0" w:sz="4" w:val="single"/>
              <w:left w:color="cbd5e0" w:space="0" w:sz="4" w:val="single"/>
              <w:bottom w:color="cbd5e0" w:space="0" w:sz="4" w:val="single"/>
              <w:right w:color="cbd5e0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b w:val="1"/>
                <w:bCs w:val="1"/>
                <w:color w:val="0a1628"/>
                <w:sz w:val="17"/>
                <w:szCs w:val="17"/>
                <w:rtl w:val="0"/>
              </w:rPr>
              <w:t xml:space="preserve">Logistics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color w:val="4a5568"/>
                <w:sz w:val="16"/>
                <w:szCs w:val="16"/>
                <w:rtl w:val="0"/>
              </w:rPr>
              <w:t xml:space="preserve">Quantum optimisation for routing, scheduling and supply-chain across airline &amp; shipping.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4" w:val="single"/>
              <w:left w:color="cbd5e0" w:space="0" w:sz="4" w:val="single"/>
              <w:bottom w:color="cbd5e0" w:space="0" w:sz="4" w:val="single"/>
              <w:right w:color="cbd5e0" w:space="0" w:sz="4" w:val="single"/>
            </w:tcBorders>
            <w:shd w:fill="eef3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b w:val="1"/>
                <w:bCs w:val="1"/>
                <w:color w:val="0a1628"/>
                <w:sz w:val="17"/>
                <w:szCs w:val="17"/>
                <w:rtl w:val="0"/>
              </w:rPr>
              <w:t xml:space="preserve">Climate Modelling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color w:val="4a5568"/>
                <w:sz w:val="16"/>
                <w:szCs w:val="16"/>
                <w:rtl w:val="0"/>
              </w:rPr>
              <w:t xml:space="preserve">Quantum simulation of atmospheric chemistry for prediction &amp; carbon-capture design.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0" w:space="0" w:sz="4" w:val="single"/>
              <w:left w:color="cbd5e0" w:space="0" w:sz="4" w:val="single"/>
              <w:bottom w:color="cbd5e0" w:space="0" w:sz="4" w:val="single"/>
              <w:right w:color="cbd5e0" w:space="0" w:sz="4" w:val="single"/>
            </w:tcBorders>
            <w:shd w:fill="eef3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b w:val="1"/>
                <w:bCs w:val="1"/>
                <w:color w:val="0a1628"/>
                <w:sz w:val="17"/>
                <w:szCs w:val="17"/>
                <w:rtl w:val="0"/>
              </w:rPr>
              <w:t xml:space="preserve">Materials Science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color w:val="4a5568"/>
                <w:sz w:val="16"/>
                <w:szCs w:val="16"/>
                <w:rtl w:val="0"/>
              </w:rPr>
              <w:t xml:space="preserve">Discovering superconductors, batteries and catalysts via electron behaviour simulation.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1">
      <w:pPr>
        <w:spacing w:after="160" w:lineRule="auto"/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104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120"/>
        <w:gridCol w:w="5320"/>
        <w:tblGridChange w:id="0">
          <w:tblGrid>
            <w:gridCol w:w="5120"/>
            <w:gridCol w:w="53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120.0" w:type="dxa"/>
            </w:tcMar>
          </w:tcPr>
          <w:p w:rsidR="00000000" w:rsidDel="00000000" w:rsidP="00000000" w:rsidRDefault="00000000" w:rsidRPr="00000000" w14:paraId="0000006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4"/>
              <w:tblW w:w="10440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10440"/>
              <w:tblGridChange w:id="0">
                <w:tblGrid>
                  <w:gridCol w:w="1044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0a1628" w:val="clear"/>
                  <w:tcMar>
                    <w:top w:w="90.0" w:type="dxa"/>
                    <w:left w:w="160.0" w:type="dxa"/>
                    <w:bottom w:w="90.0" w:type="dxa"/>
                    <w:right w:w="160.0" w:type="dxa"/>
                  </w:tcMar>
                </w:tcPr>
                <w:p w:rsidR="00000000" w:rsidDel="00000000" w:rsidP="00000000" w:rsidRDefault="00000000" w:rsidRPr="00000000" w14:paraId="00000063">
                  <w:pPr>
                    <w:rPr/>
                  </w:pPr>
                  <w:r w:rsidDel="00000000" w:rsidR="00000000" w:rsidRPr="00000000">
                    <w:rPr>
                      <w:b w:val="1"/>
                      <w:bCs w:val="1"/>
                      <w:color w:val="ffffff"/>
                      <w:sz w:val="20"/>
                      <w:szCs w:val="20"/>
                      <w:rtl w:val="0"/>
                    </w:rPr>
                    <w:t xml:space="preserve">📖  Quick Glossary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64">
            <w:pPr>
              <w:spacing w:after="6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color w:val="0a1628"/>
                <w:sz w:val="17"/>
                <w:szCs w:val="17"/>
                <w:rtl w:val="0"/>
              </w:rPr>
              <w:t xml:space="preserve">NISQ: </w:t>
            </w:r>
            <w:r w:rsidDel="00000000" w:rsidR="00000000" w:rsidRPr="00000000">
              <w:rPr>
                <w:color w:val="4a5568"/>
                <w:sz w:val="17"/>
                <w:szCs w:val="17"/>
                <w:rtl w:val="0"/>
              </w:rPr>
              <w:t xml:space="preserve">Noisy Intermediate-Scale Quantum — today's error-prone, &lt;1000-qubit era.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color w:val="0a1628"/>
                <w:sz w:val="17"/>
                <w:szCs w:val="17"/>
                <w:rtl w:val="0"/>
              </w:rPr>
              <w:t xml:space="preserve">Fault-Tolerant QC: </w:t>
            </w:r>
            <w:r w:rsidDel="00000000" w:rsidR="00000000" w:rsidRPr="00000000">
              <w:rPr>
                <w:color w:val="4a5568"/>
                <w:sz w:val="17"/>
                <w:szCs w:val="17"/>
                <w:rtl w:val="0"/>
              </w:rPr>
              <w:t xml:space="preserve">Future quantum computers with full error correction; requires millions of physical qubits.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color w:val="0a1628"/>
                <w:sz w:val="17"/>
                <w:szCs w:val="17"/>
                <w:rtl w:val="0"/>
              </w:rPr>
              <w:t xml:space="preserve">Quantum Advantage: </w:t>
            </w:r>
            <w:r w:rsidDel="00000000" w:rsidR="00000000" w:rsidRPr="00000000">
              <w:rPr>
                <w:color w:val="4a5568"/>
                <w:sz w:val="17"/>
                <w:szCs w:val="17"/>
                <w:rtl w:val="0"/>
              </w:rPr>
              <w:t xml:space="preserve">When a quantum computer outperforms classical on a real, useful, practical task.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color w:val="0a1628"/>
                <w:sz w:val="17"/>
                <w:szCs w:val="17"/>
                <w:rtl w:val="0"/>
              </w:rPr>
              <w:t xml:space="preserve">Quantum Volume: </w:t>
            </w:r>
            <w:r w:rsidDel="00000000" w:rsidR="00000000" w:rsidRPr="00000000">
              <w:rPr>
                <w:color w:val="4a5568"/>
                <w:sz w:val="17"/>
                <w:szCs w:val="17"/>
                <w:rtl w:val="0"/>
              </w:rPr>
              <w:t xml:space="preserve">IBM's metric combining qubit count, connectivity and error rates.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color w:val="0a1628"/>
                <w:sz w:val="17"/>
                <w:szCs w:val="17"/>
                <w:rtl w:val="0"/>
              </w:rPr>
              <w:t xml:space="preserve">Ansatz: </w:t>
            </w:r>
            <w:r w:rsidDel="00000000" w:rsidR="00000000" w:rsidRPr="00000000">
              <w:rPr>
                <w:color w:val="4a5568"/>
                <w:sz w:val="17"/>
                <w:szCs w:val="17"/>
                <w:rtl w:val="0"/>
              </w:rPr>
              <w:t xml:space="preserve">A parameterised quantum circuit template used in variational algorithms (VQE, QAOA).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color w:val="0a1628"/>
                <w:sz w:val="17"/>
                <w:szCs w:val="17"/>
                <w:rtl w:val="0"/>
              </w:rPr>
              <w:t xml:space="preserve">Quantum Kernel: </w:t>
            </w:r>
            <w:r w:rsidDel="00000000" w:rsidR="00000000" w:rsidRPr="00000000">
              <w:rPr>
                <w:color w:val="4a5568"/>
                <w:sz w:val="17"/>
                <w:szCs w:val="17"/>
                <w:rtl w:val="0"/>
              </w:rPr>
              <w:t xml:space="preserve">Maps classical data into quantum feature space; used in QSVM.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color w:val="0a1628"/>
                <w:sz w:val="17"/>
                <w:szCs w:val="17"/>
                <w:rtl w:val="0"/>
              </w:rPr>
              <w:t xml:space="preserve">Shot: </w:t>
            </w:r>
            <w:r w:rsidDel="00000000" w:rsidR="00000000" w:rsidRPr="00000000">
              <w:rPr>
                <w:color w:val="4a5568"/>
                <w:sz w:val="17"/>
                <w:szCs w:val="17"/>
                <w:rtl w:val="0"/>
              </w:rPr>
              <w:t xml:space="preserve">One measurement of a quantum circuit; typically averaged over thousands of shots.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color w:val="0a1628"/>
                <w:sz w:val="17"/>
                <w:szCs w:val="17"/>
                <w:rtl w:val="0"/>
              </w:rPr>
              <w:t xml:space="preserve">Fidelity: </w:t>
            </w:r>
            <w:r w:rsidDel="00000000" w:rsidR="00000000" w:rsidRPr="00000000">
              <w:rPr>
                <w:color w:val="4a5568"/>
                <w:sz w:val="17"/>
                <w:szCs w:val="17"/>
                <w:rtl w:val="0"/>
              </w:rPr>
              <w:t xml:space="preserve">Measure of how close a real quantum state is to the ideal state (0-1 scale).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2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6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5"/>
              <w:tblW w:w="10440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10440"/>
              <w:tblGridChange w:id="0">
                <w:tblGrid>
                  <w:gridCol w:w="1044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0a1628" w:val="clear"/>
                  <w:tcMar>
                    <w:top w:w="90.0" w:type="dxa"/>
                    <w:left w:w="160.0" w:type="dxa"/>
                    <w:bottom w:w="90.0" w:type="dxa"/>
                    <w:right w:w="160.0" w:type="dxa"/>
                  </w:tcMar>
                </w:tcPr>
                <w:p w:rsidR="00000000" w:rsidDel="00000000" w:rsidP="00000000" w:rsidRDefault="00000000" w:rsidRPr="00000000" w14:paraId="0000006E">
                  <w:pPr>
                    <w:rPr/>
                  </w:pPr>
                  <w:r w:rsidDel="00000000" w:rsidR="00000000" w:rsidRPr="00000000">
                    <w:rPr>
                      <w:b w:val="1"/>
                      <w:bCs w:val="1"/>
                      <w:color w:val="ffffff"/>
                      <w:sz w:val="20"/>
                      <w:szCs w:val="20"/>
                      <w:rtl w:val="0"/>
                    </w:rPr>
                    <w:t xml:space="preserve">🗺  Learning Roadmap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6F">
            <w:pPr>
              <w:spacing w:after="60" w:lineRule="auto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6"/>
              <w:tblW w:w="5320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500"/>
              <w:gridCol w:w="4820"/>
              <w:tblGridChange w:id="0">
                <w:tblGrid>
                  <w:gridCol w:w="500"/>
                  <w:gridCol w:w="48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cbd5e0" w:space="0" w:sz="4" w:val="single"/>
                    <w:left w:color="cbd5e0" w:space="0" w:sz="4" w:val="single"/>
                    <w:bottom w:color="cbd5e0" w:space="0" w:sz="4" w:val="single"/>
                    <w:right w:color="cbd5e0" w:space="0" w:sz="4" w:val="single"/>
                  </w:tcBorders>
                  <w:shd w:fill="0057ff" w:val="clear"/>
                  <w:tcMar>
                    <w:top w:w="80.0" w:type="dxa"/>
                    <w:left w:w="80.0" w:type="dxa"/>
                    <w:bottom w:w="80.0" w:type="dxa"/>
                    <w:right w:w="80.0" w:type="dxa"/>
                  </w:tcMar>
                </w:tcPr>
                <w:p w:rsidR="00000000" w:rsidDel="00000000" w:rsidP="00000000" w:rsidRDefault="00000000" w:rsidRPr="00000000" w14:paraId="00000070">
                  <w:pPr>
                    <w:jc w:val="center"/>
                    <w:rPr/>
                  </w:pPr>
                  <w:r w:rsidDel="00000000" w:rsidR="00000000" w:rsidRPr="00000000">
                    <w:rPr>
                      <w:b w:val="1"/>
                      <w:bCs w:val="1"/>
                      <w:color w:val="ffffff"/>
                      <w:rtl w:val="0"/>
                    </w:rPr>
                    <w:t xml:space="preserve">1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bd5e0" w:space="0" w:sz="4" w:val="single"/>
                    <w:left w:color="cbd5e0" w:space="0" w:sz="4" w:val="single"/>
                    <w:bottom w:color="cbd5e0" w:space="0" w:sz="4" w:val="single"/>
                    <w:right w:color="cbd5e0" w:space="0" w:sz="4" w:val="single"/>
                  </w:tcBorders>
                  <w:shd w:fill="eef3ff" w:val="clear"/>
                  <w:tcMar>
                    <w:top w:w="80.0" w:type="dxa"/>
                    <w:left w:w="110.0" w:type="dxa"/>
                    <w:bottom w:w="80.0" w:type="dxa"/>
                    <w:right w:w="110.0" w:type="dxa"/>
                  </w:tcMar>
                </w:tcPr>
                <w:p w:rsidR="00000000" w:rsidDel="00000000" w:rsidP="00000000" w:rsidRDefault="00000000" w:rsidRPr="00000000" w14:paraId="00000071">
                  <w:pPr>
                    <w:rPr/>
                  </w:pPr>
                  <w:r w:rsidDel="00000000" w:rsidR="00000000" w:rsidRPr="00000000">
                    <w:rPr>
                      <w:b w:val="1"/>
                      <w:bCs w:val="1"/>
                      <w:color w:val="0a1628"/>
                      <w:sz w:val="17"/>
                      <w:szCs w:val="17"/>
                      <w:rtl w:val="0"/>
                    </w:rPr>
                    <w:t xml:space="preserve">Foundations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72">
                  <w:pPr>
                    <w:rPr/>
                  </w:pPr>
                  <w:r w:rsidDel="00000000" w:rsidR="00000000" w:rsidRPr="00000000">
                    <w:rPr>
                      <w:color w:val="4a5568"/>
                      <w:sz w:val="16"/>
                      <w:szCs w:val="16"/>
                      <w:rtl w:val="0"/>
                    </w:rPr>
                    <w:t xml:space="preserve">Linear algebra, complex numbers, probability &amp; classical ML basics.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cbd5e0" w:space="0" w:sz="4" w:val="single"/>
                    <w:left w:color="cbd5e0" w:space="0" w:sz="4" w:val="single"/>
                    <w:bottom w:color="cbd5e0" w:space="0" w:sz="4" w:val="single"/>
                    <w:right w:color="cbd5e0" w:space="0" w:sz="4" w:val="single"/>
                  </w:tcBorders>
                  <w:shd w:fill="0057ff" w:val="clear"/>
                  <w:tcMar>
                    <w:top w:w="80.0" w:type="dxa"/>
                    <w:left w:w="80.0" w:type="dxa"/>
                    <w:bottom w:w="80.0" w:type="dxa"/>
                    <w:right w:w="80.0" w:type="dxa"/>
                  </w:tcMar>
                </w:tcPr>
                <w:p w:rsidR="00000000" w:rsidDel="00000000" w:rsidP="00000000" w:rsidRDefault="00000000" w:rsidRPr="00000000" w14:paraId="00000073">
                  <w:pPr>
                    <w:jc w:val="center"/>
                    <w:rPr/>
                  </w:pPr>
                  <w:r w:rsidDel="00000000" w:rsidR="00000000" w:rsidRPr="00000000">
                    <w:rPr>
                      <w:b w:val="1"/>
                      <w:bCs w:val="1"/>
                      <w:color w:val="ffffff"/>
                      <w:rtl w:val="0"/>
                    </w:rPr>
                    <w:t xml:space="preserve">2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bd5e0" w:space="0" w:sz="4" w:val="single"/>
                    <w:left w:color="cbd5e0" w:space="0" w:sz="4" w:val="single"/>
                    <w:bottom w:color="cbd5e0" w:space="0" w:sz="4" w:val="single"/>
                    <w:right w:color="cbd5e0" w:space="0" w:sz="4" w:val="single"/>
                  </w:tcBorders>
                  <w:shd w:fill="ffffff" w:val="clear"/>
                  <w:tcMar>
                    <w:top w:w="80.0" w:type="dxa"/>
                    <w:left w:w="110.0" w:type="dxa"/>
                    <w:bottom w:w="80.0" w:type="dxa"/>
                    <w:right w:w="110.0" w:type="dxa"/>
                  </w:tcMar>
                </w:tcPr>
                <w:p w:rsidR="00000000" w:rsidDel="00000000" w:rsidP="00000000" w:rsidRDefault="00000000" w:rsidRPr="00000000" w14:paraId="00000074">
                  <w:pPr>
                    <w:rPr/>
                  </w:pPr>
                  <w:r w:rsidDel="00000000" w:rsidR="00000000" w:rsidRPr="00000000">
                    <w:rPr>
                      <w:b w:val="1"/>
                      <w:bCs w:val="1"/>
                      <w:color w:val="0a1628"/>
                      <w:sz w:val="17"/>
                      <w:szCs w:val="17"/>
                      <w:rtl w:val="0"/>
                    </w:rPr>
                    <w:t xml:space="preserve">Quantum Mechanics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75">
                  <w:pPr>
                    <w:rPr/>
                  </w:pPr>
                  <w:r w:rsidDel="00000000" w:rsidR="00000000" w:rsidRPr="00000000">
                    <w:rPr>
                      <w:color w:val="4a5568"/>
                      <w:sz w:val="16"/>
                      <w:szCs w:val="16"/>
                      <w:rtl w:val="0"/>
                    </w:rPr>
                    <w:t xml:space="preserve">Bra-ket notation, Bloch sphere, measurement postulates.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cbd5e0" w:space="0" w:sz="4" w:val="single"/>
                    <w:left w:color="cbd5e0" w:space="0" w:sz="4" w:val="single"/>
                    <w:bottom w:color="cbd5e0" w:space="0" w:sz="4" w:val="single"/>
                    <w:right w:color="cbd5e0" w:space="0" w:sz="4" w:val="single"/>
                  </w:tcBorders>
                  <w:shd w:fill="0057ff" w:val="clear"/>
                  <w:tcMar>
                    <w:top w:w="80.0" w:type="dxa"/>
                    <w:left w:w="80.0" w:type="dxa"/>
                    <w:bottom w:w="80.0" w:type="dxa"/>
                    <w:right w:w="80.0" w:type="dxa"/>
                  </w:tcMar>
                </w:tcPr>
                <w:p w:rsidR="00000000" w:rsidDel="00000000" w:rsidP="00000000" w:rsidRDefault="00000000" w:rsidRPr="00000000" w14:paraId="00000076">
                  <w:pPr>
                    <w:jc w:val="center"/>
                    <w:rPr/>
                  </w:pPr>
                  <w:r w:rsidDel="00000000" w:rsidR="00000000" w:rsidRPr="00000000">
                    <w:rPr>
                      <w:b w:val="1"/>
                      <w:bCs w:val="1"/>
                      <w:color w:val="ffffff"/>
                      <w:rtl w:val="0"/>
                    </w:rPr>
                    <w:t xml:space="preserve">3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bd5e0" w:space="0" w:sz="4" w:val="single"/>
                    <w:left w:color="cbd5e0" w:space="0" w:sz="4" w:val="single"/>
                    <w:bottom w:color="cbd5e0" w:space="0" w:sz="4" w:val="single"/>
                    <w:right w:color="cbd5e0" w:space="0" w:sz="4" w:val="single"/>
                  </w:tcBorders>
                  <w:shd w:fill="eef3ff" w:val="clear"/>
                  <w:tcMar>
                    <w:top w:w="80.0" w:type="dxa"/>
                    <w:left w:w="110.0" w:type="dxa"/>
                    <w:bottom w:w="80.0" w:type="dxa"/>
                    <w:right w:w="110.0" w:type="dxa"/>
                  </w:tcMar>
                </w:tcPr>
                <w:p w:rsidR="00000000" w:rsidDel="00000000" w:rsidP="00000000" w:rsidRDefault="00000000" w:rsidRPr="00000000" w14:paraId="00000077">
                  <w:pPr>
                    <w:rPr/>
                  </w:pPr>
                  <w:r w:rsidDel="00000000" w:rsidR="00000000" w:rsidRPr="00000000">
                    <w:rPr>
                      <w:b w:val="1"/>
                      <w:bCs w:val="1"/>
                      <w:color w:val="0a1628"/>
                      <w:sz w:val="17"/>
                      <w:szCs w:val="17"/>
                      <w:rtl w:val="0"/>
                    </w:rPr>
                    <w:t xml:space="preserve">Quantum Circuits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78">
                  <w:pPr>
                    <w:rPr/>
                  </w:pPr>
                  <w:r w:rsidDel="00000000" w:rsidR="00000000" w:rsidRPr="00000000">
                    <w:rPr>
                      <w:color w:val="4a5568"/>
                      <w:sz w:val="16"/>
                      <w:szCs w:val="16"/>
                      <w:rtl w:val="0"/>
                    </w:rPr>
                    <w:t xml:space="preserve">Gates, entanglement circuits; practice with Qiskit / Cirq.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cbd5e0" w:space="0" w:sz="4" w:val="single"/>
                    <w:left w:color="cbd5e0" w:space="0" w:sz="4" w:val="single"/>
                    <w:bottom w:color="cbd5e0" w:space="0" w:sz="4" w:val="single"/>
                    <w:right w:color="cbd5e0" w:space="0" w:sz="4" w:val="single"/>
                  </w:tcBorders>
                  <w:shd w:fill="0057ff" w:val="clear"/>
                  <w:tcMar>
                    <w:top w:w="80.0" w:type="dxa"/>
                    <w:left w:w="80.0" w:type="dxa"/>
                    <w:bottom w:w="80.0" w:type="dxa"/>
                    <w:right w:w="80.0" w:type="dxa"/>
                  </w:tcMar>
                </w:tcPr>
                <w:p w:rsidR="00000000" w:rsidDel="00000000" w:rsidP="00000000" w:rsidRDefault="00000000" w:rsidRPr="00000000" w14:paraId="00000079">
                  <w:pPr>
                    <w:jc w:val="center"/>
                    <w:rPr/>
                  </w:pPr>
                  <w:r w:rsidDel="00000000" w:rsidR="00000000" w:rsidRPr="00000000">
                    <w:rPr>
                      <w:b w:val="1"/>
                      <w:bCs w:val="1"/>
                      <w:color w:val="ffffff"/>
                      <w:rtl w:val="0"/>
                    </w:rPr>
                    <w:t xml:space="preserve">4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bd5e0" w:space="0" w:sz="4" w:val="single"/>
                    <w:left w:color="cbd5e0" w:space="0" w:sz="4" w:val="single"/>
                    <w:bottom w:color="cbd5e0" w:space="0" w:sz="4" w:val="single"/>
                    <w:right w:color="cbd5e0" w:space="0" w:sz="4" w:val="single"/>
                  </w:tcBorders>
                  <w:shd w:fill="ffffff" w:val="clear"/>
                  <w:tcMar>
                    <w:top w:w="80.0" w:type="dxa"/>
                    <w:left w:w="110.0" w:type="dxa"/>
                    <w:bottom w:w="80.0" w:type="dxa"/>
                    <w:right w:w="110.0" w:type="dxa"/>
                  </w:tcMar>
                </w:tcPr>
                <w:p w:rsidR="00000000" w:rsidDel="00000000" w:rsidP="00000000" w:rsidRDefault="00000000" w:rsidRPr="00000000" w14:paraId="0000007A">
                  <w:pPr>
                    <w:rPr/>
                  </w:pPr>
                  <w:r w:rsidDel="00000000" w:rsidR="00000000" w:rsidRPr="00000000">
                    <w:rPr>
                      <w:b w:val="1"/>
                      <w:bCs w:val="1"/>
                      <w:color w:val="0a1628"/>
                      <w:sz w:val="17"/>
                      <w:szCs w:val="17"/>
                      <w:rtl w:val="0"/>
                    </w:rPr>
                    <w:t xml:space="preserve">Classical ML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7B">
                  <w:pPr>
                    <w:rPr/>
                  </w:pPr>
                  <w:r w:rsidDel="00000000" w:rsidR="00000000" w:rsidRPr="00000000">
                    <w:rPr>
                      <w:color w:val="4a5568"/>
                      <w:sz w:val="16"/>
                      <w:szCs w:val="16"/>
                      <w:rtl w:val="0"/>
                    </w:rPr>
                    <w:t xml:space="preserve">Sklearn, PyTorch — understand what QML seeks to improve.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cbd5e0" w:space="0" w:sz="4" w:val="single"/>
                    <w:left w:color="cbd5e0" w:space="0" w:sz="4" w:val="single"/>
                    <w:bottom w:color="cbd5e0" w:space="0" w:sz="4" w:val="single"/>
                    <w:right w:color="cbd5e0" w:space="0" w:sz="4" w:val="single"/>
                  </w:tcBorders>
                  <w:shd w:fill="0057ff" w:val="clear"/>
                  <w:tcMar>
                    <w:top w:w="80.0" w:type="dxa"/>
                    <w:left w:w="80.0" w:type="dxa"/>
                    <w:bottom w:w="80.0" w:type="dxa"/>
                    <w:right w:w="80.0" w:type="dxa"/>
                  </w:tcMar>
                </w:tcPr>
                <w:p w:rsidR="00000000" w:rsidDel="00000000" w:rsidP="00000000" w:rsidRDefault="00000000" w:rsidRPr="00000000" w14:paraId="0000007C">
                  <w:pPr>
                    <w:jc w:val="center"/>
                    <w:rPr/>
                  </w:pPr>
                  <w:r w:rsidDel="00000000" w:rsidR="00000000" w:rsidRPr="00000000">
                    <w:rPr>
                      <w:b w:val="1"/>
                      <w:bCs w:val="1"/>
                      <w:color w:val="ffffff"/>
                      <w:rtl w:val="0"/>
                    </w:rPr>
                    <w:t xml:space="preserve">5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bd5e0" w:space="0" w:sz="4" w:val="single"/>
                    <w:left w:color="cbd5e0" w:space="0" w:sz="4" w:val="single"/>
                    <w:bottom w:color="cbd5e0" w:space="0" w:sz="4" w:val="single"/>
                    <w:right w:color="cbd5e0" w:space="0" w:sz="4" w:val="single"/>
                  </w:tcBorders>
                  <w:shd w:fill="eef3ff" w:val="clear"/>
                  <w:tcMar>
                    <w:top w:w="80.0" w:type="dxa"/>
                    <w:left w:w="110.0" w:type="dxa"/>
                    <w:bottom w:w="80.0" w:type="dxa"/>
                    <w:right w:w="110.0" w:type="dxa"/>
                  </w:tcMar>
                </w:tcPr>
                <w:p w:rsidR="00000000" w:rsidDel="00000000" w:rsidP="00000000" w:rsidRDefault="00000000" w:rsidRPr="00000000" w14:paraId="0000007D">
                  <w:pPr>
                    <w:rPr/>
                  </w:pPr>
                  <w:r w:rsidDel="00000000" w:rsidR="00000000" w:rsidRPr="00000000">
                    <w:rPr>
                      <w:b w:val="1"/>
                      <w:bCs w:val="1"/>
                      <w:color w:val="0a1628"/>
                      <w:sz w:val="17"/>
                      <w:szCs w:val="17"/>
                      <w:rtl w:val="0"/>
                    </w:rPr>
                    <w:t xml:space="preserve">QML Algorithms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7E">
                  <w:pPr>
                    <w:rPr/>
                  </w:pPr>
                  <w:r w:rsidDel="00000000" w:rsidR="00000000" w:rsidRPr="00000000">
                    <w:rPr>
                      <w:color w:val="4a5568"/>
                      <w:sz w:val="16"/>
                      <w:szCs w:val="16"/>
                      <w:rtl w:val="0"/>
                    </w:rPr>
                    <w:t xml:space="preserve">Study VQE, QAOA, QNN using PennyLane tutorials.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cbd5e0" w:space="0" w:sz="4" w:val="single"/>
                    <w:left w:color="cbd5e0" w:space="0" w:sz="4" w:val="single"/>
                    <w:bottom w:color="cbd5e0" w:space="0" w:sz="4" w:val="single"/>
                    <w:right w:color="cbd5e0" w:space="0" w:sz="4" w:val="single"/>
                  </w:tcBorders>
                  <w:shd w:fill="0057ff" w:val="clear"/>
                  <w:tcMar>
                    <w:top w:w="80.0" w:type="dxa"/>
                    <w:left w:w="80.0" w:type="dxa"/>
                    <w:bottom w:w="80.0" w:type="dxa"/>
                    <w:right w:w="80.0" w:type="dxa"/>
                  </w:tcMar>
                </w:tcPr>
                <w:p w:rsidR="00000000" w:rsidDel="00000000" w:rsidP="00000000" w:rsidRDefault="00000000" w:rsidRPr="00000000" w14:paraId="0000007F">
                  <w:pPr>
                    <w:jc w:val="center"/>
                    <w:rPr/>
                  </w:pPr>
                  <w:r w:rsidDel="00000000" w:rsidR="00000000" w:rsidRPr="00000000">
                    <w:rPr>
                      <w:b w:val="1"/>
                      <w:bCs w:val="1"/>
                      <w:color w:val="ffffff"/>
                      <w:rtl w:val="0"/>
                    </w:rPr>
                    <w:t xml:space="preserve">6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bd5e0" w:space="0" w:sz="4" w:val="single"/>
                    <w:left w:color="cbd5e0" w:space="0" w:sz="4" w:val="single"/>
                    <w:bottom w:color="cbd5e0" w:space="0" w:sz="4" w:val="single"/>
                    <w:right w:color="cbd5e0" w:space="0" w:sz="4" w:val="single"/>
                  </w:tcBorders>
                  <w:shd w:fill="ffffff" w:val="clear"/>
                  <w:tcMar>
                    <w:top w:w="80.0" w:type="dxa"/>
                    <w:left w:w="110.0" w:type="dxa"/>
                    <w:bottom w:w="80.0" w:type="dxa"/>
                    <w:right w:w="110.0" w:type="dxa"/>
                  </w:tcMar>
                </w:tcPr>
                <w:p w:rsidR="00000000" w:rsidDel="00000000" w:rsidP="00000000" w:rsidRDefault="00000000" w:rsidRPr="00000000" w14:paraId="00000080">
                  <w:pPr>
                    <w:rPr/>
                  </w:pPr>
                  <w:r w:rsidDel="00000000" w:rsidR="00000000" w:rsidRPr="00000000">
                    <w:rPr>
                      <w:b w:val="1"/>
                      <w:bCs w:val="1"/>
                      <w:color w:val="0a1628"/>
                      <w:sz w:val="17"/>
                      <w:szCs w:val="17"/>
                      <w:rtl w:val="0"/>
                    </w:rPr>
                    <w:t xml:space="preserve">Hybrid Models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81">
                  <w:pPr>
                    <w:rPr/>
                  </w:pPr>
                  <w:r w:rsidDel="00000000" w:rsidR="00000000" w:rsidRPr="00000000">
                    <w:rPr>
                      <w:color w:val="4a5568"/>
                      <w:sz w:val="16"/>
                      <w:szCs w:val="16"/>
                      <w:rtl w:val="0"/>
                    </w:rPr>
                    <w:t xml:space="preserve">Build classical-quantum pipelines; TF Quantum / PennyLane+PyTorch.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cbd5e0" w:space="0" w:sz="4" w:val="single"/>
                    <w:left w:color="cbd5e0" w:space="0" w:sz="4" w:val="single"/>
                    <w:bottom w:color="cbd5e0" w:space="0" w:sz="4" w:val="single"/>
                    <w:right w:color="cbd5e0" w:space="0" w:sz="4" w:val="single"/>
                  </w:tcBorders>
                  <w:shd w:fill="0057ff" w:val="clear"/>
                  <w:tcMar>
                    <w:top w:w="80.0" w:type="dxa"/>
                    <w:left w:w="80.0" w:type="dxa"/>
                    <w:bottom w:w="80.0" w:type="dxa"/>
                    <w:right w:w="80.0" w:type="dxa"/>
                  </w:tcMar>
                </w:tcPr>
                <w:p w:rsidR="00000000" w:rsidDel="00000000" w:rsidP="00000000" w:rsidRDefault="00000000" w:rsidRPr="00000000" w14:paraId="00000082">
                  <w:pPr>
                    <w:jc w:val="center"/>
                    <w:rPr/>
                  </w:pPr>
                  <w:r w:rsidDel="00000000" w:rsidR="00000000" w:rsidRPr="00000000">
                    <w:rPr>
                      <w:b w:val="1"/>
                      <w:bCs w:val="1"/>
                      <w:color w:val="ffffff"/>
                      <w:rtl w:val="0"/>
                    </w:rPr>
                    <w:t xml:space="preserve">7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bd5e0" w:space="0" w:sz="4" w:val="single"/>
                    <w:left w:color="cbd5e0" w:space="0" w:sz="4" w:val="single"/>
                    <w:bottom w:color="cbd5e0" w:space="0" w:sz="4" w:val="single"/>
                    <w:right w:color="cbd5e0" w:space="0" w:sz="4" w:val="single"/>
                  </w:tcBorders>
                  <w:shd w:fill="eef3ff" w:val="clear"/>
                  <w:tcMar>
                    <w:top w:w="80.0" w:type="dxa"/>
                    <w:left w:w="110.0" w:type="dxa"/>
                    <w:bottom w:w="80.0" w:type="dxa"/>
                    <w:right w:w="110.0" w:type="dxa"/>
                  </w:tcMar>
                </w:tcPr>
                <w:p w:rsidR="00000000" w:rsidDel="00000000" w:rsidP="00000000" w:rsidRDefault="00000000" w:rsidRPr="00000000" w14:paraId="00000083">
                  <w:pPr>
                    <w:rPr/>
                  </w:pPr>
                  <w:r w:rsidDel="00000000" w:rsidR="00000000" w:rsidRPr="00000000">
                    <w:rPr>
                      <w:b w:val="1"/>
                      <w:bCs w:val="1"/>
                      <w:color w:val="0a1628"/>
                      <w:sz w:val="17"/>
                      <w:szCs w:val="17"/>
                      <w:rtl w:val="0"/>
                    </w:rPr>
                    <w:t xml:space="preserve">Real Hardware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84">
                  <w:pPr>
                    <w:rPr/>
                  </w:pPr>
                  <w:r w:rsidDel="00000000" w:rsidR="00000000" w:rsidRPr="00000000">
                    <w:rPr>
                      <w:color w:val="4a5568"/>
                      <w:sz w:val="16"/>
                      <w:szCs w:val="16"/>
                      <w:rtl w:val="0"/>
                    </w:rPr>
                    <w:t xml:space="preserve">Run circuits on IBM Quantum or Amazon Braket free tier.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cbd5e0" w:space="0" w:sz="4" w:val="single"/>
                    <w:left w:color="cbd5e0" w:space="0" w:sz="4" w:val="single"/>
                    <w:bottom w:color="cbd5e0" w:space="0" w:sz="4" w:val="single"/>
                    <w:right w:color="cbd5e0" w:space="0" w:sz="4" w:val="single"/>
                  </w:tcBorders>
                  <w:shd w:fill="0057ff" w:val="clear"/>
                  <w:tcMar>
                    <w:top w:w="80.0" w:type="dxa"/>
                    <w:left w:w="80.0" w:type="dxa"/>
                    <w:bottom w:w="80.0" w:type="dxa"/>
                    <w:right w:w="80.0" w:type="dxa"/>
                  </w:tcMar>
                </w:tcPr>
                <w:p w:rsidR="00000000" w:rsidDel="00000000" w:rsidP="00000000" w:rsidRDefault="00000000" w:rsidRPr="00000000" w14:paraId="00000085">
                  <w:pPr>
                    <w:jc w:val="center"/>
                    <w:rPr/>
                  </w:pPr>
                  <w:r w:rsidDel="00000000" w:rsidR="00000000" w:rsidRPr="00000000">
                    <w:rPr>
                      <w:b w:val="1"/>
                      <w:bCs w:val="1"/>
                      <w:color w:val="ffffff"/>
                      <w:rtl w:val="0"/>
                    </w:rPr>
                    <w:t xml:space="preserve">8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bd5e0" w:space="0" w:sz="4" w:val="single"/>
                    <w:left w:color="cbd5e0" w:space="0" w:sz="4" w:val="single"/>
                    <w:bottom w:color="cbd5e0" w:space="0" w:sz="4" w:val="single"/>
                    <w:right w:color="cbd5e0" w:space="0" w:sz="4" w:val="single"/>
                  </w:tcBorders>
                  <w:shd w:fill="ffffff" w:val="clear"/>
                  <w:tcMar>
                    <w:top w:w="80.0" w:type="dxa"/>
                    <w:left w:w="110.0" w:type="dxa"/>
                    <w:bottom w:w="80.0" w:type="dxa"/>
                    <w:right w:w="110.0" w:type="dxa"/>
                  </w:tcMar>
                </w:tcPr>
                <w:p w:rsidR="00000000" w:rsidDel="00000000" w:rsidP="00000000" w:rsidRDefault="00000000" w:rsidRPr="00000000" w14:paraId="00000086">
                  <w:pPr>
                    <w:rPr/>
                  </w:pPr>
                  <w:r w:rsidDel="00000000" w:rsidR="00000000" w:rsidRPr="00000000">
                    <w:rPr>
                      <w:b w:val="1"/>
                      <w:bCs w:val="1"/>
                      <w:color w:val="0a1628"/>
                      <w:sz w:val="17"/>
                      <w:szCs w:val="17"/>
                      <w:rtl w:val="0"/>
                    </w:rPr>
                    <w:t xml:space="preserve">Research / Projects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87">
                  <w:pPr>
                    <w:rPr/>
                  </w:pPr>
                  <w:r w:rsidDel="00000000" w:rsidR="00000000" w:rsidRPr="00000000">
                    <w:rPr>
                      <w:color w:val="4a5568"/>
                      <w:sz w:val="16"/>
                      <w:szCs w:val="16"/>
                      <w:rtl w:val="0"/>
                    </w:rPr>
                    <w:t xml:space="preserve">Reproduce a QML paper; apply to a domain (finance, chemistry).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9">
      <w:pPr>
        <w:spacing w:after="160" w:lineRule="auto"/>
        <w:rPr/>
      </w:pPr>
      <w:r w:rsidDel="00000000" w:rsidR="00000000" w:rsidRPr="00000000">
        <w:rPr>
          <w:rtl w:val="0"/>
        </w:rPr>
      </w:r>
    </w:p>
    <w:tbl>
      <w:tblPr>
        <w:tblStyle w:val="Table17"/>
        <w:tblW w:w="104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440"/>
        <w:tblGridChange w:id="0">
          <w:tblGrid>
            <w:gridCol w:w="104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c2ff" w:space="0" w:sz="18" w:val="single"/>
              <w:bottom w:color="000000" w:space="0" w:sz="0" w:val="nil"/>
              <w:right w:color="000000" w:space="0" w:sz="0" w:val="nil"/>
            </w:tcBorders>
            <w:shd w:fill="e6f6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color w:val="4a5568"/>
                <w:sz w:val="17"/>
                <w:szCs w:val="17"/>
                <w:rtl w:val="0"/>
              </w:rPr>
              <w:t xml:space="preserve">🚀  </w:t>
            </w:r>
            <w:r w:rsidDel="00000000" w:rsidR="00000000" w:rsidRPr="00000000">
              <w:rPr>
                <w:b w:val="1"/>
                <w:bCs w:val="1"/>
                <w:color w:val="0a1628"/>
                <w:sz w:val="17"/>
                <w:szCs w:val="17"/>
                <w:rtl w:val="0"/>
              </w:rPr>
              <w:t xml:space="preserve">Key Takeaway:  </w:t>
            </w:r>
            <w:r w:rsidDel="00000000" w:rsidR="00000000" w:rsidRPr="00000000">
              <w:rPr>
                <w:color w:val="4a5568"/>
                <w:sz w:val="17"/>
                <w:szCs w:val="17"/>
                <w:rtl w:val="0"/>
              </w:rPr>
              <w:t xml:space="preserve">Quantum Computing will not replace classical AI — it will </w:t>
            </w:r>
            <w:r w:rsidDel="00000000" w:rsidR="00000000" w:rsidRPr="00000000">
              <w:rPr>
                <w:b w:val="1"/>
                <w:bCs w:val="1"/>
                <w:color w:val="0a1628"/>
                <w:sz w:val="17"/>
                <w:szCs w:val="17"/>
                <w:rtl w:val="0"/>
              </w:rPr>
              <w:t xml:space="preserve">supercharge</w:t>
            </w:r>
            <w:r w:rsidDel="00000000" w:rsidR="00000000" w:rsidRPr="00000000">
              <w:rPr>
                <w:color w:val="4a5568"/>
                <w:sz w:val="17"/>
                <w:szCs w:val="17"/>
                <w:rtl w:val="0"/>
              </w:rPr>
              <w:t xml:space="preserve"> it. The hybrid quantum-classical paradigm (NISQ era to fault-tolerant) will progressively unlock optimisation, simulation and inference tasks that are intractable today. </w:t>
            </w:r>
            <w:r w:rsidDel="00000000" w:rsidR="00000000" w:rsidRPr="00000000">
              <w:rPr>
                <w:b w:val="1"/>
                <w:bCs w:val="1"/>
                <w:color w:val="0a1628"/>
                <w:sz w:val="17"/>
                <w:szCs w:val="17"/>
                <w:rtl w:val="0"/>
              </w:rPr>
              <w:t xml:space="preserve">IBM predicts quantum advantage on real problems by 2026. </w:t>
            </w:r>
            <w:r w:rsidDel="00000000" w:rsidR="00000000" w:rsidRPr="00000000">
              <w:rPr>
                <w:color w:val="4a5568"/>
                <w:sz w:val="17"/>
                <w:szCs w:val="17"/>
                <w:rtl w:val="0"/>
              </w:rPr>
              <w:t xml:space="preserve">Now is the time to build foundational quantum literacy.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B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jc w:val="center"/>
        <w:rPr>
          <w:color w:val="4a5568"/>
          <w:sz w:val="17"/>
          <w:szCs w:val="17"/>
        </w:rPr>
      </w:pPr>
      <w:r w:rsidDel="00000000" w:rsidR="00000000" w:rsidRPr="00000000">
        <w:rPr>
          <w:color w:val="4a5568"/>
          <w:sz w:val="17"/>
          <w:szCs w:val="17"/>
          <w:rtl w:val="0"/>
        </w:rPr>
        <w:t xml:space="preserve">Learn more at </w:t>
      </w:r>
      <w:hyperlink r:id="rId6">
        <w:r w:rsidDel="00000000" w:rsidR="00000000" w:rsidRPr="00000000">
          <w:rPr>
            <w:color w:val="0057ff"/>
            <w:sz w:val="17"/>
            <w:szCs w:val="17"/>
            <w:u w:val="single"/>
            <w:rtl w:val="0"/>
          </w:rPr>
          <w:t xml:space="preserve">accredian.com</w:t>
        </w:r>
      </w:hyperlink>
      <w:r w:rsidDel="00000000" w:rsidR="00000000" w:rsidRPr="00000000">
        <w:rPr>
          <w:color w:val="4a5568"/>
          <w:sz w:val="17"/>
          <w:szCs w:val="17"/>
          <w:rtl w:val="0"/>
        </w:rPr>
        <w:t xml:space="preserve">  |  Data Science, AI/ML &amp; Quantum programs from IITs, XLRI &amp; IIMs</w:t>
      </w:r>
    </w:p>
    <w:p w:rsidR="00000000" w:rsidDel="00000000" w:rsidP="00000000" w:rsidRDefault="00000000" w:rsidRPr="00000000" w14:paraId="0000008D">
      <w:pPr>
        <w:jc w:val="center"/>
        <w:rPr>
          <w:color w:val="4a5568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jc w:val="center"/>
        <w:rPr>
          <w:color w:val="4a5568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jc w:val="center"/>
        <w:rPr>
          <w:color w:val="4a5568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jc w:val="center"/>
        <w:rPr>
          <w:color w:val="4a5568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jc w:val="center"/>
        <w:rPr>
          <w:color w:val="4a5568"/>
          <w:sz w:val="17"/>
          <w:szCs w:val="17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900" w:top="1200" w:left="900" w:right="9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3">
    <w:pPr>
      <w:pBdr>
        <w:top w:color="0057ff" w:space="6" w:sz="12" w:val="single"/>
      </w:pBdr>
      <w:spacing w:before="80" w:lineRule="auto"/>
      <w:jc w:val="center"/>
      <w:rPr>
        <w:color w:val="000000"/>
      </w:rPr>
    </w:pPr>
    <w:r w:rsidDel="00000000" w:rsidR="00000000" w:rsidRPr="00000000">
      <w:rPr>
        <w:color w:val="000000"/>
        <w:sz w:val="16"/>
        <w:szCs w:val="16"/>
        <w:rtl w:val="0"/>
      </w:rPr>
      <w:t xml:space="preserve">Accredian is a leading Indian institution specializing in AI, Data Science, and Management research and education.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94">
    <w:pPr>
      <w:jc w:val="center"/>
      <w:rPr/>
    </w:pPr>
    <w:r w:rsidDel="00000000" w:rsidR="00000000" w:rsidRPr="00000000">
      <w:rPr>
        <w:color w:val="000000"/>
        <w:sz w:val="16"/>
        <w:szCs w:val="16"/>
        <w:rtl w:val="0"/>
      </w:rPr>
      <w:t xml:space="preserve">Visit us at:</w:t>
    </w:r>
    <w:r w:rsidDel="00000000" w:rsidR="00000000" w:rsidRPr="00000000">
      <w:rPr>
        <w:color w:val="4a5568"/>
        <w:sz w:val="16"/>
        <w:szCs w:val="16"/>
        <w:rtl w:val="0"/>
      </w:rPr>
      <w:t xml:space="preserve"> </w:t>
    </w:r>
    <w:hyperlink r:id="rId1">
      <w:r w:rsidDel="00000000" w:rsidR="00000000" w:rsidRPr="00000000">
        <w:rPr>
          <w:color w:val="0057ff"/>
          <w:sz w:val="16"/>
          <w:szCs w:val="16"/>
          <w:u w:val="single"/>
          <w:rtl w:val="0"/>
        </w:rPr>
        <w:t xml:space="preserve">https://accredian.com</w:t>
      </w:r>
    </w:hyperlink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2">
    <w:pPr>
      <w:pBdr>
        <w:bottom w:color="0057ff" w:space="8" w:sz="24" w:val="single"/>
      </w:pBdr>
      <w:tabs>
        <w:tab w:val="right" w:leader="none" w:pos="10440"/>
      </w:tabs>
      <w:spacing w:after="100" w:lineRule="auto"/>
      <w:rPr/>
    </w:pPr>
    <w:r w:rsidDel="00000000" w:rsidR="00000000" w:rsidRPr="00000000">
      <w:rPr>
        <w:b w:val="1"/>
        <w:bCs w:val="1"/>
        <w:color w:val="0a1628"/>
        <w:rtl w:val="0"/>
      </w:rPr>
      <w:tab/>
      <w:t xml:space="preserve">Quantum Computing + AI  —  Cheat Sheet  •  2026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18"/>
        <w:szCs w:val="18"/>
        <w:lang w:val="en-I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</w:pPr>
    <w:rPr>
      <w:i w:val="1"/>
      <w:iCs w:val="1"/>
      <w:color w:val="2e74b5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</w:pPr>
    <w:rPr>
      <w:color w:val="2e74b5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</w:pPr>
    <w:rPr>
      <w:color w:val="1f4d78"/>
    </w:rPr>
  </w:style>
  <w:style w:type="paragraph" w:styleId="Title">
    <w:name w:val="Title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</w:pPr>
    <w:rPr>
      <w:color w:val="000000"/>
      <w:sz w:val="56"/>
      <w:szCs w:val="56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accredian.com/" TargetMode="Externa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hyperlink" Target="https://accredian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