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3D" w:rsidRPr="00794E3D" w:rsidRDefault="00794E3D" w:rsidP="00794E3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794E3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Utilities</w:t>
      </w:r>
    </w:p>
    <w:p w:rsidR="00794E3D" w:rsidRDefault="00794E3D" w:rsidP="00794E3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Utilities / Helper Classes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has a lot of utility/helper classes to quickly style elements without using any CSS code.</w:t>
      </w:r>
    </w:p>
    <w:p w:rsidR="00794E3D" w:rsidRDefault="00794E3D" w:rsidP="00794E3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Responsive Floats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 an element to the left or to the right depending on screen width, with the responsive float classes (</w:t>
      </w:r>
      <w:r>
        <w:rPr>
          <w:rStyle w:val="HTMLCode"/>
          <w:rFonts w:ascii="Consolas" w:hAnsi="Consolas"/>
          <w:color w:val="DC143C"/>
        </w:rPr>
        <w:t>.float-*-</w:t>
      </w:r>
      <w:proofErr w:type="spellStart"/>
      <w:r>
        <w:rPr>
          <w:rStyle w:val="HTMLCode"/>
          <w:rFonts w:ascii="Consolas" w:hAnsi="Consolas"/>
          <w:color w:val="DC143C"/>
        </w:rPr>
        <w:t>start|end</w:t>
      </w:r>
      <w:proofErr w:type="spellEnd"/>
      <w:r>
        <w:rPr>
          <w:rFonts w:ascii="Verdana" w:hAnsi="Verdana"/>
          <w:color w:val="000000"/>
          <w:sz w:val="23"/>
          <w:szCs w:val="23"/>
        </w:rPr>
        <w:t> - where * is 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(&gt;=576px), </w:t>
      </w:r>
      <w:r>
        <w:rPr>
          <w:rStyle w:val="HTMLCode"/>
          <w:rFonts w:ascii="Consolas" w:hAnsi="Consolas"/>
          <w:color w:val="DC143C"/>
        </w:rPr>
        <w:t>md</w:t>
      </w:r>
      <w:r>
        <w:rPr>
          <w:rFonts w:ascii="Verdana" w:hAnsi="Verdana"/>
          <w:color w:val="000000"/>
          <w:sz w:val="23"/>
          <w:szCs w:val="23"/>
        </w:rPr>
        <w:t> (&gt;=768px), </w:t>
      </w:r>
      <w:proofErr w:type="spellStart"/>
      <w:r>
        <w:rPr>
          <w:rStyle w:val="HTMLCode"/>
          <w:rFonts w:ascii="Consolas" w:hAnsi="Consolas"/>
          <w:color w:val="DC143C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</w:rPr>
        <w:t> (&gt;=992px), </w:t>
      </w:r>
      <w:proofErr w:type="gramStart"/>
      <w:r>
        <w:rPr>
          <w:rStyle w:val="HTMLCode"/>
          <w:rFonts w:ascii="Consolas" w:hAnsi="Consolas"/>
          <w:color w:val="DC143C"/>
        </w:rPr>
        <w:t>xl</w:t>
      </w:r>
      <w:proofErr w:type="gramEnd"/>
      <w:r>
        <w:rPr>
          <w:rFonts w:ascii="Verdana" w:hAnsi="Verdana"/>
          <w:color w:val="000000"/>
          <w:sz w:val="23"/>
          <w:szCs w:val="23"/>
        </w:rPr>
        <w:t> (&gt;=1200px) or </w:t>
      </w:r>
      <w:proofErr w:type="spellStart"/>
      <w:r>
        <w:rPr>
          <w:rStyle w:val="HTMLCode"/>
          <w:rFonts w:ascii="Consolas" w:hAnsi="Consolas"/>
          <w:color w:val="DC143C"/>
        </w:rPr>
        <w:t>xxl</w:t>
      </w:r>
      <w:proofErr w:type="spellEnd"/>
      <w:r>
        <w:rPr>
          <w:rFonts w:ascii="Verdana" w:hAnsi="Verdana"/>
          <w:color w:val="000000"/>
          <w:sz w:val="23"/>
          <w:szCs w:val="23"/>
        </w:rPr>
        <w:t> (&gt;=1400px)):</w:t>
      </w:r>
    </w:p>
    <w:p w:rsidR="00A21FA5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</w:t>
      </w: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D" w:rsidRDefault="00794E3D" w:rsidP="00794E3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Center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Align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 element with the </w:t>
      </w:r>
      <w:r>
        <w:rPr>
          <w:rStyle w:val="HTMLCode"/>
          <w:rFonts w:ascii="Consolas" w:hAnsi="Consolas"/>
          <w:color w:val="DC143C"/>
        </w:rPr>
        <w:t>.mx-auto</w:t>
      </w:r>
      <w:r>
        <w:rPr>
          <w:rFonts w:ascii="Verdana" w:hAnsi="Verdana"/>
          <w:color w:val="000000"/>
          <w:sz w:val="23"/>
          <w:szCs w:val="23"/>
        </w:rPr>
        <w:t> class (adds margin-left and margin-right: auto):</w:t>
      </w:r>
    </w:p>
    <w:p w:rsidR="00794E3D" w:rsidRDefault="00794E3D" w:rsidP="00794E3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D" w:rsidRDefault="00794E3D" w:rsidP="00794E3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Width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width of an element with the w-* classes (</w:t>
      </w:r>
      <w:r>
        <w:rPr>
          <w:rStyle w:val="HTMLCode"/>
          <w:rFonts w:ascii="Consolas" w:hAnsi="Consolas"/>
          <w:color w:val="DC143C"/>
        </w:rPr>
        <w:t>.w-25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.w-50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.w-75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.w-100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.mw-auto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gramStart"/>
      <w:r>
        <w:rPr>
          <w:rStyle w:val="HTMLCode"/>
          <w:rFonts w:ascii="Consolas" w:hAnsi="Consolas"/>
          <w:color w:val="DC143C"/>
        </w:rPr>
        <w:t>.</w:t>
      </w:r>
      <w:proofErr w:type="gramEnd"/>
      <w:r>
        <w:rPr>
          <w:rStyle w:val="HTMLCode"/>
          <w:rFonts w:ascii="Consolas" w:hAnsi="Consolas"/>
          <w:color w:val="DC143C"/>
        </w:rPr>
        <w:t>mw-100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example</w:t>
      </w:r>
      <w:proofErr w:type="gramEnd"/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D" w:rsidRDefault="00794E3D" w:rsidP="00794E3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Height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height of an element with the h-* classes (</w:t>
      </w:r>
      <w:r>
        <w:rPr>
          <w:rStyle w:val="HTMLCode"/>
          <w:rFonts w:ascii="Consolas" w:hAnsi="Consolas"/>
          <w:color w:val="DC143C"/>
        </w:rPr>
        <w:t>.h-25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.h-50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.h-75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.h-100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mh</w:t>
      </w:r>
      <w:proofErr w:type="spellEnd"/>
      <w:r>
        <w:rPr>
          <w:rStyle w:val="HTMLCode"/>
          <w:rFonts w:ascii="Consolas" w:hAnsi="Consolas"/>
          <w:color w:val="DC143C"/>
        </w:rPr>
        <w:t>-auto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gramStart"/>
      <w:r>
        <w:rPr>
          <w:rStyle w:val="HTMLCode"/>
          <w:rFonts w:ascii="Consolas" w:hAnsi="Consolas"/>
          <w:color w:val="DC143C"/>
        </w:rPr>
        <w:t>.</w:t>
      </w:r>
      <w:proofErr w:type="gramEnd"/>
      <w:r>
        <w:rPr>
          <w:rStyle w:val="HTMLCode"/>
          <w:rFonts w:ascii="Consolas" w:hAnsi="Consolas"/>
          <w:color w:val="DC143C"/>
        </w:rPr>
        <w:t>mh-100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</w:t>
      </w: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D" w:rsidRDefault="00794E3D" w:rsidP="00794E3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Spacing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has a wide range of responsive margin and padding utility classes. They work for all breakpoints: </w:t>
      </w:r>
      <w:r>
        <w:rPr>
          <w:rStyle w:val="HTMLCode"/>
          <w:rFonts w:ascii="Consolas" w:hAnsi="Consolas"/>
          <w:color w:val="DC143C"/>
        </w:rPr>
        <w:t>xs</w:t>
      </w:r>
      <w:r>
        <w:rPr>
          <w:rFonts w:ascii="Verdana" w:hAnsi="Verdana"/>
          <w:color w:val="000000"/>
          <w:sz w:val="23"/>
          <w:szCs w:val="23"/>
        </w:rPr>
        <w:t> (&lt;=576px), </w:t>
      </w:r>
      <w:r>
        <w:rPr>
          <w:rStyle w:val="HTMLCode"/>
          <w:rFonts w:ascii="Consolas" w:hAnsi="Consolas"/>
          <w:color w:val="DC143C"/>
        </w:rPr>
        <w:t>sm</w:t>
      </w:r>
      <w:r>
        <w:rPr>
          <w:rFonts w:ascii="Verdana" w:hAnsi="Verdana"/>
          <w:color w:val="000000"/>
          <w:sz w:val="23"/>
          <w:szCs w:val="23"/>
        </w:rPr>
        <w:t> (&gt;=576px), </w:t>
      </w:r>
      <w:r>
        <w:rPr>
          <w:rStyle w:val="HTMLCode"/>
          <w:rFonts w:ascii="Consolas" w:hAnsi="Consolas"/>
          <w:color w:val="DC143C"/>
        </w:rPr>
        <w:t>md</w:t>
      </w:r>
      <w:r>
        <w:rPr>
          <w:rFonts w:ascii="Verdana" w:hAnsi="Verdana"/>
          <w:color w:val="000000"/>
          <w:sz w:val="23"/>
          <w:szCs w:val="23"/>
        </w:rPr>
        <w:t> (&gt;=768px), </w:t>
      </w:r>
      <w:r>
        <w:rPr>
          <w:rStyle w:val="HTMLCode"/>
          <w:rFonts w:ascii="Consolas" w:hAnsi="Consolas"/>
          <w:color w:val="DC143C"/>
        </w:rPr>
        <w:t>lg</w:t>
      </w:r>
      <w:r>
        <w:rPr>
          <w:rFonts w:ascii="Verdana" w:hAnsi="Verdana"/>
          <w:color w:val="000000"/>
          <w:sz w:val="23"/>
          <w:szCs w:val="23"/>
        </w:rPr>
        <w:t> (&gt;=992px), </w:t>
      </w:r>
      <w:proofErr w:type="gramStart"/>
      <w:r>
        <w:rPr>
          <w:rStyle w:val="HTMLCode"/>
          <w:rFonts w:ascii="Consolas" w:hAnsi="Consolas"/>
          <w:color w:val="DC143C"/>
        </w:rPr>
        <w:t>xl</w:t>
      </w:r>
      <w:proofErr w:type="gramEnd"/>
      <w:r>
        <w:rPr>
          <w:rFonts w:ascii="Verdana" w:hAnsi="Verdana"/>
          <w:color w:val="000000"/>
          <w:sz w:val="23"/>
          <w:szCs w:val="23"/>
        </w:rPr>
        <w:t> (&gt;=1200px) or </w:t>
      </w:r>
      <w:proofErr w:type="spellStart"/>
      <w:r>
        <w:rPr>
          <w:rStyle w:val="HTMLCode"/>
          <w:rFonts w:ascii="Consolas" w:hAnsi="Consolas"/>
          <w:color w:val="DC143C"/>
        </w:rPr>
        <w:t>xxl</w:t>
      </w:r>
      <w:proofErr w:type="spellEnd"/>
      <w:r>
        <w:rPr>
          <w:rFonts w:ascii="Verdana" w:hAnsi="Verdana"/>
          <w:color w:val="000000"/>
          <w:sz w:val="23"/>
          <w:szCs w:val="23"/>
        </w:rPr>
        <w:t> (&gt;=1400px)):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classes are used in the format: </w:t>
      </w:r>
      <w:r>
        <w:rPr>
          <w:rStyle w:val="HTMLCode"/>
          <w:rFonts w:ascii="Consolas" w:hAnsi="Consolas"/>
          <w:color w:val="DC143C"/>
        </w:rPr>
        <w:t>{property</w:t>
      </w:r>
      <w:proofErr w:type="gramStart"/>
      <w:r>
        <w:rPr>
          <w:rStyle w:val="HTMLCode"/>
          <w:rFonts w:ascii="Consolas" w:hAnsi="Consolas"/>
          <w:color w:val="DC143C"/>
        </w:rPr>
        <w:t>}{</w:t>
      </w:r>
      <w:proofErr w:type="gramEnd"/>
      <w:r>
        <w:rPr>
          <w:rStyle w:val="HTMLCode"/>
          <w:rFonts w:ascii="Consolas" w:hAnsi="Consolas"/>
          <w:color w:val="DC143C"/>
        </w:rPr>
        <w:t>sides}-{size}</w:t>
      </w:r>
      <w:r>
        <w:rPr>
          <w:rFonts w:ascii="Verdana" w:hAnsi="Verdana"/>
          <w:color w:val="000000"/>
          <w:sz w:val="23"/>
          <w:szCs w:val="23"/>
        </w:rPr>
        <w:t> for </w:t>
      </w:r>
      <w:r>
        <w:rPr>
          <w:rStyle w:val="HTMLCode"/>
          <w:rFonts w:ascii="Consolas" w:hAnsi="Consolas"/>
          <w:color w:val="DC143C"/>
        </w:rPr>
        <w:t>xs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{property}{sides}-{breakpoint}-{size}</w:t>
      </w:r>
      <w:r>
        <w:rPr>
          <w:rFonts w:ascii="Verdana" w:hAnsi="Verdana"/>
          <w:color w:val="000000"/>
          <w:sz w:val="23"/>
          <w:szCs w:val="23"/>
        </w:rPr>
        <w:t> for </w:t>
      </w:r>
      <w:r>
        <w:rPr>
          <w:rStyle w:val="HTMLCode"/>
          <w:rFonts w:ascii="Consolas" w:hAnsi="Consolas"/>
          <w:color w:val="DC143C"/>
        </w:rPr>
        <w:t>sm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md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xl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xxl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property</w:t>
      </w:r>
      <w:r>
        <w:rPr>
          <w:rFonts w:ascii="Verdana" w:hAnsi="Verdana"/>
          <w:color w:val="000000"/>
          <w:sz w:val="23"/>
          <w:szCs w:val="23"/>
        </w:rPr>
        <w:t> is one of:</w:t>
      </w:r>
    </w:p>
    <w:p w:rsidR="00794E3D" w:rsidRDefault="00794E3D" w:rsidP="00794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</w:p>
    <w:p w:rsidR="00794E3D" w:rsidRDefault="00794E3D" w:rsidP="00794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sides</w:t>
      </w:r>
      <w:r>
        <w:rPr>
          <w:rFonts w:ascii="Verdana" w:hAnsi="Verdana"/>
          <w:color w:val="000000"/>
          <w:sz w:val="23"/>
          <w:szCs w:val="23"/>
        </w:rPr>
        <w:t> is one of: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margin-top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padding-top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margin-bottom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padding-bottom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padding-left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margin-right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padding-right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</w:rPr>
        <w:t> - sets both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padding-left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padding-right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margin-right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</w:rPr>
        <w:t> - sets both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padding-top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padding-bottom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margin-top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margin-bottom</w:t>
      </w:r>
    </w:p>
    <w:p w:rsidR="00794E3D" w:rsidRDefault="00794E3D" w:rsidP="00794E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blank - sets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on all 4 sides of the element</w:t>
      </w:r>
    </w:p>
    <w:p w:rsidR="00794E3D" w:rsidRDefault="00794E3D" w:rsidP="0079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 </w:t>
      </w:r>
      <w:r>
        <w:rPr>
          <w:rStyle w:val="Emphasis"/>
          <w:rFonts w:ascii="Verdana" w:hAnsi="Verdana"/>
          <w:color w:val="000000"/>
          <w:sz w:val="23"/>
          <w:szCs w:val="23"/>
        </w:rPr>
        <w:t>size</w:t>
      </w:r>
      <w:r>
        <w:rPr>
          <w:rFonts w:ascii="Verdana" w:hAnsi="Verdana"/>
          <w:color w:val="000000"/>
          <w:sz w:val="23"/>
          <w:szCs w:val="23"/>
        </w:rPr>
        <w:t> is one of: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0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0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1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.25rem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2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.5rem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3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1rem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4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1.5rem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5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3rem</w:t>
      </w:r>
    </w:p>
    <w:p w:rsidR="00794E3D" w:rsidRDefault="00794E3D" w:rsidP="00794E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auto</w:t>
      </w:r>
      <w:r>
        <w:rPr>
          <w:rFonts w:ascii="Verdana" w:hAnsi="Verdana"/>
          <w:color w:val="000000"/>
          <w:sz w:val="23"/>
          <w:szCs w:val="23"/>
        </w:rPr>
        <w:t> - sets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</w:t>
      </w:r>
      <w:r>
        <w:rPr>
          <w:rFonts w:ascii="Verdana" w:hAnsi="Verdana"/>
          <w:color w:val="000000"/>
          <w:sz w:val="23"/>
          <w:szCs w:val="23"/>
        </w:rPr>
        <w:t> to auto</w:t>
      </w:r>
    </w:p>
    <w:p w:rsidR="00794E3D" w:rsidRDefault="00794E3D" w:rsidP="00794E3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405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D" w:rsidRDefault="00794E3D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537DB" w:rsidRDefault="00E537DB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References</w:t>
      </w:r>
    </w:p>
    <w:p w:rsidR="00E537DB" w:rsidRPr="00794E3D" w:rsidRDefault="00E537DB" w:rsidP="00794E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37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https://www.w3schools.com/bootstrap5/bootstrap_utilities.php</w:t>
      </w:r>
      <w:bookmarkStart w:id="0" w:name="_GoBack"/>
      <w:bookmarkEnd w:id="0"/>
    </w:p>
    <w:sectPr w:rsidR="00E537DB" w:rsidRPr="0079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F33"/>
    <w:multiLevelType w:val="multilevel"/>
    <w:tmpl w:val="969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E52D1"/>
    <w:multiLevelType w:val="multilevel"/>
    <w:tmpl w:val="BC0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D2386"/>
    <w:multiLevelType w:val="multilevel"/>
    <w:tmpl w:val="0CA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A"/>
    <w:rsid w:val="0019568A"/>
    <w:rsid w:val="00794E3D"/>
    <w:rsid w:val="00A21FA5"/>
    <w:rsid w:val="00E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6202F-24A0-4A2B-83C7-BABBFD7B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94E3D"/>
  </w:style>
  <w:style w:type="character" w:styleId="Hyperlink">
    <w:name w:val="Hyperlink"/>
    <w:basedOn w:val="DefaultParagraphFont"/>
    <w:uiPriority w:val="99"/>
    <w:semiHidden/>
    <w:unhideWhenUsed/>
    <w:rsid w:val="00794E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4E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1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2022-08-25T05:33:00Z</dcterms:created>
  <dcterms:modified xsi:type="dcterms:W3CDTF">2022-08-25T05:44:00Z</dcterms:modified>
</cp:coreProperties>
</file>