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70212E" w:rsidRDefault="0070212E" w:rsidP="00705E75">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AE64B2" w:rsidRDefault="00AE64B2" w:rsidP="00705E75">
      <w:pPr>
        <w:jc w:val="center"/>
        <w:outlineLvl w:val="0"/>
        <w:rPr>
          <w:rFonts w:eastAsia="Times New Roman"/>
          <w:b/>
          <w:sz w:val="28"/>
          <w:szCs w:val="20"/>
          <w:lang w:val="es-ES_tradnl" w:eastAsia="es-ES"/>
        </w:rPr>
      </w:pPr>
    </w:p>
    <w:p w:rsidR="00AE64B2" w:rsidRPr="00471562" w:rsidRDefault="00AE64B2" w:rsidP="00705E75">
      <w:pPr>
        <w:jc w:val="center"/>
        <w:outlineLvl w:val="0"/>
        <w:rPr>
          <w:rFonts w:eastAsia="Times New Roman"/>
          <w:b/>
          <w:sz w:val="28"/>
          <w:szCs w:val="20"/>
          <w:lang w:val="es-ES_tradnl" w:eastAsia="es-ES"/>
        </w:rPr>
      </w:pPr>
    </w:p>
    <w:bookmarkStart w:id="0" w:name="_Toc133634258"/>
    <w:bookmarkStart w:id="1" w:name="_Toc133733752"/>
    <w:p w:rsidR="00713AA2" w:rsidRDefault="006B6387">
      <w:pPr>
        <w:pStyle w:val="TDC1"/>
        <w:rPr>
          <w:rFonts w:asciiTheme="minorHAnsi" w:eastAsiaTheme="minorEastAsia" w:hAnsiTheme="minorHAnsi" w:cstheme="minorBidi"/>
          <w:b w:val="0"/>
          <w:noProof/>
          <w:sz w:val="22"/>
          <w:szCs w:val="22"/>
        </w:rPr>
      </w:pPr>
      <w:r>
        <w:rPr>
          <w:b w:val="0"/>
          <w:lang w:val="es-ES_tradnl"/>
        </w:rPr>
        <w:fldChar w:fldCharType="begin"/>
      </w:r>
      <w:r>
        <w:rPr>
          <w:b w:val="0"/>
          <w:lang w:val="es-ES_tradnl"/>
        </w:rPr>
        <w:instrText xml:space="preserve"> TOC \o "1-4" </w:instrText>
      </w:r>
      <w:r>
        <w:rPr>
          <w:b w:val="0"/>
          <w:lang w:val="es-ES_tradnl"/>
        </w:rPr>
        <w:fldChar w:fldCharType="separate"/>
      </w:r>
      <w:r w:rsidR="00713AA2" w:rsidRPr="001D0741">
        <w:rPr>
          <w:noProof/>
          <w:lang w:val="es-ES_tradnl"/>
        </w:rPr>
        <w:t>8</w:t>
      </w:r>
      <w:r w:rsidR="00713AA2">
        <w:rPr>
          <w:rFonts w:asciiTheme="minorHAnsi" w:eastAsiaTheme="minorEastAsia" w:hAnsiTheme="minorHAnsi" w:cstheme="minorBidi"/>
          <w:b w:val="0"/>
          <w:noProof/>
          <w:sz w:val="22"/>
          <w:szCs w:val="22"/>
        </w:rPr>
        <w:tab/>
      </w:r>
      <w:r w:rsidR="00713AA2" w:rsidRPr="001D0741">
        <w:rPr>
          <w:noProof/>
          <w:lang w:val="es-ES_tradnl"/>
        </w:rPr>
        <w:t>BASES DE DATOS</w:t>
      </w:r>
      <w:r w:rsidR="00713AA2">
        <w:rPr>
          <w:noProof/>
        </w:rPr>
        <w:tab/>
      </w:r>
      <w:r w:rsidR="00713AA2">
        <w:rPr>
          <w:noProof/>
        </w:rPr>
        <w:fldChar w:fldCharType="begin"/>
      </w:r>
      <w:r w:rsidR="00713AA2">
        <w:rPr>
          <w:noProof/>
        </w:rPr>
        <w:instrText xml:space="preserve"> PAGEREF _Toc420076205 \h </w:instrText>
      </w:r>
      <w:r w:rsidR="00713AA2">
        <w:rPr>
          <w:noProof/>
        </w:rPr>
      </w:r>
      <w:r w:rsidR="00713AA2">
        <w:rPr>
          <w:noProof/>
        </w:rPr>
        <w:fldChar w:fldCharType="separate"/>
      </w:r>
      <w:r w:rsidR="00713AA2">
        <w:rPr>
          <w:noProof/>
        </w:rPr>
        <w:t>5</w:t>
      </w:r>
      <w:r w:rsidR="00713AA2">
        <w:rPr>
          <w:noProof/>
        </w:rPr>
        <w:fldChar w:fldCharType="end"/>
      </w:r>
    </w:p>
    <w:p w:rsidR="00713AA2" w:rsidRDefault="00713AA2">
      <w:pPr>
        <w:pStyle w:val="TDC2"/>
        <w:rPr>
          <w:rFonts w:asciiTheme="minorHAnsi" w:eastAsiaTheme="minorEastAsia" w:hAnsiTheme="minorHAnsi" w:cstheme="minorBidi"/>
          <w:noProof/>
          <w:sz w:val="22"/>
          <w:szCs w:val="22"/>
        </w:rPr>
      </w:pPr>
      <w:r w:rsidRPr="001D0741">
        <w:rPr>
          <w:noProof/>
          <w:lang w:val="es-ES_tradnl"/>
        </w:rPr>
        <w:t>8.1</w:t>
      </w:r>
      <w:r>
        <w:rPr>
          <w:rFonts w:asciiTheme="minorHAnsi" w:eastAsiaTheme="minorEastAsia" w:hAnsiTheme="minorHAnsi" w:cstheme="minorBidi"/>
          <w:noProof/>
          <w:sz w:val="22"/>
          <w:szCs w:val="22"/>
        </w:rPr>
        <w:tab/>
      </w:r>
      <w:r w:rsidRPr="001D0741">
        <w:rPr>
          <w:noProof/>
          <w:lang w:val="es-ES_tradnl"/>
        </w:rPr>
        <w:t>Introducción</w:t>
      </w:r>
      <w:r>
        <w:rPr>
          <w:noProof/>
        </w:rPr>
        <w:tab/>
      </w:r>
      <w:r>
        <w:rPr>
          <w:noProof/>
        </w:rPr>
        <w:fldChar w:fldCharType="begin"/>
      </w:r>
      <w:r>
        <w:rPr>
          <w:noProof/>
        </w:rPr>
        <w:instrText xml:space="preserve"> PAGEREF _Toc420076206 \h </w:instrText>
      </w:r>
      <w:r>
        <w:rPr>
          <w:noProof/>
        </w:rPr>
      </w:r>
      <w:r>
        <w:rPr>
          <w:noProof/>
        </w:rPr>
        <w:fldChar w:fldCharType="separate"/>
      </w:r>
      <w:r>
        <w:rPr>
          <w:noProof/>
        </w:rPr>
        <w:t>5</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Modelo de datos entidad/relación conceptual</w:t>
      </w:r>
      <w:r>
        <w:rPr>
          <w:noProof/>
        </w:rPr>
        <w:tab/>
      </w:r>
      <w:r>
        <w:rPr>
          <w:noProof/>
        </w:rPr>
        <w:fldChar w:fldCharType="begin"/>
      </w:r>
      <w:r>
        <w:rPr>
          <w:noProof/>
        </w:rPr>
        <w:instrText xml:space="preserve"> PAGEREF _Toc420076207 \h </w:instrText>
      </w:r>
      <w:r>
        <w:rPr>
          <w:noProof/>
        </w:rPr>
      </w:r>
      <w:r>
        <w:rPr>
          <w:noProof/>
        </w:rPr>
        <w:fldChar w:fldCharType="separate"/>
      </w:r>
      <w:r>
        <w:rPr>
          <w:noProof/>
        </w:rPr>
        <w:t>7</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_Toc420076208 \h </w:instrText>
      </w:r>
      <w:r>
        <w:rPr>
          <w:noProof/>
        </w:rPr>
      </w:r>
      <w:r>
        <w:rPr>
          <w:noProof/>
        </w:rPr>
        <w:fldChar w:fldCharType="separate"/>
      </w:r>
      <w:r>
        <w:rPr>
          <w:noProof/>
        </w:rPr>
        <w:t>8</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Contactos (BD2)</w:t>
      </w:r>
      <w:r>
        <w:rPr>
          <w:noProof/>
        </w:rPr>
        <w:tab/>
      </w:r>
      <w:r>
        <w:rPr>
          <w:noProof/>
        </w:rPr>
        <w:fldChar w:fldCharType="begin"/>
      </w:r>
      <w:r>
        <w:rPr>
          <w:noProof/>
        </w:rPr>
        <w:instrText xml:space="preserve"> PAGEREF _Toc420076209 \h </w:instrText>
      </w:r>
      <w:r>
        <w:rPr>
          <w:noProof/>
        </w:rPr>
      </w:r>
      <w:r>
        <w:rPr>
          <w:noProof/>
        </w:rPr>
        <w:fldChar w:fldCharType="separate"/>
      </w:r>
      <w:r>
        <w:rPr>
          <w:noProof/>
        </w:rPr>
        <w:t>11</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_Toc420076210 \h </w:instrText>
      </w:r>
      <w:r>
        <w:rPr>
          <w:noProof/>
        </w:rPr>
      </w:r>
      <w:r>
        <w:rPr>
          <w:noProof/>
        </w:rPr>
        <w:fldChar w:fldCharType="separate"/>
      </w:r>
      <w:r>
        <w:rPr>
          <w:noProof/>
        </w:rPr>
        <w:t>12</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Países (BD4)</w:t>
      </w:r>
      <w:r>
        <w:rPr>
          <w:noProof/>
        </w:rPr>
        <w:tab/>
      </w:r>
      <w:r>
        <w:rPr>
          <w:noProof/>
        </w:rPr>
        <w:fldChar w:fldCharType="begin"/>
      </w:r>
      <w:r>
        <w:rPr>
          <w:noProof/>
        </w:rPr>
        <w:instrText xml:space="preserve"> PAGEREF _Toc420076211 \h </w:instrText>
      </w:r>
      <w:r>
        <w:rPr>
          <w:noProof/>
        </w:rPr>
      </w:r>
      <w:r>
        <w:rPr>
          <w:noProof/>
        </w:rPr>
        <w:fldChar w:fldCharType="separate"/>
      </w:r>
      <w:r>
        <w:rPr>
          <w:noProof/>
        </w:rPr>
        <w:t>13</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Ofertas (BD5)</w:t>
      </w:r>
      <w:r>
        <w:rPr>
          <w:noProof/>
        </w:rPr>
        <w:tab/>
      </w:r>
      <w:r>
        <w:rPr>
          <w:noProof/>
        </w:rPr>
        <w:fldChar w:fldCharType="begin"/>
      </w:r>
      <w:r>
        <w:rPr>
          <w:noProof/>
        </w:rPr>
        <w:instrText xml:space="preserve"> PAGEREF _Toc420076212 \h </w:instrText>
      </w:r>
      <w:r>
        <w:rPr>
          <w:noProof/>
        </w:rPr>
      </w:r>
      <w:r>
        <w:rPr>
          <w:noProof/>
        </w:rPr>
        <w:fldChar w:fldCharType="separate"/>
      </w:r>
      <w:r>
        <w:rPr>
          <w:noProof/>
        </w:rPr>
        <w:t>14</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8.8</w:t>
      </w:r>
      <w:r>
        <w:rPr>
          <w:rFonts w:asciiTheme="minorHAnsi" w:eastAsiaTheme="minorEastAsia" w:hAnsiTheme="minorHAnsi" w:cstheme="minorBidi"/>
          <w:noProof/>
          <w:sz w:val="22"/>
          <w:szCs w:val="22"/>
        </w:rPr>
        <w:tab/>
      </w:r>
      <w:r>
        <w:rPr>
          <w:noProof/>
        </w:rPr>
        <w:t>Noticias (BD6)</w:t>
      </w:r>
      <w:r>
        <w:rPr>
          <w:noProof/>
        </w:rPr>
        <w:tab/>
      </w:r>
      <w:r>
        <w:rPr>
          <w:noProof/>
        </w:rPr>
        <w:fldChar w:fldCharType="begin"/>
      </w:r>
      <w:r>
        <w:rPr>
          <w:noProof/>
        </w:rPr>
        <w:instrText xml:space="preserve"> PAGEREF _Toc420076213 \h </w:instrText>
      </w:r>
      <w:r>
        <w:rPr>
          <w:noProof/>
        </w:rPr>
      </w:r>
      <w:r>
        <w:rPr>
          <w:noProof/>
        </w:rPr>
        <w:fldChar w:fldCharType="separate"/>
      </w:r>
      <w:r>
        <w:rPr>
          <w:noProof/>
        </w:rPr>
        <w:t>17</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8.9</w:t>
      </w:r>
      <w:r>
        <w:rPr>
          <w:rFonts w:asciiTheme="minorHAnsi" w:eastAsiaTheme="minorEastAsia" w:hAnsiTheme="minorHAnsi" w:cstheme="minorBidi"/>
          <w:noProof/>
          <w:sz w:val="22"/>
          <w:szCs w:val="22"/>
        </w:rPr>
        <w:tab/>
      </w:r>
      <w:r>
        <w:rPr>
          <w:noProof/>
        </w:rPr>
        <w:t>Actividades comerciales (BD7)</w:t>
      </w:r>
      <w:r>
        <w:rPr>
          <w:noProof/>
        </w:rPr>
        <w:tab/>
      </w:r>
      <w:r>
        <w:rPr>
          <w:noProof/>
        </w:rPr>
        <w:fldChar w:fldCharType="begin"/>
      </w:r>
      <w:r>
        <w:rPr>
          <w:noProof/>
        </w:rPr>
        <w:instrText xml:space="preserve"> PAGEREF _Toc420076214 \h </w:instrText>
      </w:r>
      <w:r>
        <w:rPr>
          <w:noProof/>
        </w:rPr>
      </w:r>
      <w:r>
        <w:rPr>
          <w:noProof/>
        </w:rPr>
        <w:fldChar w:fldCharType="separate"/>
      </w:r>
      <w:r>
        <w:rPr>
          <w:noProof/>
        </w:rPr>
        <w:t>18</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8.10</w:t>
      </w:r>
      <w:r>
        <w:rPr>
          <w:rFonts w:asciiTheme="minorHAnsi" w:eastAsiaTheme="minorEastAsia" w:hAnsiTheme="minorHAnsi" w:cstheme="minorBidi"/>
          <w:noProof/>
          <w:sz w:val="22"/>
          <w:szCs w:val="22"/>
        </w:rPr>
        <w:tab/>
      </w:r>
      <w:r>
        <w:rPr>
          <w:noProof/>
        </w:rPr>
        <w:t>Precios de referencia (BD8)</w:t>
      </w:r>
      <w:r>
        <w:rPr>
          <w:noProof/>
        </w:rPr>
        <w:tab/>
      </w:r>
      <w:r>
        <w:rPr>
          <w:noProof/>
        </w:rPr>
        <w:fldChar w:fldCharType="begin"/>
      </w:r>
      <w:r>
        <w:rPr>
          <w:noProof/>
        </w:rPr>
        <w:instrText xml:space="preserve"> PAGEREF _Toc420076215 \h </w:instrText>
      </w:r>
      <w:r>
        <w:rPr>
          <w:noProof/>
        </w:rPr>
      </w:r>
      <w:r>
        <w:rPr>
          <w:noProof/>
        </w:rPr>
        <w:fldChar w:fldCharType="separate"/>
      </w:r>
      <w:r>
        <w:rPr>
          <w:noProof/>
        </w:rPr>
        <w:t>19</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Incidencias (BD9)</w:t>
      </w:r>
      <w:r>
        <w:rPr>
          <w:noProof/>
        </w:rPr>
        <w:tab/>
      </w:r>
      <w:r>
        <w:rPr>
          <w:noProof/>
        </w:rPr>
        <w:fldChar w:fldCharType="begin"/>
      </w:r>
      <w:r>
        <w:rPr>
          <w:noProof/>
        </w:rPr>
        <w:instrText xml:space="preserve"> PAGEREF _Toc420076216 \h </w:instrText>
      </w:r>
      <w:r>
        <w:rPr>
          <w:noProof/>
        </w:rPr>
      </w:r>
      <w:r>
        <w:rPr>
          <w:noProof/>
        </w:rPr>
        <w:fldChar w:fldCharType="separate"/>
      </w:r>
      <w:r>
        <w:rPr>
          <w:noProof/>
        </w:rPr>
        <w:t>20</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Referencias (BD10)</w:t>
      </w:r>
      <w:r>
        <w:rPr>
          <w:noProof/>
        </w:rPr>
        <w:tab/>
      </w:r>
      <w:r>
        <w:rPr>
          <w:noProof/>
        </w:rPr>
        <w:fldChar w:fldCharType="begin"/>
      </w:r>
      <w:r>
        <w:rPr>
          <w:noProof/>
        </w:rPr>
        <w:instrText xml:space="preserve"> PAGEREF _Toc420076217 \h </w:instrText>
      </w:r>
      <w:r>
        <w:rPr>
          <w:noProof/>
        </w:rPr>
      </w:r>
      <w:r>
        <w:rPr>
          <w:noProof/>
        </w:rPr>
        <w:fldChar w:fldCharType="separate"/>
      </w:r>
      <w:r>
        <w:rPr>
          <w:noProof/>
        </w:rPr>
        <w:t>21</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8.13</w:t>
      </w:r>
      <w:r>
        <w:rPr>
          <w:rFonts w:asciiTheme="minorHAnsi" w:eastAsiaTheme="minorEastAsia" w:hAnsiTheme="minorHAnsi" w:cstheme="minorBidi"/>
          <w:noProof/>
          <w:sz w:val="22"/>
          <w:szCs w:val="22"/>
        </w:rPr>
        <w:tab/>
      </w:r>
      <w:r>
        <w:rPr>
          <w:noProof/>
        </w:rPr>
        <w:t>Personal (BD11)</w:t>
      </w:r>
      <w:r>
        <w:rPr>
          <w:noProof/>
        </w:rPr>
        <w:tab/>
      </w:r>
      <w:r>
        <w:rPr>
          <w:noProof/>
        </w:rPr>
        <w:fldChar w:fldCharType="begin"/>
      </w:r>
      <w:r>
        <w:rPr>
          <w:noProof/>
        </w:rPr>
        <w:instrText xml:space="preserve"> PAGEREF _Toc420076218 \h </w:instrText>
      </w:r>
      <w:r>
        <w:rPr>
          <w:noProof/>
        </w:rPr>
      </w:r>
      <w:r>
        <w:rPr>
          <w:noProof/>
        </w:rPr>
        <w:fldChar w:fldCharType="separate"/>
      </w:r>
      <w:r>
        <w:rPr>
          <w:noProof/>
        </w:rPr>
        <w:t>22</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8.14</w:t>
      </w:r>
      <w:r>
        <w:rPr>
          <w:rFonts w:asciiTheme="minorHAnsi" w:eastAsiaTheme="minorEastAsia" w:hAnsiTheme="minorHAnsi" w:cstheme="minorBidi"/>
          <w:noProof/>
          <w:sz w:val="22"/>
          <w:szCs w:val="22"/>
        </w:rPr>
        <w:tab/>
      </w:r>
      <w:r>
        <w:rPr>
          <w:noProof/>
        </w:rPr>
        <w:t>Relaciones entre las empresas (BD12)</w:t>
      </w:r>
      <w:r>
        <w:rPr>
          <w:noProof/>
        </w:rPr>
        <w:tab/>
      </w:r>
      <w:r>
        <w:rPr>
          <w:noProof/>
        </w:rPr>
        <w:fldChar w:fldCharType="begin"/>
      </w:r>
      <w:r>
        <w:rPr>
          <w:noProof/>
        </w:rPr>
        <w:instrText xml:space="preserve"> PAGEREF _Toc420076219 \h </w:instrText>
      </w:r>
      <w:r>
        <w:rPr>
          <w:noProof/>
        </w:rPr>
      </w:r>
      <w:r>
        <w:rPr>
          <w:noProof/>
        </w:rPr>
        <w:fldChar w:fldCharType="separate"/>
      </w:r>
      <w:r>
        <w:rPr>
          <w:noProof/>
        </w:rPr>
        <w:t>23</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8.15</w:t>
      </w:r>
      <w:r>
        <w:rPr>
          <w:rFonts w:asciiTheme="minorHAnsi" w:eastAsiaTheme="minorEastAsia" w:hAnsiTheme="minorHAnsi" w:cstheme="minorBidi"/>
          <w:noProof/>
          <w:sz w:val="22"/>
          <w:szCs w:val="22"/>
        </w:rPr>
        <w:tab/>
      </w:r>
      <w:r>
        <w:rPr>
          <w:noProof/>
        </w:rPr>
        <w:t>Estrategia y previsión (BD13)</w:t>
      </w:r>
      <w:r>
        <w:rPr>
          <w:noProof/>
        </w:rPr>
        <w:tab/>
      </w:r>
      <w:r>
        <w:rPr>
          <w:noProof/>
        </w:rPr>
        <w:fldChar w:fldCharType="begin"/>
      </w:r>
      <w:r>
        <w:rPr>
          <w:noProof/>
        </w:rPr>
        <w:instrText xml:space="preserve"> PAGEREF _Toc420076220 \h </w:instrText>
      </w:r>
      <w:r>
        <w:rPr>
          <w:noProof/>
        </w:rPr>
      </w:r>
      <w:r>
        <w:rPr>
          <w:noProof/>
        </w:rPr>
        <w:fldChar w:fldCharType="separate"/>
      </w:r>
      <w:r>
        <w:rPr>
          <w:noProof/>
        </w:rPr>
        <w:t>24</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8.16</w:t>
      </w:r>
      <w:r>
        <w:rPr>
          <w:rFonts w:asciiTheme="minorHAnsi" w:eastAsiaTheme="minorEastAsia" w:hAnsiTheme="minorHAnsi" w:cstheme="minorBidi"/>
          <w:noProof/>
          <w:sz w:val="22"/>
          <w:szCs w:val="22"/>
        </w:rPr>
        <w:tab/>
      </w:r>
      <w:r>
        <w:rPr>
          <w:noProof/>
        </w:rPr>
        <w:t>Cambios de divisas (BD14)</w:t>
      </w:r>
      <w:r>
        <w:rPr>
          <w:noProof/>
        </w:rPr>
        <w:tab/>
      </w:r>
      <w:r>
        <w:rPr>
          <w:noProof/>
        </w:rPr>
        <w:fldChar w:fldCharType="begin"/>
      </w:r>
      <w:r>
        <w:rPr>
          <w:noProof/>
        </w:rPr>
        <w:instrText xml:space="preserve"> PAGEREF _Toc420076221 \h </w:instrText>
      </w:r>
      <w:r>
        <w:rPr>
          <w:noProof/>
        </w:rPr>
      </w:r>
      <w:r>
        <w:rPr>
          <w:noProof/>
        </w:rPr>
        <w:fldChar w:fldCharType="separate"/>
      </w:r>
      <w:r>
        <w:rPr>
          <w:noProof/>
        </w:rPr>
        <w:t>25</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8.17</w:t>
      </w:r>
      <w:r>
        <w:rPr>
          <w:rFonts w:asciiTheme="minorHAnsi" w:eastAsiaTheme="minorEastAsia" w:hAnsiTheme="minorHAnsi" w:cstheme="minorBidi"/>
          <w:noProof/>
          <w:sz w:val="22"/>
          <w:szCs w:val="22"/>
        </w:rPr>
        <w:tab/>
      </w:r>
      <w:r>
        <w:rPr>
          <w:noProof/>
        </w:rPr>
        <w:t xml:space="preserve">Tablas maestras de </w:t>
      </w:r>
      <w:r w:rsidRPr="001D0741">
        <w:rPr>
          <w:rFonts w:cs="Arial"/>
          <w:noProof/>
          <w:lang w:val="es-ES_tradnl"/>
        </w:rPr>
        <w:t>validación</w:t>
      </w:r>
      <w:r>
        <w:rPr>
          <w:noProof/>
        </w:rPr>
        <w:tab/>
      </w:r>
      <w:r>
        <w:rPr>
          <w:noProof/>
        </w:rPr>
        <w:fldChar w:fldCharType="begin"/>
      </w:r>
      <w:r>
        <w:rPr>
          <w:noProof/>
        </w:rPr>
        <w:instrText xml:space="preserve"> PAGEREF _Toc420076222 \h </w:instrText>
      </w:r>
      <w:r>
        <w:rPr>
          <w:noProof/>
        </w:rPr>
      </w:r>
      <w:r>
        <w:rPr>
          <w:noProof/>
        </w:rPr>
        <w:fldChar w:fldCharType="separate"/>
      </w:r>
      <w:r>
        <w:rPr>
          <w:noProof/>
        </w:rPr>
        <w:t>26</w:t>
      </w:r>
      <w:r>
        <w:rPr>
          <w:noProof/>
        </w:rPr>
        <w:fldChar w:fldCharType="end"/>
      </w:r>
    </w:p>
    <w:p w:rsidR="00713AA2" w:rsidRDefault="00713AA2" w:rsidP="00713AA2">
      <w:pPr>
        <w:pStyle w:val="TDC3"/>
        <w:rPr>
          <w:rFonts w:asciiTheme="minorHAnsi" w:eastAsiaTheme="minorEastAsia" w:hAnsiTheme="minorHAnsi" w:cstheme="minorBidi"/>
          <w:noProof/>
          <w:sz w:val="22"/>
          <w:szCs w:val="22"/>
        </w:rPr>
      </w:pPr>
      <w:r>
        <w:rPr>
          <w:noProof/>
        </w:rPr>
        <w:t>8.17.1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_Toc420076223 \h </w:instrText>
      </w:r>
      <w:r>
        <w:rPr>
          <w:noProof/>
        </w:rPr>
      </w:r>
      <w:r>
        <w:rPr>
          <w:noProof/>
        </w:rPr>
        <w:fldChar w:fldCharType="separate"/>
      </w:r>
      <w:r>
        <w:rPr>
          <w:noProof/>
        </w:rPr>
        <w:t>26</w:t>
      </w:r>
      <w:r>
        <w:rPr>
          <w:noProof/>
        </w:rP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Company Importance</w:t>
      </w:r>
      <w:r w:rsidRPr="00713AA2">
        <w:rPr>
          <w:lang w:val="en-US"/>
        </w:rPr>
        <w:tab/>
      </w:r>
      <w:r>
        <w:fldChar w:fldCharType="begin"/>
      </w:r>
      <w:r w:rsidRPr="00713AA2">
        <w:rPr>
          <w:lang w:val="en-US"/>
        </w:rPr>
        <w:instrText xml:space="preserve"> PAGEREF _Toc420076224 \h </w:instrText>
      </w:r>
      <w:r>
        <w:fldChar w:fldCharType="separate"/>
      </w:r>
      <w:r w:rsidRPr="00713AA2">
        <w:rPr>
          <w:lang w:val="en-US"/>
        </w:rPr>
        <w:t>26</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Company Status</w:t>
      </w:r>
      <w:r w:rsidRPr="00713AA2">
        <w:rPr>
          <w:lang w:val="en-US"/>
        </w:rPr>
        <w:tab/>
      </w:r>
      <w:r>
        <w:fldChar w:fldCharType="begin"/>
      </w:r>
      <w:r w:rsidRPr="00713AA2">
        <w:rPr>
          <w:lang w:val="en-US"/>
        </w:rPr>
        <w:instrText xml:space="preserve"> PAGEREF _Toc420076225 \h </w:instrText>
      </w:r>
      <w:r>
        <w:fldChar w:fldCharType="separate"/>
      </w:r>
      <w:r w:rsidRPr="00713AA2">
        <w:rPr>
          <w:lang w:val="en-US"/>
        </w:rPr>
        <w:t>27</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Relations IPT</w:t>
      </w:r>
      <w:r w:rsidRPr="00713AA2">
        <w:rPr>
          <w:lang w:val="en-US"/>
        </w:rPr>
        <w:tab/>
      </w:r>
      <w:r>
        <w:fldChar w:fldCharType="begin"/>
      </w:r>
      <w:r w:rsidRPr="00713AA2">
        <w:rPr>
          <w:lang w:val="en-US"/>
        </w:rPr>
        <w:instrText xml:space="preserve"> PAGEREF _Toc420076226 \h </w:instrText>
      </w:r>
      <w:r>
        <w:fldChar w:fldCharType="separate"/>
      </w:r>
      <w:r w:rsidRPr="00713AA2">
        <w:rPr>
          <w:lang w:val="en-US"/>
        </w:rPr>
        <w:t>27</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Activity Level</w:t>
      </w:r>
      <w:r w:rsidRPr="00713AA2">
        <w:rPr>
          <w:lang w:val="en-US"/>
        </w:rPr>
        <w:tab/>
      </w:r>
      <w:r>
        <w:fldChar w:fldCharType="begin"/>
      </w:r>
      <w:r w:rsidRPr="00713AA2">
        <w:rPr>
          <w:lang w:val="en-US"/>
        </w:rPr>
        <w:instrText xml:space="preserve"> PAGEREF _Toc420076227 \h </w:instrText>
      </w:r>
      <w:r>
        <w:fldChar w:fldCharType="separate"/>
      </w:r>
      <w:r w:rsidRPr="00713AA2">
        <w:rPr>
          <w:lang w:val="en-US"/>
        </w:rPr>
        <w:t>27</w:t>
      </w:r>
      <w:r>
        <w:fldChar w:fldCharType="end"/>
      </w:r>
    </w:p>
    <w:p w:rsidR="00713AA2" w:rsidRPr="00713AA2" w:rsidRDefault="00713AA2">
      <w:pPr>
        <w:pStyle w:val="TDC4"/>
        <w:rPr>
          <w:rFonts w:asciiTheme="minorHAnsi" w:eastAsiaTheme="minorEastAsia" w:hAnsiTheme="minorHAnsi" w:cstheme="minorBidi"/>
          <w:sz w:val="22"/>
          <w:lang w:val="en-US"/>
        </w:rPr>
      </w:pPr>
      <w:r w:rsidRPr="001D0741">
        <w:rPr>
          <w:lang w:val="en-US"/>
        </w:rPr>
        <w:t>TB Company Value Chain Position</w:t>
      </w:r>
      <w:r w:rsidRPr="00713AA2">
        <w:rPr>
          <w:lang w:val="en-US"/>
        </w:rPr>
        <w:tab/>
      </w:r>
      <w:r>
        <w:fldChar w:fldCharType="begin"/>
      </w:r>
      <w:r w:rsidRPr="00713AA2">
        <w:rPr>
          <w:lang w:val="en-US"/>
        </w:rPr>
        <w:instrText xml:space="preserve"> PAGEREF _Toc420076228 \h </w:instrText>
      </w:r>
      <w:r>
        <w:fldChar w:fldCharType="separate"/>
      </w:r>
      <w:r w:rsidRPr="00713AA2">
        <w:rPr>
          <w:lang w:val="en-US"/>
        </w:rPr>
        <w:t>28</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Y-N-Tbd</w:t>
      </w:r>
      <w:r w:rsidRPr="00713AA2">
        <w:rPr>
          <w:lang w:val="en-US"/>
        </w:rPr>
        <w:tab/>
      </w:r>
      <w:r>
        <w:fldChar w:fldCharType="begin"/>
      </w:r>
      <w:r w:rsidRPr="00713AA2">
        <w:rPr>
          <w:lang w:val="en-US"/>
        </w:rPr>
        <w:instrText xml:space="preserve"> PAGEREF _Toc420076229 \h </w:instrText>
      </w:r>
      <w:r>
        <w:fldChar w:fldCharType="separate"/>
      </w:r>
      <w:r w:rsidRPr="00713AA2">
        <w:rPr>
          <w:lang w:val="en-US"/>
        </w:rPr>
        <w:t>28</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Activity Sectors</w:t>
      </w:r>
      <w:r w:rsidRPr="00713AA2">
        <w:rPr>
          <w:lang w:val="en-US"/>
        </w:rPr>
        <w:tab/>
      </w:r>
      <w:r>
        <w:fldChar w:fldCharType="begin"/>
      </w:r>
      <w:r w:rsidRPr="00713AA2">
        <w:rPr>
          <w:lang w:val="en-US"/>
        </w:rPr>
        <w:instrText xml:space="preserve"> PAGEREF _Toc420076230 \h </w:instrText>
      </w:r>
      <w:r>
        <w:fldChar w:fldCharType="separate"/>
      </w:r>
      <w:r w:rsidRPr="00713AA2">
        <w:rPr>
          <w:lang w:val="en-US"/>
        </w:rPr>
        <w:t>2</w:t>
      </w:r>
      <w:r w:rsidRPr="00713AA2">
        <w:rPr>
          <w:lang w:val="en-US"/>
        </w:rPr>
        <w:t>9</w:t>
      </w:r>
      <w:r>
        <w:fldChar w:fldCharType="end"/>
      </w:r>
    </w:p>
    <w:p w:rsidR="00713AA2" w:rsidRDefault="00713AA2">
      <w:pPr>
        <w:pStyle w:val="TDC4"/>
        <w:rPr>
          <w:rFonts w:asciiTheme="minorHAnsi" w:eastAsiaTheme="minorEastAsia" w:hAnsiTheme="minorHAnsi" w:cstheme="minorBidi"/>
          <w:sz w:val="22"/>
          <w:lang w:val="es-ES"/>
        </w:rPr>
      </w:pPr>
      <w:r w:rsidRPr="001D0741">
        <w:t>TB Positions</w:t>
      </w:r>
      <w:r>
        <w:tab/>
      </w:r>
      <w:r>
        <w:fldChar w:fldCharType="begin"/>
      </w:r>
      <w:r>
        <w:instrText xml:space="preserve"> PAGEREF _Toc420076231 \h </w:instrText>
      </w:r>
      <w:r>
        <w:fldChar w:fldCharType="separate"/>
      </w:r>
      <w:r>
        <w:t>29</w:t>
      </w:r>
      <w:r>
        <w:fldChar w:fldCharType="end"/>
      </w:r>
    </w:p>
    <w:p w:rsidR="00713AA2" w:rsidRDefault="00713AA2" w:rsidP="00713AA2">
      <w:pPr>
        <w:pStyle w:val="TDC3"/>
        <w:rPr>
          <w:rFonts w:asciiTheme="minorHAnsi" w:eastAsiaTheme="minorEastAsia" w:hAnsiTheme="minorHAnsi" w:cstheme="minorBidi"/>
          <w:noProof/>
          <w:sz w:val="22"/>
          <w:szCs w:val="22"/>
        </w:rPr>
      </w:pPr>
      <w:r w:rsidRPr="001D0741">
        <w:rPr>
          <w:noProof/>
          <w:lang w:val="es-ES_tradnl"/>
        </w:rPr>
        <w:t>8.17.2</w:t>
      </w:r>
      <w:r>
        <w:rPr>
          <w:rFonts w:asciiTheme="minorHAnsi" w:eastAsiaTheme="minorEastAsia" w:hAnsiTheme="minorHAnsi" w:cstheme="minorBidi"/>
          <w:noProof/>
          <w:sz w:val="22"/>
          <w:szCs w:val="22"/>
        </w:rPr>
        <w:tab/>
      </w:r>
      <w:r w:rsidRPr="001D0741">
        <w:rPr>
          <w:noProof/>
          <w:lang w:val="es-ES_tradnl"/>
        </w:rPr>
        <w:t>Resto de tablas maestras</w:t>
      </w:r>
      <w:r>
        <w:rPr>
          <w:noProof/>
        </w:rPr>
        <w:tab/>
      </w:r>
      <w:r>
        <w:rPr>
          <w:noProof/>
        </w:rPr>
        <w:fldChar w:fldCharType="begin"/>
      </w:r>
      <w:r>
        <w:rPr>
          <w:noProof/>
        </w:rPr>
        <w:instrText xml:space="preserve"> PAGEREF _Toc420076232 \h </w:instrText>
      </w:r>
      <w:r>
        <w:rPr>
          <w:noProof/>
        </w:rPr>
      </w:r>
      <w:r>
        <w:rPr>
          <w:noProof/>
        </w:rPr>
        <w:fldChar w:fldCharType="separate"/>
      </w:r>
      <w:r>
        <w:rPr>
          <w:noProof/>
        </w:rPr>
        <w:t>30</w:t>
      </w:r>
      <w:r>
        <w:rPr>
          <w:noProof/>
        </w:rP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States</w:t>
      </w:r>
      <w:r w:rsidRPr="00713AA2">
        <w:rPr>
          <w:lang w:val="en-US"/>
        </w:rPr>
        <w:tab/>
      </w:r>
      <w:r>
        <w:fldChar w:fldCharType="begin"/>
      </w:r>
      <w:r w:rsidRPr="00713AA2">
        <w:rPr>
          <w:lang w:val="en-US"/>
        </w:rPr>
        <w:instrText xml:space="preserve"> PAGEREF _Toc420076233 \h </w:instrText>
      </w:r>
      <w:r>
        <w:fldChar w:fldCharType="separate"/>
      </w:r>
      <w:r w:rsidRPr="00713AA2">
        <w:rPr>
          <w:lang w:val="en-US"/>
        </w:rPr>
        <w:t>30</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NextContactDays</w:t>
      </w:r>
      <w:r w:rsidRPr="00713AA2">
        <w:rPr>
          <w:lang w:val="en-US"/>
        </w:rPr>
        <w:tab/>
      </w:r>
      <w:r>
        <w:fldChar w:fldCharType="begin"/>
      </w:r>
      <w:r w:rsidRPr="00713AA2">
        <w:rPr>
          <w:lang w:val="en-US"/>
        </w:rPr>
        <w:instrText xml:space="preserve"> PAGEREF _Toc420076234 \h </w:instrText>
      </w:r>
      <w:r>
        <w:fldChar w:fldCharType="separate"/>
      </w:r>
      <w:r w:rsidRPr="00713AA2">
        <w:rPr>
          <w:lang w:val="en-US"/>
        </w:rPr>
        <w:t>30</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Languages</w:t>
      </w:r>
      <w:r w:rsidRPr="00713AA2">
        <w:rPr>
          <w:lang w:val="en-US"/>
        </w:rPr>
        <w:tab/>
      </w:r>
      <w:r>
        <w:fldChar w:fldCharType="begin"/>
      </w:r>
      <w:r w:rsidRPr="00713AA2">
        <w:rPr>
          <w:lang w:val="en-US"/>
        </w:rPr>
        <w:instrText xml:space="preserve"> PAGEREF _Toc420076235 \h </w:instrText>
      </w:r>
      <w:r>
        <w:fldChar w:fldCharType="separate"/>
      </w:r>
      <w:r w:rsidRPr="00713AA2">
        <w:rPr>
          <w:lang w:val="en-US"/>
        </w:rPr>
        <w:t>30</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Honorifics</w:t>
      </w:r>
      <w:r w:rsidRPr="00713AA2">
        <w:rPr>
          <w:lang w:val="en-US"/>
        </w:rPr>
        <w:tab/>
      </w:r>
      <w:r>
        <w:fldChar w:fldCharType="begin"/>
      </w:r>
      <w:r w:rsidRPr="00713AA2">
        <w:rPr>
          <w:lang w:val="en-US"/>
        </w:rPr>
        <w:instrText xml:space="preserve"> PAGEREF _Toc420076236 \h </w:instrText>
      </w:r>
      <w:r>
        <w:fldChar w:fldCharType="separate"/>
      </w:r>
      <w:r w:rsidRPr="00713AA2">
        <w:rPr>
          <w:lang w:val="en-US"/>
        </w:rPr>
        <w:t>31</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Product Families</w:t>
      </w:r>
      <w:r w:rsidRPr="00713AA2">
        <w:rPr>
          <w:lang w:val="en-US"/>
        </w:rPr>
        <w:tab/>
      </w:r>
      <w:r>
        <w:fldChar w:fldCharType="begin"/>
      </w:r>
      <w:r w:rsidRPr="00713AA2">
        <w:rPr>
          <w:lang w:val="en-US"/>
        </w:rPr>
        <w:instrText xml:space="preserve"> PAGEREF _Toc420076237 \h </w:instrText>
      </w:r>
      <w:r>
        <w:fldChar w:fldCharType="separate"/>
      </w:r>
      <w:r w:rsidRPr="00713AA2">
        <w:rPr>
          <w:lang w:val="en-US"/>
        </w:rPr>
        <w:t>31</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INCOTERMS_2012</w:t>
      </w:r>
      <w:r w:rsidRPr="00713AA2">
        <w:rPr>
          <w:lang w:val="en-US"/>
        </w:rPr>
        <w:tab/>
      </w:r>
      <w:r>
        <w:fldChar w:fldCharType="begin"/>
      </w:r>
      <w:r w:rsidRPr="00713AA2">
        <w:rPr>
          <w:lang w:val="en-US"/>
        </w:rPr>
        <w:instrText xml:space="preserve"> PAGEREF _Toc420076238 \h </w:instrText>
      </w:r>
      <w:r>
        <w:fldChar w:fldCharType="separate"/>
      </w:r>
      <w:r w:rsidRPr="00713AA2">
        <w:rPr>
          <w:lang w:val="en-US"/>
        </w:rPr>
        <w:t>31</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lastRenderedPageBreak/>
        <w:t>TB NumberOfDays</w:t>
      </w:r>
      <w:r w:rsidRPr="00713AA2">
        <w:rPr>
          <w:lang w:val="en-US"/>
        </w:rPr>
        <w:tab/>
      </w:r>
      <w:r>
        <w:fldChar w:fldCharType="begin"/>
      </w:r>
      <w:r w:rsidRPr="00713AA2">
        <w:rPr>
          <w:lang w:val="en-US"/>
        </w:rPr>
        <w:instrText xml:space="preserve"> PAGEREF _Toc420076239 \h </w:instrText>
      </w:r>
      <w:r>
        <w:fldChar w:fldCharType="separate"/>
      </w:r>
      <w:r w:rsidRPr="00713AA2">
        <w:rPr>
          <w:lang w:val="en-US"/>
        </w:rPr>
        <w:t>32</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Markets</w:t>
      </w:r>
      <w:r w:rsidRPr="00713AA2">
        <w:rPr>
          <w:lang w:val="en-US"/>
        </w:rPr>
        <w:tab/>
      </w:r>
      <w:r>
        <w:fldChar w:fldCharType="begin"/>
      </w:r>
      <w:r w:rsidRPr="00713AA2">
        <w:rPr>
          <w:lang w:val="en-US"/>
        </w:rPr>
        <w:instrText xml:space="preserve"> PAGEREF _Toc420076240 \h </w:instrText>
      </w:r>
      <w:r>
        <w:fldChar w:fldCharType="separate"/>
      </w:r>
      <w:r w:rsidRPr="00713AA2">
        <w:rPr>
          <w:lang w:val="en-US"/>
        </w:rPr>
        <w:t>32</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Regions</w:t>
      </w:r>
      <w:r w:rsidRPr="00713AA2">
        <w:rPr>
          <w:lang w:val="en-US"/>
        </w:rPr>
        <w:tab/>
      </w:r>
      <w:r>
        <w:fldChar w:fldCharType="begin"/>
      </w:r>
      <w:r w:rsidRPr="00713AA2">
        <w:rPr>
          <w:lang w:val="en-US"/>
        </w:rPr>
        <w:instrText xml:space="preserve"> PAGEREF _Toc420076241 \h </w:instrText>
      </w:r>
      <w:r>
        <w:fldChar w:fldCharType="separate"/>
      </w:r>
      <w:r w:rsidRPr="00713AA2">
        <w:rPr>
          <w:lang w:val="en-US"/>
        </w:rPr>
        <w:t>32</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Continents</w:t>
      </w:r>
      <w:r w:rsidRPr="00713AA2">
        <w:rPr>
          <w:lang w:val="en-US"/>
        </w:rPr>
        <w:tab/>
      </w:r>
      <w:r>
        <w:fldChar w:fldCharType="begin"/>
      </w:r>
      <w:r w:rsidRPr="00713AA2">
        <w:rPr>
          <w:lang w:val="en-US"/>
        </w:rPr>
        <w:instrText xml:space="preserve"> PAGEREF _Toc420076242 \h </w:instrText>
      </w:r>
      <w:r>
        <w:fldChar w:fldCharType="separate"/>
      </w:r>
      <w:r w:rsidRPr="00713AA2">
        <w:rPr>
          <w:lang w:val="en-US"/>
        </w:rPr>
        <w:t>33</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Communication Types</w:t>
      </w:r>
      <w:r w:rsidRPr="00713AA2">
        <w:rPr>
          <w:lang w:val="en-US"/>
        </w:rPr>
        <w:tab/>
      </w:r>
      <w:r>
        <w:fldChar w:fldCharType="begin"/>
      </w:r>
      <w:r w:rsidRPr="00713AA2">
        <w:rPr>
          <w:lang w:val="en-US"/>
        </w:rPr>
        <w:instrText xml:space="preserve"> PAGEREF _Toc420076243 \h </w:instrText>
      </w:r>
      <w:r>
        <w:fldChar w:fldCharType="separate"/>
      </w:r>
      <w:r w:rsidRPr="00713AA2">
        <w:rPr>
          <w:lang w:val="en-US"/>
        </w:rPr>
        <w:t>33</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Reliability</w:t>
      </w:r>
      <w:r w:rsidRPr="00713AA2">
        <w:rPr>
          <w:lang w:val="en-US"/>
        </w:rPr>
        <w:tab/>
      </w:r>
      <w:r>
        <w:fldChar w:fldCharType="begin"/>
      </w:r>
      <w:r w:rsidRPr="00713AA2">
        <w:rPr>
          <w:lang w:val="en-US"/>
        </w:rPr>
        <w:instrText xml:space="preserve"> PAGEREF _Toc420076244 \h </w:instrText>
      </w:r>
      <w:r>
        <w:fldChar w:fldCharType="separate"/>
      </w:r>
      <w:r w:rsidRPr="00713AA2">
        <w:rPr>
          <w:lang w:val="en-US"/>
        </w:rPr>
        <w:t>33</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Importance</w:t>
      </w:r>
      <w:r w:rsidRPr="00713AA2">
        <w:rPr>
          <w:lang w:val="en-US"/>
        </w:rPr>
        <w:tab/>
      </w:r>
      <w:r>
        <w:fldChar w:fldCharType="begin"/>
      </w:r>
      <w:r w:rsidRPr="00713AA2">
        <w:rPr>
          <w:lang w:val="en-US"/>
        </w:rPr>
        <w:instrText xml:space="preserve"> PAGEREF _Toc420076245 \h </w:instrText>
      </w:r>
      <w:r>
        <w:fldChar w:fldCharType="separate"/>
      </w:r>
      <w:r w:rsidRPr="00713AA2">
        <w:rPr>
          <w:lang w:val="en-US"/>
        </w:rPr>
        <w:t>34</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Currencies</w:t>
      </w:r>
      <w:r w:rsidRPr="00713AA2">
        <w:rPr>
          <w:lang w:val="en-US"/>
        </w:rPr>
        <w:tab/>
      </w:r>
      <w:r>
        <w:fldChar w:fldCharType="begin"/>
      </w:r>
      <w:r w:rsidRPr="00713AA2">
        <w:rPr>
          <w:lang w:val="en-US"/>
        </w:rPr>
        <w:instrText xml:space="preserve"> PAGEREF _Toc420076246 \h </w:instrText>
      </w:r>
      <w:r>
        <w:fldChar w:fldCharType="separate"/>
      </w:r>
      <w:r w:rsidRPr="00713AA2">
        <w:rPr>
          <w:lang w:val="en-US"/>
        </w:rPr>
        <w:t>34</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Price Groups</w:t>
      </w:r>
      <w:r w:rsidRPr="00713AA2">
        <w:rPr>
          <w:lang w:val="en-US"/>
        </w:rPr>
        <w:tab/>
      </w:r>
      <w:r>
        <w:fldChar w:fldCharType="begin"/>
      </w:r>
      <w:r w:rsidRPr="00713AA2">
        <w:rPr>
          <w:lang w:val="en-US"/>
        </w:rPr>
        <w:instrText xml:space="preserve"> PAGEREF _Toc420076247 \h </w:instrText>
      </w:r>
      <w:r>
        <w:fldChar w:fldCharType="separate"/>
      </w:r>
      <w:r w:rsidRPr="00713AA2">
        <w:rPr>
          <w:lang w:val="en-US"/>
        </w:rPr>
        <w:t>34</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Warranty Documentation</w:t>
      </w:r>
      <w:r w:rsidRPr="00713AA2">
        <w:rPr>
          <w:lang w:val="en-US"/>
        </w:rPr>
        <w:tab/>
      </w:r>
      <w:r>
        <w:fldChar w:fldCharType="begin"/>
      </w:r>
      <w:r w:rsidRPr="00713AA2">
        <w:rPr>
          <w:lang w:val="en-US"/>
        </w:rPr>
        <w:instrText xml:space="preserve"> PAGEREF _Toc420076248 \h </w:instrText>
      </w:r>
      <w:r>
        <w:fldChar w:fldCharType="separate"/>
      </w:r>
      <w:r w:rsidRPr="00713AA2">
        <w:rPr>
          <w:lang w:val="en-US"/>
        </w:rPr>
        <w:t>35</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Offer States</w:t>
      </w:r>
      <w:r w:rsidRPr="00713AA2">
        <w:rPr>
          <w:lang w:val="en-US"/>
        </w:rPr>
        <w:tab/>
      </w:r>
      <w:r>
        <w:fldChar w:fldCharType="begin"/>
      </w:r>
      <w:r w:rsidRPr="00713AA2">
        <w:rPr>
          <w:lang w:val="en-US"/>
        </w:rPr>
        <w:instrText xml:space="preserve"> PAGEREF _Toc420076249 \h </w:instrText>
      </w:r>
      <w:r>
        <w:fldChar w:fldCharType="separate"/>
      </w:r>
      <w:r w:rsidRPr="00713AA2">
        <w:rPr>
          <w:lang w:val="en-US"/>
        </w:rPr>
        <w:t>35</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Work Centers</w:t>
      </w:r>
      <w:r w:rsidRPr="00713AA2">
        <w:rPr>
          <w:lang w:val="en-US"/>
        </w:rPr>
        <w:tab/>
      </w:r>
      <w:r>
        <w:fldChar w:fldCharType="begin"/>
      </w:r>
      <w:r w:rsidRPr="00713AA2">
        <w:rPr>
          <w:lang w:val="en-US"/>
        </w:rPr>
        <w:instrText xml:space="preserve"> PAGEREF _Toc420076250 \h </w:instrText>
      </w:r>
      <w:r>
        <w:fldChar w:fldCharType="separate"/>
      </w:r>
      <w:r w:rsidRPr="00713AA2">
        <w:rPr>
          <w:lang w:val="en-US"/>
        </w:rPr>
        <w:t>35</w:t>
      </w:r>
      <w:r>
        <w:fldChar w:fldCharType="end"/>
      </w:r>
    </w:p>
    <w:p w:rsidR="00713AA2" w:rsidRDefault="00713AA2">
      <w:pPr>
        <w:pStyle w:val="TDC2"/>
        <w:rPr>
          <w:rFonts w:asciiTheme="minorHAnsi" w:eastAsiaTheme="minorEastAsia" w:hAnsiTheme="minorHAnsi" w:cstheme="minorBidi"/>
          <w:noProof/>
          <w:sz w:val="22"/>
          <w:szCs w:val="22"/>
        </w:rPr>
      </w:pPr>
      <w:r w:rsidRPr="001D0741">
        <w:rPr>
          <w:noProof/>
          <w:lang w:val="es-ES_tradnl"/>
        </w:rPr>
        <w:t>8.18</w:t>
      </w:r>
      <w:r>
        <w:rPr>
          <w:rFonts w:asciiTheme="minorHAnsi" w:eastAsiaTheme="minorEastAsia" w:hAnsiTheme="minorHAnsi" w:cstheme="minorBidi"/>
          <w:noProof/>
          <w:sz w:val="22"/>
          <w:szCs w:val="22"/>
        </w:rPr>
        <w:tab/>
      </w:r>
      <w:r w:rsidRPr="001D0741">
        <w:rPr>
          <w:noProof/>
          <w:lang w:val="es-ES_tradnl"/>
        </w:rPr>
        <w:t>Cómo garantizar la calidad y limpieza de datos</w:t>
      </w:r>
      <w:r>
        <w:rPr>
          <w:noProof/>
        </w:rPr>
        <w:tab/>
      </w:r>
      <w:r>
        <w:rPr>
          <w:noProof/>
        </w:rPr>
        <w:fldChar w:fldCharType="begin"/>
      </w:r>
      <w:r>
        <w:rPr>
          <w:noProof/>
        </w:rPr>
        <w:instrText xml:space="preserve"> PAGEREF _Toc420076251 \h </w:instrText>
      </w:r>
      <w:r>
        <w:rPr>
          <w:noProof/>
        </w:rPr>
      </w:r>
      <w:r>
        <w:rPr>
          <w:noProof/>
        </w:rPr>
        <w:fldChar w:fldCharType="separate"/>
      </w:r>
      <w:r>
        <w:rPr>
          <w:noProof/>
        </w:rPr>
        <w:t>36</w:t>
      </w:r>
      <w:r>
        <w:rPr>
          <w:noProof/>
        </w:rPr>
        <w:fldChar w:fldCharType="end"/>
      </w:r>
    </w:p>
    <w:p w:rsidR="00713AA2" w:rsidRDefault="00713AA2">
      <w:pPr>
        <w:pStyle w:val="TDC2"/>
        <w:rPr>
          <w:rFonts w:asciiTheme="minorHAnsi" w:eastAsiaTheme="minorEastAsia" w:hAnsiTheme="minorHAnsi" w:cstheme="minorBidi"/>
          <w:noProof/>
          <w:sz w:val="22"/>
          <w:szCs w:val="22"/>
        </w:rPr>
      </w:pPr>
      <w:r w:rsidRPr="001D0741">
        <w:rPr>
          <w:noProof/>
          <w:lang w:val="es-ES_tradnl"/>
        </w:rPr>
        <w:t>8.19</w:t>
      </w:r>
      <w:r>
        <w:rPr>
          <w:rFonts w:asciiTheme="minorHAnsi" w:eastAsiaTheme="minorEastAsia" w:hAnsiTheme="minorHAnsi" w:cstheme="minorBidi"/>
          <w:noProof/>
          <w:sz w:val="22"/>
          <w:szCs w:val="22"/>
        </w:rPr>
        <w:tab/>
      </w:r>
      <w:r w:rsidRPr="001D0741">
        <w:rPr>
          <w:noProof/>
          <w:lang w:val="es-ES_tradnl"/>
        </w:rPr>
        <w:t>Funciones de las bases de datos</w:t>
      </w:r>
      <w:r>
        <w:rPr>
          <w:noProof/>
        </w:rPr>
        <w:tab/>
      </w:r>
      <w:r>
        <w:rPr>
          <w:noProof/>
        </w:rPr>
        <w:fldChar w:fldCharType="begin"/>
      </w:r>
      <w:r>
        <w:rPr>
          <w:noProof/>
        </w:rPr>
        <w:instrText xml:space="preserve"> PAGEREF _Toc420076252 \h </w:instrText>
      </w:r>
      <w:r>
        <w:rPr>
          <w:noProof/>
        </w:rPr>
      </w:r>
      <w:r>
        <w:rPr>
          <w:noProof/>
        </w:rPr>
        <w:fldChar w:fldCharType="separate"/>
      </w:r>
      <w:r>
        <w:rPr>
          <w:noProof/>
        </w:rPr>
        <w:t>37</w:t>
      </w:r>
      <w:r>
        <w:rPr>
          <w:noProof/>
        </w:rPr>
        <w:fldChar w:fldCharType="end"/>
      </w:r>
    </w:p>
    <w:p w:rsidR="00713AA2" w:rsidRDefault="00713AA2" w:rsidP="00713AA2">
      <w:pPr>
        <w:pStyle w:val="TDC3"/>
        <w:rPr>
          <w:rFonts w:asciiTheme="minorHAnsi" w:eastAsiaTheme="minorEastAsia" w:hAnsiTheme="minorHAnsi" w:cstheme="minorBidi"/>
          <w:noProof/>
          <w:sz w:val="22"/>
          <w:szCs w:val="22"/>
        </w:rPr>
      </w:pPr>
      <w:r w:rsidRPr="001D0741">
        <w:rPr>
          <w:noProof/>
          <w:lang w:val="es-ES_tradnl"/>
        </w:rPr>
        <w:t>8.19.1</w:t>
      </w:r>
      <w:r>
        <w:rPr>
          <w:rFonts w:asciiTheme="minorHAnsi" w:eastAsiaTheme="minorEastAsia" w:hAnsiTheme="minorHAnsi" w:cstheme="minorBidi"/>
          <w:noProof/>
          <w:sz w:val="22"/>
          <w:szCs w:val="22"/>
        </w:rPr>
        <w:tab/>
      </w:r>
      <w:r w:rsidRPr="001D0741">
        <w:rPr>
          <w:noProof/>
          <w:lang w:val="es-ES_tradnl"/>
        </w:rPr>
        <w:t>Exportación de datos</w:t>
      </w:r>
      <w:r>
        <w:rPr>
          <w:noProof/>
        </w:rPr>
        <w:tab/>
      </w:r>
      <w:r>
        <w:rPr>
          <w:noProof/>
        </w:rPr>
        <w:fldChar w:fldCharType="begin"/>
      </w:r>
      <w:r>
        <w:rPr>
          <w:noProof/>
        </w:rPr>
        <w:instrText xml:space="preserve"> PAGEREF _Toc420076253 \h </w:instrText>
      </w:r>
      <w:r>
        <w:rPr>
          <w:noProof/>
        </w:rPr>
      </w:r>
      <w:r>
        <w:rPr>
          <w:noProof/>
        </w:rPr>
        <w:fldChar w:fldCharType="separate"/>
      </w:r>
      <w:r>
        <w:rPr>
          <w:noProof/>
        </w:rPr>
        <w:t>37</w:t>
      </w:r>
      <w:r>
        <w:rPr>
          <w:noProof/>
        </w:rPr>
        <w:fldChar w:fldCharType="end"/>
      </w:r>
    </w:p>
    <w:p w:rsidR="00713AA2" w:rsidRDefault="00713AA2" w:rsidP="00713AA2">
      <w:pPr>
        <w:pStyle w:val="TDC3"/>
        <w:rPr>
          <w:rFonts w:asciiTheme="minorHAnsi" w:eastAsiaTheme="minorEastAsia" w:hAnsiTheme="minorHAnsi" w:cstheme="minorBidi"/>
          <w:noProof/>
          <w:sz w:val="22"/>
          <w:szCs w:val="22"/>
        </w:rPr>
      </w:pPr>
      <w:r w:rsidRPr="001D0741">
        <w:rPr>
          <w:noProof/>
          <w:lang w:val="es-ES_tradnl"/>
        </w:rPr>
        <w:t>8.19.2</w:t>
      </w:r>
      <w:r>
        <w:rPr>
          <w:rFonts w:asciiTheme="minorHAnsi" w:eastAsiaTheme="minorEastAsia" w:hAnsiTheme="minorHAnsi" w:cstheme="minorBidi"/>
          <w:noProof/>
          <w:sz w:val="22"/>
          <w:szCs w:val="22"/>
        </w:rPr>
        <w:tab/>
      </w:r>
      <w:r w:rsidRPr="001D0741">
        <w:rPr>
          <w:noProof/>
          <w:lang w:val="es-ES_tradnl"/>
        </w:rPr>
        <w:t>Importación de datos</w:t>
      </w:r>
      <w:r>
        <w:rPr>
          <w:noProof/>
        </w:rPr>
        <w:tab/>
      </w:r>
      <w:r>
        <w:rPr>
          <w:noProof/>
        </w:rPr>
        <w:fldChar w:fldCharType="begin"/>
      </w:r>
      <w:r>
        <w:rPr>
          <w:noProof/>
        </w:rPr>
        <w:instrText xml:space="preserve"> PAGEREF _Toc420076254 \h </w:instrText>
      </w:r>
      <w:r>
        <w:rPr>
          <w:noProof/>
        </w:rPr>
      </w:r>
      <w:r>
        <w:rPr>
          <w:noProof/>
        </w:rPr>
        <w:fldChar w:fldCharType="separate"/>
      </w:r>
      <w:r>
        <w:rPr>
          <w:noProof/>
        </w:rPr>
        <w:t>37</w:t>
      </w:r>
      <w:r>
        <w:rPr>
          <w:noProof/>
        </w:rPr>
        <w:fldChar w:fldCharType="end"/>
      </w:r>
    </w:p>
    <w:p w:rsidR="00AE64B2" w:rsidRPr="00713AA2" w:rsidRDefault="006B6387" w:rsidP="0070212E">
      <w:pPr>
        <w:rPr>
          <w:rFonts w:eastAsia="Times New Roman"/>
          <w:b/>
          <w:sz w:val="20"/>
          <w:szCs w:val="20"/>
          <w:lang w:eastAsia="es-ES"/>
        </w:rPr>
      </w:pPr>
      <w:r>
        <w:rPr>
          <w:rFonts w:eastAsia="Times New Roman"/>
          <w:b/>
          <w:sz w:val="20"/>
          <w:szCs w:val="20"/>
          <w:lang w:val="es-ES_tradnl" w:eastAsia="es-ES"/>
        </w:rPr>
        <w:fldChar w:fldCharType="end"/>
      </w:r>
    </w:p>
    <w:p w:rsidR="00AE64B2" w:rsidRPr="00713AA2" w:rsidRDefault="00AE64B2">
      <w:pPr>
        <w:jc w:val="left"/>
        <w:rPr>
          <w:rFonts w:eastAsia="Times New Roman"/>
          <w:b/>
          <w:sz w:val="20"/>
          <w:szCs w:val="20"/>
          <w:lang w:eastAsia="es-ES"/>
        </w:rPr>
      </w:pPr>
      <w:r w:rsidRPr="00713AA2">
        <w:rPr>
          <w:rFonts w:eastAsia="Times New Roman"/>
          <w:b/>
          <w:sz w:val="20"/>
          <w:szCs w:val="20"/>
          <w:lang w:eastAsia="es-ES"/>
        </w:rPr>
        <w:br w:type="page"/>
      </w:r>
    </w:p>
    <w:p w:rsidR="0070212E" w:rsidRPr="00471562" w:rsidRDefault="0070212E" w:rsidP="0070212E">
      <w:pPr>
        <w:rPr>
          <w:rFonts w:eastAsia="Times New Roman"/>
          <w:b/>
          <w:szCs w:val="20"/>
          <w:lang w:val="es-ES_tradnl" w:eastAsia="es-ES"/>
        </w:rPr>
      </w:pP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89593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89593A">
        <w:trPr>
          <w:trHeight w:val="304"/>
          <w:jc w:val="center"/>
        </w:trPr>
        <w:tc>
          <w:tcPr>
            <w:tcW w:w="1559"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89593A">
        <w:trPr>
          <w:jc w:val="center"/>
        </w:trPr>
        <w:tc>
          <w:tcPr>
            <w:tcW w:w="1559" w:type="dxa"/>
            <w:vAlign w:val="center"/>
          </w:tcPr>
          <w:p w:rsidR="00243040" w:rsidRPr="00471562" w:rsidRDefault="00243040" w:rsidP="0089593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2" w:name="_Toc418499840"/>
      <w:bookmarkStart w:id="3" w:name="_Toc420076205"/>
      <w:r>
        <w:rPr>
          <w:lang w:val="es-ES_tradnl"/>
        </w:rPr>
        <w:t>BASES DE DATOS</w:t>
      </w:r>
      <w:bookmarkEnd w:id="2"/>
      <w:bookmarkEnd w:id="3"/>
    </w:p>
    <w:p w:rsidR="00F36494" w:rsidRPr="00471562" w:rsidRDefault="00F36494" w:rsidP="00F36494">
      <w:pPr>
        <w:rPr>
          <w:rFonts w:eastAsia="Times New Roman"/>
          <w:szCs w:val="20"/>
          <w:lang w:val="es-ES_tradnl" w:eastAsia="es-ES"/>
        </w:rPr>
      </w:pPr>
    </w:p>
    <w:p w:rsidR="00F36494" w:rsidRDefault="00F36494" w:rsidP="008E5595">
      <w:pPr>
        <w:pStyle w:val="Ttulo2"/>
        <w:rPr>
          <w:lang w:val="es-ES_tradnl"/>
        </w:rPr>
      </w:pPr>
      <w:bookmarkStart w:id="4" w:name="_Toc418499841"/>
      <w:bookmarkStart w:id="5" w:name="_Toc420076206"/>
      <w:r>
        <w:rPr>
          <w:lang w:val="es-ES_tradnl"/>
        </w:rPr>
        <w:t>Introducción</w:t>
      </w:r>
      <w:bookmarkEnd w:id="4"/>
      <w:bookmarkEnd w:id="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proofErr w:type="spellStart"/>
      <w:r w:rsidRPr="00E458DF">
        <w:rPr>
          <w:rFonts w:eastAsia="Times New Roman" w:cs="Arial"/>
          <w:i/>
          <w:szCs w:val="20"/>
          <w:lang w:val="es-ES_tradnl" w:eastAsia="es-ES"/>
        </w:rPr>
        <w:t>BD</w:t>
      </w:r>
      <w:r>
        <w:rPr>
          <w:rFonts w:eastAsia="Times New Roman" w:cs="Arial"/>
          <w:i/>
          <w:szCs w:val="20"/>
          <w:lang w:val="es-ES_tradnl" w:eastAsia="es-ES"/>
        </w:rPr>
        <w:t>n</w:t>
      </w:r>
      <w:proofErr w:type="spellEnd"/>
      <w:r>
        <w:rPr>
          <w:rFonts w:eastAsia="Times New Roman" w:cs="Arial"/>
          <w:i/>
          <w:szCs w:val="20"/>
          <w:lang w:val="es-ES_tradnl" w:eastAsia="es-ES"/>
        </w:rPr>
        <w:t xml:space="preserve">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proofErr w:type="spellStart"/>
      <w:r>
        <w:rPr>
          <w:rFonts w:eastAsia="Times New Roman" w:cs="Arial"/>
          <w:i/>
          <w:szCs w:val="20"/>
          <w:lang w:val="es-ES_tradnl" w:eastAsia="es-ES"/>
        </w:rPr>
        <w:t>business</w:t>
      </w:r>
      <w:proofErr w:type="spellEnd"/>
      <w:r>
        <w:rPr>
          <w:rFonts w:eastAsia="Times New Roman" w:cs="Arial"/>
          <w:i/>
          <w:szCs w:val="20"/>
          <w:lang w:val="es-ES_tradnl" w:eastAsia="es-ES"/>
        </w:rPr>
        <w:t xml:space="preserve"> </w:t>
      </w:r>
      <w:proofErr w:type="spellStart"/>
      <w:r>
        <w:rPr>
          <w:rFonts w:eastAsia="Times New Roman" w:cs="Arial"/>
          <w:i/>
          <w:szCs w:val="20"/>
          <w:lang w:val="es-ES_tradnl" w:eastAsia="es-ES"/>
        </w:rPr>
        <w:t>logic</w:t>
      </w:r>
      <w:proofErr w:type="spellEnd"/>
      <w:r>
        <w:rPr>
          <w:rFonts w:eastAsia="Times New Roman" w:cs="Arial"/>
          <w:szCs w:val="20"/>
          <w:lang w:val="es-ES_tradnl" w:eastAsia="es-ES"/>
        </w:rPr>
        <w:t>).</w:t>
      </w: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w:t>
      </w:r>
      <w:r w:rsidR="000C4F90">
        <w:rPr>
          <w:rFonts w:eastAsia="Times New Roman" w:cs="Arial"/>
          <w:szCs w:val="20"/>
          <w:lang w:val="es-ES_tradnl" w:eastAsia="es-ES"/>
        </w:rPr>
        <w:t>Estas tablas son i</w:t>
      </w:r>
      <w:r>
        <w:rPr>
          <w:rFonts w:eastAsia="Times New Roman" w:cs="Arial"/>
          <w:szCs w:val="20"/>
          <w:lang w:val="es-ES_tradnl" w:eastAsia="es-ES"/>
        </w:rPr>
        <w:t xml:space="preserve">mprescindibles para mantener la información </w:t>
      </w:r>
      <w:r w:rsidR="000C4F90">
        <w:rPr>
          <w:rFonts w:eastAsia="Times New Roman" w:cs="Arial"/>
          <w:szCs w:val="20"/>
          <w:lang w:val="es-ES_tradnl" w:eastAsia="es-ES"/>
        </w:rPr>
        <w:t xml:space="preserve">de </w:t>
      </w:r>
      <w:r w:rsidR="00932A03">
        <w:rPr>
          <w:rFonts w:eastAsia="Times New Roman" w:cs="Arial"/>
          <w:szCs w:val="20"/>
          <w:lang w:val="es-ES_tradnl" w:eastAsia="es-ES"/>
        </w:rPr>
        <w:t xml:space="preserve">una </w:t>
      </w:r>
      <w:r w:rsidR="000C4F90">
        <w:rPr>
          <w:rFonts w:eastAsia="Times New Roman" w:cs="Arial"/>
          <w:szCs w:val="20"/>
          <w:lang w:val="es-ES_tradnl" w:eastAsia="es-ES"/>
        </w:rPr>
        <w:t xml:space="preserve">forma </w:t>
      </w:r>
      <w:r>
        <w:rPr>
          <w:rFonts w:eastAsia="Times New Roman" w:cs="Arial"/>
          <w:szCs w:val="20"/>
          <w:lang w:val="es-ES_tradnl" w:eastAsia="es-ES"/>
        </w:rPr>
        <w:t xml:space="preserve">coherente e íntegra en todo el CRM. A nivel de interfaz de usuario, se utilizan principalmente en los campos desplegables, o que requieran algún tipo de validación cuando un usuario </w:t>
      </w:r>
      <w:r w:rsidR="000C4F90">
        <w:rPr>
          <w:rFonts w:eastAsia="Times New Roman" w:cs="Arial"/>
          <w:szCs w:val="20"/>
          <w:lang w:val="es-ES_tradnl" w:eastAsia="es-ES"/>
        </w:rPr>
        <w:t>tenga</w:t>
      </w:r>
      <w:r>
        <w:rPr>
          <w:rFonts w:eastAsia="Times New Roman" w:cs="Arial"/>
          <w:szCs w:val="20"/>
          <w:lang w:val="es-ES_tradnl" w:eastAsia="es-ES"/>
        </w:rPr>
        <w:t xml:space="preserv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243EE7" w:rsidP="00F36494">
      <w:pPr>
        <w:rPr>
          <w:rFonts w:eastAsia="Times New Roman" w:cs="Arial"/>
          <w:szCs w:val="20"/>
          <w:lang w:val="es-ES_tradnl" w:eastAsia="es-ES"/>
        </w:rPr>
      </w:pPr>
      <w:r>
        <w:rPr>
          <w:rFonts w:eastAsia="Times New Roman" w:cs="Arial"/>
          <w:szCs w:val="20"/>
          <w:lang w:val="es-ES_tradnl" w:eastAsia="es-ES"/>
        </w:rPr>
        <w:t>Las bases de datos</w:t>
      </w:r>
      <w:r w:rsidR="00F36494">
        <w:rPr>
          <w:rFonts w:eastAsia="Times New Roman" w:cs="Arial"/>
          <w:szCs w:val="20"/>
          <w:lang w:val="es-ES_tradnl" w:eastAsia="es-ES"/>
        </w:rPr>
        <w:t xml:space="preserve">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w:t>
      </w:r>
      <w:r w:rsidR="000C4F90">
        <w:rPr>
          <w:rFonts w:eastAsia="Times New Roman" w:cs="Arial"/>
          <w:szCs w:val="20"/>
          <w:lang w:val="es-ES_tradnl" w:eastAsia="es-ES"/>
        </w:rPr>
        <w:t xml:space="preserve">(Obligatorio) </w:t>
      </w:r>
      <w:r>
        <w:rPr>
          <w:rFonts w:eastAsia="Times New Roman" w:cs="Arial"/>
          <w:szCs w:val="20"/>
          <w:lang w:val="es-ES_tradnl" w:eastAsia="es-ES"/>
        </w:rPr>
        <w:t>Se indica, mediante un asterisco (*) si el campo es obligatorio. Hay casos especiales en los que dos o más campos, de forma complementaria, son obligatorios, o sea, que al menos uno de ellos debe rellenarse. En estos casos se identifican con un doble asterisco (**).</w:t>
      </w:r>
      <w:r w:rsidR="000C4F90">
        <w:rPr>
          <w:rFonts w:eastAsia="Times New Roman" w:cs="Arial"/>
          <w:szCs w:val="20"/>
          <w:lang w:val="es-ES_tradnl" w:eastAsia="es-ES"/>
        </w:rPr>
        <w:t xml:space="preserve">  </w:t>
      </w:r>
      <w:r w:rsidR="000C4F90" w:rsidRPr="000C4F90">
        <w:rPr>
          <w:rFonts w:eastAsia="Times New Roman" w:cs="Arial"/>
          <w:color w:val="FF0000"/>
          <w:szCs w:val="20"/>
          <w:lang w:val="es-ES_tradnl" w:eastAsia="es-ES"/>
        </w:rPr>
        <w:t>Javier: Habría que unirlos bajo un mismo marco.</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proofErr w:type="spellStart"/>
      <w:r>
        <w:rPr>
          <w:rFonts w:eastAsia="Times New Roman" w:cs="Arial"/>
          <w:i/>
          <w:szCs w:val="20"/>
          <w:lang w:val="es-ES_tradnl" w:eastAsia="es-ES"/>
        </w:rPr>
        <w:t>string</w:t>
      </w:r>
      <w:proofErr w:type="spellEnd"/>
      <w:r w:rsidR="00B0529A">
        <w:rPr>
          <w:rFonts w:eastAsia="Times New Roman" w:cs="Arial"/>
          <w:szCs w:val="20"/>
          <w:lang w:val="es-ES_tradnl" w:eastAsia="es-ES"/>
        </w:rPr>
        <w:t>. La longitud está limitada.</w:t>
      </w:r>
    </w:p>
    <w:p w:rsidR="00B0529A" w:rsidRDefault="00B0529A"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Texto libre – texto con formato enriquecido, editable mediante un editor de texto. Además la longitud no está limitada. Por defecto no se permitirá poner colores ni modificar la tipografía: </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w:t>
      </w:r>
      <w:r w:rsidR="00DC083E">
        <w:rPr>
          <w:rFonts w:eastAsia="Times New Roman" w:cs="Arial"/>
          <w:szCs w:val="20"/>
          <w:lang w:val="es-ES_tradnl" w:eastAsia="es-ES"/>
        </w:rPr>
        <w:t>–</w:t>
      </w:r>
      <w:r>
        <w:rPr>
          <w:rFonts w:eastAsia="Times New Roman" w:cs="Arial"/>
          <w:szCs w:val="20"/>
          <w:lang w:val="es-ES_tradnl" w:eastAsia="es-ES"/>
        </w:rPr>
        <w:t xml:space="preserve"> </w:t>
      </w:r>
      <w:proofErr w:type="spellStart"/>
      <w:r>
        <w:rPr>
          <w:rFonts w:eastAsia="Times New Roman" w:cs="Arial"/>
          <w:i/>
          <w:szCs w:val="20"/>
          <w:lang w:val="es-ES_tradnl" w:eastAsia="es-ES"/>
        </w:rPr>
        <w:t>float</w:t>
      </w:r>
      <w:proofErr w:type="spellEnd"/>
      <w:r w:rsidR="00DC083E">
        <w:rPr>
          <w:rFonts w:eastAsia="Times New Roman" w:cs="Arial"/>
          <w:szCs w:val="20"/>
          <w:lang w:val="es-ES_tradnl" w:eastAsia="es-ES"/>
        </w:rPr>
        <w:t>. Configuración localizada por usuario. Ejemplo en España: 1.234.567,89.  En UK: 1,234,567.89</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proofErr w:type="spellStart"/>
      <w:r>
        <w:rPr>
          <w:rFonts w:eastAsia="Times New Roman" w:cs="Arial"/>
          <w:i/>
          <w:szCs w:val="20"/>
          <w:lang w:val="es-ES_tradnl" w:eastAsia="es-ES"/>
        </w:rPr>
        <w:t>integer</w:t>
      </w:r>
      <w:proofErr w:type="spellEnd"/>
      <w:r w:rsidR="00DC083E">
        <w:rPr>
          <w:rFonts w:eastAsia="Times New Roman" w:cs="Arial"/>
          <w:szCs w:val="20"/>
          <w:lang w:val="es-ES_tradnl" w:eastAsia="es-ES"/>
        </w:rPr>
        <w:t xml:space="preserve">. </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r w:rsidR="00DC083E">
        <w:rPr>
          <w:rFonts w:eastAsia="Times New Roman" w:cs="Arial"/>
          <w:szCs w:val="20"/>
          <w:lang w:val="es-ES_tradnl" w:eastAsia="es-ES"/>
        </w:rPr>
        <w:t xml:space="preserve"> (si existen decimales en la divisa)</w:t>
      </w:r>
      <w:r w:rsidR="00932A03">
        <w:rPr>
          <w:rFonts w:eastAsia="Times New Roman" w:cs="Arial"/>
          <w:szCs w:val="20"/>
          <w:lang w:val="es-ES_tradnl" w:eastAsia="es-ES"/>
        </w:rPr>
        <w:t>. Puede ser cualquier moneda, dependiendo del uso de cada base de datos. Por ejemplo, en USA se elaborarán ofertas en US$.</w:t>
      </w:r>
      <w:r w:rsidR="00DC083E">
        <w:rPr>
          <w:rFonts w:eastAsia="Times New Roman" w:cs="Arial"/>
          <w:szCs w:val="20"/>
          <w:lang w:val="es-ES_tradnl" w:eastAsia="es-ES"/>
        </w:rPr>
        <w:t xml:space="preserve"> En las tablas, en la columna “Validación” se indica la divisa. En los casos en los que la divisa será seleccionable por el usuario, se indica como “Divisa” en esa misma columna.</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 xml:space="preserve">Fecha </w:t>
      </w:r>
      <w:r w:rsidR="00DC083E">
        <w:rPr>
          <w:rFonts w:eastAsia="Times New Roman" w:cs="Arial"/>
          <w:szCs w:val="20"/>
          <w:lang w:val="es-ES_tradnl" w:eastAsia="es-ES"/>
        </w:rPr>
        <w:t>–</w:t>
      </w:r>
      <w:r>
        <w:rPr>
          <w:rFonts w:eastAsia="Times New Roman" w:cs="Arial"/>
          <w:szCs w:val="20"/>
          <w:lang w:val="es-ES_tradnl" w:eastAsia="es-ES"/>
        </w:rPr>
        <w:t xml:space="preserve"> </w:t>
      </w:r>
      <w:r>
        <w:rPr>
          <w:rFonts w:eastAsia="Times New Roman" w:cs="Arial"/>
          <w:i/>
          <w:szCs w:val="20"/>
          <w:lang w:val="es-ES_tradnl" w:eastAsia="es-ES"/>
        </w:rPr>
        <w:t>date</w:t>
      </w:r>
      <w:r w:rsidR="00DC083E">
        <w:rPr>
          <w:rFonts w:eastAsia="Times New Roman" w:cs="Arial"/>
          <w:szCs w:val="20"/>
          <w:lang w:val="es-ES_tradnl" w:eastAsia="es-ES"/>
        </w:rPr>
        <w:t>. Configuración loca</w:t>
      </w:r>
      <w:r w:rsidR="00A961E1">
        <w:rPr>
          <w:rFonts w:eastAsia="Times New Roman" w:cs="Arial"/>
          <w:szCs w:val="20"/>
          <w:lang w:val="es-ES_tradnl" w:eastAsia="es-ES"/>
        </w:rPr>
        <w:t>lizada por usuario por defecto.</w:t>
      </w:r>
    </w:p>
    <w:p w:rsidR="00A961E1" w:rsidRDefault="00A961E1" w:rsidP="00316D7F">
      <w:pPr>
        <w:pStyle w:val="Prrafodelista"/>
        <w:numPr>
          <w:ilvl w:val="1"/>
          <w:numId w:val="39"/>
        </w:numPr>
        <w:rPr>
          <w:rFonts w:eastAsia="Times New Roman" w:cs="Arial"/>
          <w:szCs w:val="20"/>
          <w:lang w:val="es-ES_tradnl" w:eastAsia="es-ES"/>
        </w:rPr>
      </w:pPr>
      <w:proofErr w:type="spellStart"/>
      <w:r>
        <w:rPr>
          <w:rFonts w:eastAsia="Times New Roman" w:cs="Arial"/>
          <w:szCs w:val="20"/>
          <w:lang w:val="es-ES_tradnl" w:eastAsia="es-ES"/>
        </w:rPr>
        <w:t>Boolean</w:t>
      </w:r>
      <w:proofErr w:type="spellEnd"/>
      <w:r>
        <w:rPr>
          <w:rFonts w:eastAsia="Times New Roman" w:cs="Arial"/>
          <w:szCs w:val="20"/>
          <w:lang w:val="es-ES_tradnl" w:eastAsia="es-ES"/>
        </w:rPr>
        <w:t xml:space="preserve"> – para marcar registros con un Sí/No (</w:t>
      </w:r>
      <w:r>
        <w:rPr>
          <w:rFonts w:eastAsia="Times New Roman" w:cs="Arial"/>
          <w:i/>
          <w:szCs w:val="20"/>
          <w:lang w:val="es-ES_tradnl" w:eastAsia="es-ES"/>
        </w:rPr>
        <w:t>true/false</w:t>
      </w:r>
      <w:r>
        <w:rPr>
          <w:rFonts w:eastAsia="Times New Roman" w:cs="Arial"/>
          <w:szCs w:val="20"/>
          <w:lang w:val="es-ES_tradnl" w:eastAsia="es-ES"/>
        </w:rPr>
        <w:t>).</w:t>
      </w:r>
    </w:p>
    <w:p w:rsidR="00350780" w:rsidRDefault="00F36494" w:rsidP="009D5FEF">
      <w:pPr>
        <w:pStyle w:val="Prrafodelista"/>
        <w:numPr>
          <w:ilvl w:val="1"/>
          <w:numId w:val="39"/>
        </w:numPr>
        <w:rPr>
          <w:rFonts w:eastAsia="Times New Roman" w:cs="Arial"/>
          <w:szCs w:val="20"/>
          <w:lang w:val="es-ES_tradnl" w:eastAsia="es-ES"/>
        </w:rPr>
      </w:pPr>
      <w:r w:rsidRPr="00350780">
        <w:rPr>
          <w:rFonts w:eastAsia="Times New Roman" w:cs="Arial"/>
          <w:szCs w:val="20"/>
          <w:lang w:val="es-ES_tradnl" w:eastAsia="es-ES"/>
        </w:rPr>
        <w:t>Listado – lista de valores, gestionados mediante una Tabla Maestra de validación (TB)</w:t>
      </w:r>
      <w:r w:rsidR="00350780">
        <w:rPr>
          <w:rFonts w:eastAsia="Times New Roman" w:cs="Arial"/>
          <w:szCs w:val="20"/>
          <w:lang w:val="es-ES_tradnl" w:eastAsia="es-ES"/>
        </w:rPr>
        <w:t xml:space="preserve"> u otra base de datos (DB)</w:t>
      </w:r>
      <w:r w:rsidRPr="00350780">
        <w:rPr>
          <w:rFonts w:eastAsia="Times New Roman" w:cs="Arial"/>
          <w:szCs w:val="20"/>
          <w:lang w:val="es-ES_tradnl" w:eastAsia="es-ES"/>
        </w:rPr>
        <w:t xml:space="preserve">. Puede ser </w:t>
      </w:r>
      <w:proofErr w:type="spellStart"/>
      <w:r w:rsidRPr="00350780">
        <w:rPr>
          <w:rFonts w:eastAsia="Times New Roman" w:cs="Arial"/>
          <w:szCs w:val="20"/>
          <w:lang w:val="es-ES_tradnl" w:eastAsia="es-ES"/>
        </w:rPr>
        <w:t>multi</w:t>
      </w:r>
      <w:proofErr w:type="spellEnd"/>
      <w:r w:rsidRPr="00350780">
        <w:rPr>
          <w:rFonts w:eastAsia="Times New Roman" w:cs="Arial"/>
          <w:szCs w:val="20"/>
          <w:lang w:val="es-ES_tradnl" w:eastAsia="es-ES"/>
        </w:rPr>
        <w:t>-valor.</w:t>
      </w:r>
      <w:r w:rsidR="00350780">
        <w:rPr>
          <w:rFonts w:eastAsia="Times New Roman" w:cs="Arial"/>
          <w:szCs w:val="20"/>
          <w:lang w:val="es-ES_tradnl" w:eastAsia="es-ES"/>
        </w:rPr>
        <w:t xml:space="preserve"> </w:t>
      </w:r>
    </w:p>
    <w:p w:rsidR="00F36494" w:rsidRPr="00350780" w:rsidRDefault="00F36494" w:rsidP="009D5FEF">
      <w:pPr>
        <w:pStyle w:val="Prrafodelista"/>
        <w:numPr>
          <w:ilvl w:val="1"/>
          <w:numId w:val="39"/>
        </w:numPr>
        <w:rPr>
          <w:rFonts w:eastAsia="Times New Roman" w:cs="Arial"/>
          <w:szCs w:val="20"/>
          <w:lang w:val="es-ES_tradnl" w:eastAsia="es-ES"/>
        </w:rPr>
      </w:pPr>
      <w:r w:rsidRPr="00350780">
        <w:rPr>
          <w:rFonts w:eastAsia="Times New Roman" w:cs="Arial"/>
          <w:szCs w:val="20"/>
          <w:lang w:val="es-ES_tradnl" w:eastAsia="es-ES"/>
        </w:rPr>
        <w:t xml:space="preserve">Matriz – </w:t>
      </w:r>
      <w:proofErr w:type="spellStart"/>
      <w:r w:rsidRPr="00350780">
        <w:rPr>
          <w:rFonts w:eastAsia="Times New Roman" w:cs="Arial"/>
          <w:i/>
          <w:szCs w:val="20"/>
          <w:lang w:val="es-ES_tradnl" w:eastAsia="es-ES"/>
        </w:rPr>
        <w:t>array</w:t>
      </w:r>
      <w:proofErr w:type="spellEnd"/>
      <w:r w:rsidRPr="00350780">
        <w:rPr>
          <w:rFonts w:eastAsia="Times New Roman" w:cs="Arial"/>
          <w:i/>
          <w:szCs w:val="20"/>
          <w:lang w:val="es-ES_tradnl" w:eastAsia="es-ES"/>
        </w:rPr>
        <w:t xml:space="preserve"> de </w:t>
      </w:r>
      <w:proofErr w:type="spellStart"/>
      <w:r w:rsidRPr="00350780">
        <w:rPr>
          <w:rFonts w:eastAsia="Times New Roman" w:cs="Arial"/>
          <w:i/>
          <w:szCs w:val="20"/>
          <w:lang w:val="es-ES_tradnl" w:eastAsia="es-ES"/>
        </w:rPr>
        <w:t>arrays</w:t>
      </w:r>
      <w:proofErr w:type="spellEnd"/>
      <w:r w:rsidRPr="00350780">
        <w:rPr>
          <w:rFonts w:eastAsia="Times New Roman" w:cs="Arial"/>
          <w:szCs w:val="20"/>
          <w:lang w:val="es-ES_tradnl" w:eastAsia="es-ES"/>
        </w:rPr>
        <w:t xml:space="preserve">. </w:t>
      </w:r>
      <w:r w:rsidR="00A961E1" w:rsidRPr="00350780">
        <w:rPr>
          <w:rFonts w:eastAsia="Times New Roman" w:cs="Arial"/>
          <w:szCs w:val="20"/>
          <w:lang w:val="es-ES_tradnl" w:eastAsia="es-ES"/>
        </w:rPr>
        <w:t>A nivel interfaz suelen ser filas con diferentes campos que pueden insertarse o eliminarse.</w:t>
      </w:r>
      <w:r w:rsidR="00A961E1">
        <w:rPr>
          <w:rFonts w:eastAsia="Times New Roman" w:cs="Arial"/>
          <w:szCs w:val="20"/>
          <w:lang w:val="es-ES_tradnl" w:eastAsia="es-ES"/>
        </w:rPr>
        <w:t xml:space="preserve"> </w:t>
      </w:r>
      <w:r w:rsidRPr="00350780">
        <w:rPr>
          <w:rFonts w:eastAsia="Times New Roman" w:cs="Arial"/>
          <w:szCs w:val="20"/>
          <w:lang w:val="es-ES_tradnl" w:eastAsia="es-ES"/>
        </w:rPr>
        <w:t xml:space="preserve">Se </w:t>
      </w:r>
      <w:r w:rsidR="00A961E1">
        <w:rPr>
          <w:rFonts w:eastAsia="Times New Roman" w:cs="Arial"/>
          <w:szCs w:val="20"/>
          <w:lang w:val="es-ES_tradnl" w:eastAsia="es-ES"/>
        </w:rPr>
        <w:t>modela</w:t>
      </w:r>
      <w:r w:rsidRPr="00350780">
        <w:rPr>
          <w:rFonts w:eastAsia="Times New Roman" w:cs="Arial"/>
          <w:szCs w:val="20"/>
          <w:lang w:val="es-ES_tradnl" w:eastAsia="es-ES"/>
        </w:rPr>
        <w:t xml:space="preserve"> utiliza</w:t>
      </w:r>
      <w:r w:rsidR="00A961E1">
        <w:rPr>
          <w:rFonts w:eastAsia="Times New Roman" w:cs="Arial"/>
          <w:szCs w:val="20"/>
          <w:lang w:val="es-ES_tradnl" w:eastAsia="es-ES"/>
        </w:rPr>
        <w:t>ndo una tabla hija relacionada.</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Imagen – un fichero multimedia. El CRM </w:t>
      </w:r>
      <w:r w:rsidR="00A961E1">
        <w:rPr>
          <w:rFonts w:eastAsia="Times New Roman" w:cs="Arial"/>
          <w:szCs w:val="20"/>
          <w:lang w:val="es-ES_tradnl" w:eastAsia="es-ES"/>
        </w:rPr>
        <w:t>contará</w:t>
      </w:r>
      <w:r>
        <w:rPr>
          <w:rFonts w:eastAsia="Times New Roman" w:cs="Arial"/>
          <w:szCs w:val="20"/>
          <w:lang w:val="es-ES_tradnl" w:eastAsia="es-ES"/>
        </w:rPr>
        <w:t xml:space="preserve"> con la posibilidad de soportar diversos formatos de imágenes (JPEG, PNG, etc…).</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A961E1"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Documento – c</w:t>
      </w:r>
      <w:r w:rsidR="00F36494">
        <w:rPr>
          <w:rFonts w:eastAsia="Times New Roman" w:cs="Arial"/>
          <w:szCs w:val="20"/>
          <w:lang w:val="es-ES_tradnl" w:eastAsia="es-ES"/>
        </w:rPr>
        <w:t>ualquier fichero electrónico que no sea multimedia, como por ejemplo un documento Word, un PDF, un documento Excel, etc… El CRM aporta una serie de funciones como la posibilidad de control de versiones.</w:t>
      </w:r>
    </w:p>
    <w:p w:rsidR="00F36494" w:rsidRPr="009F372B"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listado o matriz, indica en qué tabla maestra de validación y campo están descritos los posibles valores. No aplica para los campos de tipo fecha (Lista</w:t>
      </w:r>
      <w:r w:rsidR="00ED538B">
        <w:rPr>
          <w:rFonts w:eastAsia="Times New Roman" w:cs="Arial"/>
          <w:szCs w:val="20"/>
          <w:lang w:val="es-ES_tradnl" w:eastAsia="es-ES"/>
        </w:rPr>
        <w:t xml:space="preserve"> </w:t>
      </w:r>
      <w:r w:rsidRPr="003D2B71">
        <w:rPr>
          <w:rFonts w:eastAsia="Times New Roman" w:cs="Arial"/>
          <w:szCs w:val="20"/>
          <w:lang w:val="es-ES_tradnl" w:eastAsia="es-ES"/>
        </w:rPr>
        <w:t>[Campo]).</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ED538B">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w:t>
      </w:r>
      <w:r w:rsidR="00ED538B">
        <w:rPr>
          <w:rFonts w:eastAsia="Times New Roman" w:cs="Arial"/>
          <w:szCs w:val="20"/>
          <w:lang w:val="es-ES_tradnl" w:eastAsia="es-ES"/>
        </w:rPr>
        <w:t xml:space="preserve"> para el uso correcto del campo y</w:t>
      </w:r>
      <w:r>
        <w:rPr>
          <w:rFonts w:eastAsia="Times New Roman" w:cs="Arial"/>
          <w:szCs w:val="20"/>
          <w:lang w:val="es-ES_tradnl" w:eastAsia="es-ES"/>
        </w:rPr>
        <w:t xml:space="preserve"> que tienen como objetivo mantener la información coherente e íntegra.</w:t>
      </w:r>
      <w:r w:rsidR="00ED538B">
        <w:rPr>
          <w:rFonts w:eastAsia="Times New Roman" w:cs="Arial"/>
          <w:szCs w:val="20"/>
          <w:lang w:val="es-ES_tradnl" w:eastAsia="es-ES"/>
        </w:rPr>
        <w:t xml:space="preserve"> Por ejemplo: “</w:t>
      </w:r>
      <w:r w:rsidR="00ED538B" w:rsidRPr="00ED538B">
        <w:rPr>
          <w:rFonts w:eastAsia="Times New Roman" w:cs="Arial"/>
          <w:szCs w:val="20"/>
          <w:lang w:val="es-ES_tradnl" w:eastAsia="es-ES"/>
        </w:rPr>
        <w:t>Primera letra en mayúscula</w:t>
      </w:r>
      <w:r w:rsidR="00ED538B">
        <w:rPr>
          <w:rFonts w:eastAsia="Times New Roman" w:cs="Arial"/>
          <w:szCs w:val="20"/>
          <w:lang w:val="es-ES_tradnl" w:eastAsia="es-ES"/>
        </w:rPr>
        <w:t>”.</w:t>
      </w:r>
    </w:p>
    <w:p w:rsidR="00F36494" w:rsidRPr="003B233F" w:rsidRDefault="00F36494" w:rsidP="00F36494">
      <w:pPr>
        <w:rPr>
          <w:rFonts w:eastAsia="Times New Roman" w:cs="Arial"/>
          <w:szCs w:val="20"/>
          <w:lang w:val="es-ES_tradnl" w:eastAsia="es-ES"/>
        </w:rPr>
      </w:pPr>
    </w:p>
    <w:p w:rsidR="00F36494" w:rsidRPr="00A325D6"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r w:rsidR="00ED538B">
        <w:rPr>
          <w:rFonts w:eastAsia="Times New Roman" w:cs="Arial"/>
          <w:szCs w:val="20"/>
          <w:lang w:val="es-ES_tradnl" w:eastAsia="es-ES"/>
        </w:rPr>
        <w:t xml:space="preserve"> Estos comentarios deberán aparecer como ayuda (texto de ayuda en inglés).</w:t>
      </w:r>
    </w:p>
    <w:p w:rsidR="00F36494" w:rsidRDefault="00F36494" w:rsidP="00F36494">
      <w:pPr>
        <w:rPr>
          <w:color w:val="FF0000"/>
        </w:rPr>
      </w:pPr>
    </w:p>
    <w:p w:rsidR="00F36494" w:rsidRDefault="00F36494" w:rsidP="00F36494">
      <w:pPr>
        <w:rPr>
          <w:color w:val="FF0000"/>
        </w:rPr>
      </w:pPr>
    </w:p>
    <w:p w:rsidR="00FD58C7" w:rsidRDefault="00FD58C7">
      <w:pPr>
        <w:jc w:val="left"/>
        <w:rPr>
          <w:color w:val="FF0000"/>
        </w:rPr>
      </w:pPr>
    </w:p>
    <w:p w:rsidR="00FD58C7" w:rsidRDefault="00FD58C7">
      <w:pPr>
        <w:jc w:val="left"/>
        <w:rPr>
          <w:color w:val="FF0000"/>
        </w:rPr>
      </w:pPr>
    </w:p>
    <w:p w:rsidR="00ED538B" w:rsidRDefault="00ED538B">
      <w:pPr>
        <w:jc w:val="left"/>
        <w:rPr>
          <w:color w:val="FF0000"/>
        </w:rPr>
      </w:pPr>
      <w:r>
        <w:rPr>
          <w:color w:val="FF0000"/>
        </w:rPr>
        <w:br w:type="page"/>
      </w:r>
    </w:p>
    <w:p w:rsidR="00932A03" w:rsidRPr="00F12D85" w:rsidRDefault="00932A03" w:rsidP="00932A03">
      <w:pPr>
        <w:rPr>
          <w:color w:val="FF0000"/>
        </w:rPr>
      </w:pPr>
    </w:p>
    <w:p w:rsidR="00932A03" w:rsidRDefault="00932A03" w:rsidP="008E5595">
      <w:pPr>
        <w:pStyle w:val="Ttulo2"/>
      </w:pPr>
      <w:bookmarkStart w:id="6" w:name="_Toc420076207"/>
      <w:r>
        <w:t>Modelo de datos entidad/relación conceptual</w:t>
      </w:r>
      <w:bookmarkEnd w:id="6"/>
      <w:r>
        <w:t xml:space="preserve"> </w:t>
      </w:r>
    </w:p>
    <w:p w:rsidR="00932A03" w:rsidRDefault="00932A03" w:rsidP="00243EE7"/>
    <w:p w:rsidR="00F36494" w:rsidRDefault="00932A03" w:rsidP="00243EE7">
      <w:r w:rsidRPr="00932A03">
        <w:t>Un </w:t>
      </w:r>
      <w:r w:rsidRPr="00932A03">
        <w:rPr>
          <w:b/>
          <w:bCs/>
        </w:rPr>
        <w:t>modelo entidad-relación</w:t>
      </w:r>
      <w:r w:rsidRPr="00932A03">
        <w:t> (a veces denominado por sus siglas en inglés, </w:t>
      </w:r>
      <w:r w:rsidRPr="00932A03">
        <w:rPr>
          <w:i/>
          <w:iCs/>
        </w:rPr>
        <w:t>E</w:t>
      </w:r>
      <w:r w:rsidR="0089593A">
        <w:rPr>
          <w:i/>
          <w:iCs/>
        </w:rPr>
        <w:t>/</w:t>
      </w:r>
      <w:r w:rsidRPr="00932A03">
        <w:rPr>
          <w:i/>
          <w:iCs/>
        </w:rPr>
        <w:t>R</w:t>
      </w:r>
      <w:r w:rsidR="0089593A">
        <w:rPr>
          <w:i/>
          <w:iCs/>
        </w:rPr>
        <w:t xml:space="preserve"> </w:t>
      </w:r>
      <w:proofErr w:type="spellStart"/>
      <w:r w:rsidR="0089593A">
        <w:rPr>
          <w:i/>
          <w:iCs/>
        </w:rPr>
        <w:t>model</w:t>
      </w:r>
      <w:proofErr w:type="spellEnd"/>
      <w:r w:rsidR="0089593A">
        <w:rPr>
          <w:i/>
          <w:iCs/>
        </w:rPr>
        <w:t xml:space="preserve"> </w:t>
      </w:r>
      <w:r w:rsidR="0089593A">
        <w:t>"</w:t>
      </w:r>
      <w:proofErr w:type="spellStart"/>
      <w:r w:rsidR="0089593A">
        <w:t>Entity</w:t>
      </w:r>
      <w:proofErr w:type="spellEnd"/>
      <w:r w:rsidR="0089593A">
        <w:t>/</w:t>
      </w:r>
      <w:proofErr w:type="spellStart"/>
      <w:r w:rsidR="0089593A">
        <w:t>relationship</w:t>
      </w:r>
      <w:proofErr w:type="spellEnd"/>
      <w:r w:rsidR="0089593A">
        <w:t xml:space="preserve"> </w:t>
      </w:r>
      <w:proofErr w:type="spellStart"/>
      <w:r w:rsidR="0089593A">
        <w:t>model</w:t>
      </w:r>
      <w:proofErr w:type="spellEnd"/>
      <w:r w:rsidR="0089593A">
        <w:t>"</w:t>
      </w:r>
      <w:r w:rsidRPr="00932A03">
        <w:t>) es una herramienta para el </w:t>
      </w:r>
      <w:hyperlink r:id="rId8" w:tooltip="Modelo de datos" w:history="1">
        <w:r w:rsidRPr="0089593A">
          <w:t>modelado de datos</w:t>
        </w:r>
      </w:hyperlink>
      <w:r w:rsidRPr="00932A03">
        <w:t> que permite representar las entidades relevantes de un </w:t>
      </w:r>
      <w:hyperlink r:id="rId9" w:tooltip="Sistema de información" w:history="1">
        <w:r w:rsidRPr="0089593A">
          <w:t>sistema de información</w:t>
        </w:r>
      </w:hyperlink>
      <w:r w:rsidRPr="00932A03">
        <w:t> así como sus interrelaciones</w:t>
      </w:r>
      <w:r w:rsidR="0089593A">
        <w:t xml:space="preserve">, </w:t>
      </w:r>
      <w:proofErr w:type="spellStart"/>
      <w:r w:rsidR="0089593A">
        <w:t>cardinalidades</w:t>
      </w:r>
      <w:proofErr w:type="spellEnd"/>
      <w:r w:rsidR="0089593A">
        <w:t xml:space="preserve"> y atributos</w:t>
      </w:r>
      <w:r w:rsidRPr="00932A03">
        <w:t>.</w:t>
      </w:r>
    </w:p>
    <w:p w:rsidR="0089593A" w:rsidRDefault="0089593A" w:rsidP="00243EE7"/>
    <w:p w:rsidR="0089593A" w:rsidRDefault="0089593A" w:rsidP="00243EE7">
      <w:r>
        <w:t>El model</w:t>
      </w:r>
      <w:r w:rsidR="00FF425F">
        <w:t>o se representa a través de un d</w:t>
      </w:r>
      <w:r>
        <w:t xml:space="preserve">iagrama, para lo cual existen múltiples notaciones internacionalmente reconocidas. En este apartado utilizaremos la </w:t>
      </w:r>
      <w:r>
        <w:rPr>
          <w:b/>
        </w:rPr>
        <w:t>notación Martin</w:t>
      </w:r>
      <w:r>
        <w:t xml:space="preserve"> (también denominada “patas de gallo”).</w:t>
      </w:r>
    </w:p>
    <w:p w:rsidR="0089593A" w:rsidRDefault="0089593A" w:rsidP="00243EE7"/>
    <w:p w:rsidR="0089593A" w:rsidRPr="0089593A" w:rsidRDefault="0089593A" w:rsidP="00243EE7">
      <w:r>
        <w:t xml:space="preserve">La entidad principal es la de </w:t>
      </w:r>
      <w:r>
        <w:rPr>
          <w:b/>
        </w:rPr>
        <w:t xml:space="preserve">Empresas (BD1 </w:t>
      </w:r>
      <w:proofErr w:type="spellStart"/>
      <w:r>
        <w:rPr>
          <w:b/>
        </w:rPr>
        <w:t>Companies</w:t>
      </w:r>
      <w:proofErr w:type="spellEnd"/>
      <w:r>
        <w:rPr>
          <w:b/>
        </w:rPr>
        <w:t>)</w:t>
      </w:r>
      <w:r>
        <w:t>, que se relaciona con la mayoría de bases de datos, tal y como se puede ver en el siguiente diagrama.</w:t>
      </w:r>
    </w:p>
    <w:p w:rsidR="0089593A" w:rsidRDefault="0089593A" w:rsidP="00243EE7"/>
    <w:p w:rsidR="00FF425F" w:rsidRDefault="00FF425F" w:rsidP="00243EE7"/>
    <w:p w:rsidR="00FF425F" w:rsidRDefault="00FF425F" w:rsidP="00243EE7"/>
    <w:p w:rsidR="00FF425F" w:rsidRDefault="00FF425F" w:rsidP="00243EE7"/>
    <w:p w:rsidR="00FF425F" w:rsidRDefault="00FF425F" w:rsidP="00243EE7"/>
    <w:p w:rsidR="00912EB4" w:rsidRDefault="00E90700" w:rsidP="00E90700">
      <w:pPr>
        <w:jc w:val="center"/>
      </w:pPr>
      <w:r>
        <w:rPr>
          <w:noProof/>
          <w:lang w:eastAsia="es-ES"/>
        </w:rPr>
        <w:drawing>
          <wp:inline distT="0" distB="0" distL="0" distR="0">
            <wp:extent cx="5038725" cy="3429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BD1.png"/>
                    <pic:cNvPicPr/>
                  </pic:nvPicPr>
                  <pic:blipFill>
                    <a:blip r:embed="rId10">
                      <a:extLst>
                        <a:ext uri="{28A0092B-C50C-407E-A947-70E740481C1C}">
                          <a14:useLocalDpi xmlns:a14="http://schemas.microsoft.com/office/drawing/2010/main" val="0"/>
                        </a:ext>
                      </a:extLst>
                    </a:blip>
                    <a:stretch>
                      <a:fillRect/>
                    </a:stretch>
                  </pic:blipFill>
                  <pic:spPr>
                    <a:xfrm>
                      <a:off x="0" y="0"/>
                      <a:ext cx="5038725" cy="3429000"/>
                    </a:xfrm>
                    <a:prstGeom prst="rect">
                      <a:avLst/>
                    </a:prstGeom>
                  </pic:spPr>
                </pic:pic>
              </a:graphicData>
            </a:graphic>
          </wp:inline>
        </w:drawing>
      </w:r>
    </w:p>
    <w:p w:rsidR="00D1788A" w:rsidRDefault="00D1788A" w:rsidP="00D1788A"/>
    <w:p w:rsidR="0089593A" w:rsidRDefault="0089593A" w:rsidP="00932A03">
      <w:pPr>
        <w:jc w:val="left"/>
      </w:pPr>
    </w:p>
    <w:p w:rsidR="0089593A" w:rsidRDefault="0089593A" w:rsidP="00932A03">
      <w:pPr>
        <w:jc w:val="left"/>
      </w:pPr>
    </w:p>
    <w:p w:rsidR="00932A03" w:rsidRDefault="00932A03" w:rsidP="00932A03">
      <w:pPr>
        <w:jc w:val="left"/>
        <w:rPr>
          <w:color w:val="FF0000"/>
        </w:rPr>
      </w:pPr>
    </w:p>
    <w:p w:rsidR="00932A03" w:rsidRDefault="00932A03">
      <w:pPr>
        <w:jc w:val="left"/>
        <w:rPr>
          <w:color w:val="FF0000"/>
        </w:rPr>
      </w:pPr>
      <w:r>
        <w:rPr>
          <w:color w:val="FF0000"/>
        </w:rPr>
        <w:br w:type="page"/>
      </w:r>
    </w:p>
    <w:p w:rsidR="00FB0E11" w:rsidRDefault="00FB0E11" w:rsidP="00FB0E11">
      <w:bookmarkStart w:id="7" w:name="_Toc416693598"/>
      <w:bookmarkStart w:id="8" w:name="_Toc418499842"/>
    </w:p>
    <w:p w:rsidR="00F36494" w:rsidRDefault="00F36494" w:rsidP="008E5595">
      <w:pPr>
        <w:pStyle w:val="Ttulo2"/>
      </w:pPr>
      <w:bookmarkStart w:id="9" w:name="_Toc420076208"/>
      <w:r>
        <w:t>Empresa y organizaciones (BD1)</w:t>
      </w:r>
      <w:bookmarkEnd w:id="7"/>
      <w:bookmarkEnd w:id="8"/>
      <w:bookmarkEnd w:id="9"/>
    </w:p>
    <w:p w:rsidR="00F36494" w:rsidRDefault="00F36494" w:rsidP="00F36494"/>
    <w:p w:rsidR="00F36494" w:rsidRDefault="00F36494" w:rsidP="00F36494">
      <w:r>
        <w:t>En esta BD se almacenarán las empresas</w:t>
      </w:r>
      <w:r w:rsidR="00D1788A">
        <w:t xml:space="preserve"> u organizaciones</w:t>
      </w:r>
      <w:r>
        <w:t>, sean o no clientes de Ingeteam FV, estando definidas por los campos a continuación detallados.</w:t>
      </w:r>
      <w:r w:rsidR="00200AF3">
        <w:t xml:space="preserve"> Esta lista incluye</w:t>
      </w:r>
      <w:r w:rsidR="00243EE7">
        <w:t>, además de los clientes,</w:t>
      </w:r>
      <w:r w:rsidR="00200AF3">
        <w:t xml:space="preserve"> a </w:t>
      </w:r>
      <w:r w:rsidR="00243EE7">
        <w:t>otros</w:t>
      </w:r>
      <w:r w:rsidR="00200AF3">
        <w:t xml:space="preserve"> actores en el sector incluyendo</w:t>
      </w:r>
      <w:r w:rsidR="00243EE7">
        <w:t>, por ejemplo,</w:t>
      </w:r>
      <w:r w:rsidR="00200AF3">
        <w:t xml:space="preserve"> asociaciones, competencia, etc.</w:t>
      </w:r>
      <w:r>
        <w:t xml:space="preserve"> Esta es la BD </w:t>
      </w:r>
      <w:r w:rsidR="00243EE7">
        <w:t>de la que dependen la mayoría del resto de bases de datos</w:t>
      </w:r>
      <w:r>
        <w:t>.</w:t>
      </w:r>
    </w:p>
    <w:p w:rsidR="00FD58C7" w:rsidRDefault="00FD58C7" w:rsidP="00F36494"/>
    <w:p w:rsidR="00FD58C7" w:rsidRDefault="00FD58C7" w:rsidP="00FD58C7">
      <w:r>
        <w:t xml:space="preserve">Para la gestión de esta base de datos (alta, modificación y eliminación de empresas), se definirá un </w:t>
      </w:r>
      <w:proofErr w:type="spellStart"/>
      <w:r>
        <w:t>workflow</w:t>
      </w:r>
      <w:proofErr w:type="spellEnd"/>
      <w:r>
        <w:t xml:space="preserve"> específico que garantice la calidad de la información, para disponer de un único criterio a la hora de rellenar los campos.</w:t>
      </w:r>
    </w:p>
    <w:p w:rsidR="00FD58C7" w:rsidRDefault="00FD58C7" w:rsidP="00F36494"/>
    <w:p w:rsidR="008A0A5B" w:rsidRDefault="008A0A5B" w:rsidP="00F36494"/>
    <w:p w:rsidR="00F36494" w:rsidRDefault="00EC3818" w:rsidP="00FD58C7">
      <w:pPr>
        <w:ind w:left="-709"/>
        <w:jc w:val="center"/>
      </w:pPr>
      <w:r w:rsidRPr="00EC3818">
        <w:rPr>
          <w:noProof/>
          <w:lang w:eastAsia="es-ES"/>
        </w:rPr>
        <w:lastRenderedPageBreak/>
        <w:drawing>
          <wp:anchor distT="0" distB="0" distL="114300" distR="114300" simplePos="0" relativeHeight="251698176" behindDoc="0" locked="0" layoutInCell="1" allowOverlap="1">
            <wp:simplePos x="416859" y="1089212"/>
            <wp:positionH relativeFrom="margin">
              <wp:align>center</wp:align>
            </wp:positionH>
            <wp:positionV relativeFrom="margin">
              <wp:align>center</wp:align>
            </wp:positionV>
            <wp:extent cx="6199094" cy="8844921"/>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9094" cy="8844921"/>
                    </a:xfrm>
                    <a:prstGeom prst="rect">
                      <a:avLst/>
                    </a:prstGeom>
                    <a:noFill/>
                    <a:ln>
                      <a:noFill/>
                    </a:ln>
                  </pic:spPr>
                </pic:pic>
              </a:graphicData>
            </a:graphic>
          </wp:anchor>
        </w:drawing>
      </w:r>
    </w:p>
    <w:p w:rsidR="00F36494" w:rsidRDefault="00F36494" w:rsidP="00A01BE8">
      <w:pPr>
        <w:ind w:left="-851" w:right="-711"/>
        <w:jc w:val="center"/>
      </w:pPr>
    </w:p>
    <w:p w:rsidR="00F36494" w:rsidRDefault="00F36494" w:rsidP="00F36494"/>
    <w:tbl>
      <w:tblPr>
        <w:tblW w:w="10540" w:type="dxa"/>
        <w:tblInd w:w="-600" w:type="dxa"/>
        <w:tblCellMar>
          <w:left w:w="70" w:type="dxa"/>
          <w:right w:w="70" w:type="dxa"/>
        </w:tblCellMar>
        <w:tblLook w:val="04A0" w:firstRow="1" w:lastRow="0" w:firstColumn="1" w:lastColumn="0" w:noHBand="0" w:noVBand="1"/>
      </w:tblPr>
      <w:tblGrid>
        <w:gridCol w:w="2140"/>
        <w:gridCol w:w="1580"/>
        <w:gridCol w:w="6820"/>
      </w:tblGrid>
      <w:tr w:rsidR="00A01BE8" w:rsidRPr="00A01BE8" w:rsidTr="00A01BE8">
        <w:trPr>
          <w:trHeight w:val="300"/>
        </w:trPr>
        <w:tc>
          <w:tcPr>
            <w:tcW w:w="10540" w:type="dxa"/>
            <w:gridSpan w:val="3"/>
            <w:tcBorders>
              <w:top w:val="single" w:sz="4" w:space="0" w:color="auto"/>
              <w:left w:val="single" w:sz="4" w:space="0" w:color="auto"/>
              <w:bottom w:val="single" w:sz="4" w:space="0" w:color="auto"/>
              <w:right w:val="single" w:sz="4" w:space="0" w:color="auto"/>
            </w:tcBorders>
            <w:shd w:val="clear" w:color="000000" w:fill="DCE6F1"/>
            <w:vAlign w:val="center"/>
            <w:hideMark/>
          </w:tcPr>
          <w:p w:rsidR="00A01BE8" w:rsidRPr="00A01BE8" w:rsidRDefault="00A01BE8" w:rsidP="00A01BE8">
            <w:pPr>
              <w:jc w:val="center"/>
              <w:rPr>
                <w:rFonts w:ascii="MS Sans Serif" w:eastAsia="Times New Roman" w:hAnsi="MS Sans Serif"/>
                <w:b/>
                <w:bCs/>
                <w:sz w:val="20"/>
                <w:szCs w:val="20"/>
                <w:lang w:eastAsia="es-ES"/>
              </w:rPr>
            </w:pPr>
            <w:r w:rsidRPr="00A01BE8">
              <w:rPr>
                <w:rFonts w:ascii="MS Sans Serif" w:eastAsia="Times New Roman" w:hAnsi="MS Sans Serif"/>
                <w:b/>
                <w:bCs/>
                <w:sz w:val="20"/>
                <w:szCs w:val="20"/>
                <w:lang w:eastAsia="es-ES"/>
              </w:rPr>
              <w:t>NOTAS EXPLICATIVAS</w:t>
            </w:r>
          </w:p>
        </w:tc>
      </w:tr>
      <w:tr w:rsidR="00A01BE8" w:rsidRPr="00A01BE8" w:rsidTr="00A01BE8">
        <w:trPr>
          <w:trHeight w:val="2205"/>
        </w:trPr>
        <w:tc>
          <w:tcPr>
            <w:tcW w:w="2140" w:type="dxa"/>
            <w:tcBorders>
              <w:top w:val="nil"/>
              <w:left w:val="single" w:sz="4" w:space="0" w:color="auto"/>
              <w:bottom w:val="single" w:sz="4" w:space="0" w:color="auto"/>
              <w:right w:val="single" w:sz="4" w:space="0" w:color="auto"/>
            </w:tcBorders>
            <w:shd w:val="clear" w:color="000000" w:fill="FFFFFF"/>
            <w:vAlign w:val="center"/>
            <w:hideMark/>
          </w:tcPr>
          <w:p w:rsidR="00A01BE8" w:rsidRPr="00A01BE8" w:rsidRDefault="00A01BE8" w:rsidP="00A01BE8">
            <w:pPr>
              <w:jc w:val="left"/>
              <w:rPr>
                <w:rFonts w:ascii="MS Sans Serif" w:eastAsia="Times New Roman" w:hAnsi="MS Sans Serif"/>
                <w:b/>
                <w:bCs/>
                <w:sz w:val="20"/>
                <w:szCs w:val="20"/>
                <w:lang w:eastAsia="es-ES"/>
              </w:rPr>
            </w:pPr>
            <w:r w:rsidRPr="00A01BE8">
              <w:rPr>
                <w:rFonts w:ascii="MS Sans Serif" w:eastAsia="Times New Roman" w:hAnsi="MS Sans Serif"/>
                <w:b/>
                <w:bCs/>
                <w:sz w:val="20"/>
                <w:szCs w:val="20"/>
                <w:lang w:eastAsia="es-ES"/>
              </w:rPr>
              <w:t xml:space="preserve">NPC - </w:t>
            </w:r>
            <w:proofErr w:type="spellStart"/>
            <w:r w:rsidRPr="00A01BE8">
              <w:rPr>
                <w:rFonts w:ascii="MS Sans Serif" w:eastAsia="Times New Roman" w:hAnsi="MS Sans Serif"/>
                <w:b/>
                <w:bCs/>
                <w:sz w:val="20"/>
                <w:szCs w:val="20"/>
                <w:lang w:eastAsia="es-ES"/>
              </w:rPr>
              <w:t>Next</w:t>
            </w:r>
            <w:proofErr w:type="spellEnd"/>
            <w:r w:rsidRPr="00A01BE8">
              <w:rPr>
                <w:rFonts w:ascii="MS Sans Serif" w:eastAsia="Times New Roman" w:hAnsi="MS Sans Serif"/>
                <w:b/>
                <w:bCs/>
                <w:sz w:val="20"/>
                <w:szCs w:val="20"/>
                <w:lang w:eastAsia="es-ES"/>
              </w:rPr>
              <w:t xml:space="preserve"> </w:t>
            </w:r>
            <w:proofErr w:type="spellStart"/>
            <w:r w:rsidRPr="00A01BE8">
              <w:rPr>
                <w:rFonts w:ascii="MS Sans Serif" w:eastAsia="Times New Roman" w:hAnsi="MS Sans Serif"/>
                <w:b/>
                <w:bCs/>
                <w:sz w:val="20"/>
                <w:szCs w:val="20"/>
                <w:lang w:eastAsia="es-ES"/>
              </w:rPr>
              <w:t>planned</w:t>
            </w:r>
            <w:proofErr w:type="spellEnd"/>
            <w:r w:rsidRPr="00A01BE8">
              <w:rPr>
                <w:rFonts w:ascii="MS Sans Serif" w:eastAsia="Times New Roman" w:hAnsi="MS Sans Serif"/>
                <w:b/>
                <w:bCs/>
                <w:sz w:val="20"/>
                <w:szCs w:val="20"/>
                <w:lang w:eastAsia="es-ES"/>
              </w:rPr>
              <w:t xml:space="preserve"> </w:t>
            </w:r>
            <w:proofErr w:type="spellStart"/>
            <w:r w:rsidRPr="00A01BE8">
              <w:rPr>
                <w:rFonts w:ascii="MS Sans Serif" w:eastAsia="Times New Roman" w:hAnsi="MS Sans Serif"/>
                <w:b/>
                <w:bCs/>
                <w:sz w:val="20"/>
                <w:szCs w:val="20"/>
                <w:lang w:eastAsia="es-ES"/>
              </w:rPr>
              <w:t>contact</w:t>
            </w:r>
            <w:proofErr w:type="spellEnd"/>
          </w:p>
        </w:tc>
        <w:tc>
          <w:tcPr>
            <w:tcW w:w="1580" w:type="dxa"/>
            <w:tcBorders>
              <w:top w:val="nil"/>
              <w:left w:val="nil"/>
              <w:bottom w:val="single" w:sz="4" w:space="0" w:color="auto"/>
              <w:right w:val="single" w:sz="4" w:space="0" w:color="auto"/>
            </w:tcBorders>
            <w:shd w:val="clear" w:color="auto" w:fill="auto"/>
            <w:vAlign w:val="center"/>
            <w:hideMark/>
          </w:tcPr>
          <w:p w:rsidR="00A01BE8" w:rsidRPr="00A01BE8" w:rsidRDefault="00A01BE8" w:rsidP="00A01BE8">
            <w:pPr>
              <w:jc w:val="left"/>
              <w:rPr>
                <w:rFonts w:ascii="MS Sans Serif" w:eastAsia="Times New Roman" w:hAnsi="MS Sans Serif"/>
                <w:sz w:val="20"/>
                <w:szCs w:val="20"/>
                <w:lang w:eastAsia="es-ES"/>
              </w:rPr>
            </w:pPr>
            <w:r w:rsidRPr="00A01BE8">
              <w:rPr>
                <w:rFonts w:ascii="MS Sans Serif" w:eastAsia="Times New Roman" w:hAnsi="MS Sans Serif"/>
                <w:sz w:val="20"/>
                <w:szCs w:val="20"/>
                <w:lang w:eastAsia="es-ES"/>
              </w:rPr>
              <w:t xml:space="preserve">Auto, </w:t>
            </w:r>
            <w:r w:rsidRPr="00A01BE8">
              <w:rPr>
                <w:rFonts w:ascii="MS Sans Serif" w:eastAsia="Times New Roman" w:hAnsi="MS Sans Serif"/>
                <w:sz w:val="20"/>
                <w:szCs w:val="20"/>
                <w:lang w:eastAsia="es-ES"/>
              </w:rPr>
              <w:br/>
              <w:t>Descripción</w:t>
            </w:r>
          </w:p>
        </w:tc>
        <w:tc>
          <w:tcPr>
            <w:tcW w:w="6820" w:type="dxa"/>
            <w:tcBorders>
              <w:top w:val="single" w:sz="4" w:space="0" w:color="auto"/>
              <w:left w:val="nil"/>
              <w:bottom w:val="single" w:sz="4" w:space="0" w:color="auto"/>
              <w:right w:val="single" w:sz="4" w:space="0" w:color="auto"/>
            </w:tcBorders>
            <w:shd w:val="clear" w:color="auto" w:fill="auto"/>
            <w:vAlign w:val="center"/>
            <w:hideMark/>
          </w:tcPr>
          <w:p w:rsidR="00A01BE8" w:rsidRPr="00A01BE8" w:rsidRDefault="00A01BE8" w:rsidP="00A01BE8">
            <w:pPr>
              <w:jc w:val="left"/>
              <w:rPr>
                <w:rFonts w:ascii="MS Sans Serif" w:eastAsia="Times New Roman" w:hAnsi="MS Sans Serif"/>
                <w:sz w:val="20"/>
                <w:szCs w:val="20"/>
                <w:lang w:eastAsia="es-ES"/>
              </w:rPr>
            </w:pPr>
            <w:r w:rsidRPr="00A01BE8">
              <w:rPr>
                <w:rFonts w:ascii="MS Sans Serif" w:eastAsia="Times New Roman" w:hAnsi="MS Sans Serif"/>
                <w:sz w:val="20"/>
                <w:szCs w:val="20"/>
                <w:lang w:eastAsia="es-ES"/>
              </w:rPr>
              <w:t xml:space="preserve">Existen dos opciones para determinar/programar la próxima actividad. </w:t>
            </w:r>
            <w:r w:rsidRPr="00A01BE8">
              <w:rPr>
                <w:rFonts w:ascii="MS Sans Serif" w:eastAsia="Times New Roman" w:hAnsi="MS Sans Serif"/>
                <w:sz w:val="20"/>
                <w:szCs w:val="20"/>
                <w:lang w:eastAsia="es-ES"/>
              </w:rPr>
              <w:br/>
              <w:t>(i) O bien de una forma aproximada incluyendo los días estimados desde una lista: 1,7,14,30,45,60,90,120,180,270,360 predeterminada (aunque luego se pueda rellenar el día que se quiera).</w:t>
            </w:r>
            <w:r w:rsidRPr="00A01BE8">
              <w:rPr>
                <w:rFonts w:ascii="MS Sans Serif" w:eastAsia="Times New Roman" w:hAnsi="MS Sans Serif"/>
                <w:sz w:val="20"/>
                <w:szCs w:val="20"/>
                <w:lang w:eastAsia="es-ES"/>
              </w:rPr>
              <w:br/>
              <w:t xml:space="preserve">(ii) incluyendo una tarea en el calendario Outlook, con reseña de esta tarea en el </w:t>
            </w:r>
            <w:proofErr w:type="spellStart"/>
            <w:r w:rsidRPr="00A01BE8">
              <w:rPr>
                <w:rFonts w:ascii="MS Sans Serif" w:eastAsia="Times New Roman" w:hAnsi="MS Sans Serif"/>
                <w:sz w:val="20"/>
                <w:szCs w:val="20"/>
                <w:lang w:eastAsia="es-ES"/>
              </w:rPr>
              <w:t>timeline</w:t>
            </w:r>
            <w:proofErr w:type="spellEnd"/>
            <w:r w:rsidRPr="00A01BE8">
              <w:rPr>
                <w:rFonts w:ascii="MS Sans Serif" w:eastAsia="Times New Roman" w:hAnsi="MS Sans Serif"/>
                <w:sz w:val="20"/>
                <w:szCs w:val="20"/>
                <w:lang w:eastAsia="es-ES"/>
              </w:rPr>
              <w:t xml:space="preserve"> de la cuenta y automáticamente el CRM calcula el NPC (días restantes hasta la tarea).</w:t>
            </w:r>
            <w:r w:rsidRPr="00A01BE8">
              <w:rPr>
                <w:rFonts w:ascii="MS Sans Serif" w:eastAsia="Times New Roman" w:hAnsi="MS Sans Serif"/>
                <w:sz w:val="20"/>
                <w:szCs w:val="20"/>
                <w:lang w:eastAsia="es-ES"/>
              </w:rPr>
              <w:br/>
              <w:t xml:space="preserve">Si la Company </w:t>
            </w:r>
            <w:proofErr w:type="spellStart"/>
            <w:r w:rsidRPr="00A01BE8">
              <w:rPr>
                <w:rFonts w:ascii="MS Sans Serif" w:eastAsia="Times New Roman" w:hAnsi="MS Sans Serif"/>
                <w:sz w:val="20"/>
                <w:szCs w:val="20"/>
                <w:lang w:eastAsia="es-ES"/>
              </w:rPr>
              <w:t>Importance</w:t>
            </w:r>
            <w:proofErr w:type="spellEnd"/>
            <w:r w:rsidRPr="00A01BE8">
              <w:rPr>
                <w:rFonts w:ascii="MS Sans Serif" w:eastAsia="Times New Roman" w:hAnsi="MS Sans Serif"/>
                <w:sz w:val="20"/>
                <w:szCs w:val="20"/>
                <w:lang w:eastAsia="es-ES"/>
              </w:rPr>
              <w:t xml:space="preserve"> = TBD o </w:t>
            </w:r>
            <w:proofErr w:type="spellStart"/>
            <w:r w:rsidRPr="00A01BE8">
              <w:rPr>
                <w:rFonts w:ascii="MS Sans Serif" w:eastAsia="Times New Roman" w:hAnsi="MS Sans Serif"/>
                <w:sz w:val="20"/>
                <w:szCs w:val="20"/>
                <w:lang w:eastAsia="es-ES"/>
              </w:rPr>
              <w:t>None</w:t>
            </w:r>
            <w:proofErr w:type="spellEnd"/>
            <w:r w:rsidRPr="00A01BE8">
              <w:rPr>
                <w:rFonts w:ascii="MS Sans Serif" w:eastAsia="Times New Roman" w:hAnsi="MS Sans Serif"/>
                <w:sz w:val="20"/>
                <w:szCs w:val="20"/>
                <w:lang w:eastAsia="es-ES"/>
              </w:rPr>
              <w:t xml:space="preserve"> este campo no tendrá ningún valor.</w:t>
            </w:r>
          </w:p>
        </w:tc>
      </w:tr>
      <w:tr w:rsidR="00A01BE8" w:rsidRPr="00A01BE8" w:rsidTr="00A01BE8">
        <w:trPr>
          <w:trHeight w:val="795"/>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A01BE8" w:rsidRPr="00A01BE8" w:rsidRDefault="00A01BE8" w:rsidP="00A01BE8">
            <w:pPr>
              <w:jc w:val="left"/>
              <w:rPr>
                <w:rFonts w:ascii="MS Sans Serif" w:eastAsia="Times New Roman" w:hAnsi="MS Sans Serif"/>
                <w:b/>
                <w:bCs/>
                <w:color w:val="000000"/>
                <w:sz w:val="20"/>
                <w:szCs w:val="20"/>
                <w:lang w:eastAsia="es-ES"/>
              </w:rPr>
            </w:pPr>
            <w:proofErr w:type="spellStart"/>
            <w:r w:rsidRPr="00A01BE8">
              <w:rPr>
                <w:rFonts w:ascii="MS Sans Serif" w:eastAsia="Times New Roman" w:hAnsi="MS Sans Serif"/>
                <w:b/>
                <w:bCs/>
                <w:color w:val="000000"/>
                <w:sz w:val="20"/>
                <w:szCs w:val="20"/>
                <w:lang w:eastAsia="es-ES"/>
              </w:rPr>
              <w:t>Coords</w:t>
            </w:r>
            <w:proofErr w:type="spellEnd"/>
            <w:r w:rsidRPr="00A01BE8">
              <w:rPr>
                <w:rFonts w:ascii="MS Sans Serif" w:eastAsia="Times New Roman" w:hAnsi="MS Sans Serif"/>
                <w:b/>
                <w:bCs/>
                <w:color w:val="000000"/>
                <w:sz w:val="20"/>
                <w:szCs w:val="20"/>
                <w:lang w:eastAsia="es-ES"/>
              </w:rPr>
              <w:t xml:space="preserve"> UTM-X,</w:t>
            </w:r>
            <w:r w:rsidRPr="00A01BE8">
              <w:rPr>
                <w:rFonts w:ascii="MS Sans Serif" w:eastAsia="Times New Roman" w:hAnsi="MS Sans Serif"/>
                <w:b/>
                <w:bCs/>
                <w:color w:val="000000"/>
                <w:sz w:val="20"/>
                <w:szCs w:val="20"/>
                <w:lang w:eastAsia="es-ES"/>
              </w:rPr>
              <w:br/>
            </w:r>
            <w:proofErr w:type="spellStart"/>
            <w:r w:rsidRPr="00A01BE8">
              <w:rPr>
                <w:rFonts w:ascii="MS Sans Serif" w:eastAsia="Times New Roman" w:hAnsi="MS Sans Serif"/>
                <w:b/>
                <w:bCs/>
                <w:color w:val="000000"/>
                <w:sz w:val="20"/>
                <w:szCs w:val="20"/>
                <w:lang w:eastAsia="es-ES"/>
              </w:rPr>
              <w:t>Coords</w:t>
            </w:r>
            <w:proofErr w:type="spellEnd"/>
            <w:r w:rsidRPr="00A01BE8">
              <w:rPr>
                <w:rFonts w:ascii="MS Sans Serif" w:eastAsia="Times New Roman" w:hAnsi="MS Sans Serif"/>
                <w:b/>
                <w:bCs/>
                <w:color w:val="000000"/>
                <w:sz w:val="20"/>
                <w:szCs w:val="20"/>
                <w:lang w:eastAsia="es-ES"/>
              </w:rPr>
              <w:t xml:space="preserve"> UTM-Y</w:t>
            </w:r>
          </w:p>
        </w:tc>
        <w:tc>
          <w:tcPr>
            <w:tcW w:w="1580" w:type="dxa"/>
            <w:tcBorders>
              <w:top w:val="nil"/>
              <w:left w:val="nil"/>
              <w:bottom w:val="single" w:sz="4" w:space="0" w:color="auto"/>
              <w:right w:val="single" w:sz="4" w:space="0" w:color="auto"/>
            </w:tcBorders>
            <w:shd w:val="clear" w:color="auto" w:fill="auto"/>
            <w:vAlign w:val="center"/>
            <w:hideMark/>
          </w:tcPr>
          <w:p w:rsidR="00A01BE8" w:rsidRPr="00A01BE8" w:rsidRDefault="00A01BE8" w:rsidP="00A01BE8">
            <w:pPr>
              <w:jc w:val="left"/>
              <w:rPr>
                <w:rFonts w:ascii="MS Sans Serif" w:eastAsia="Times New Roman" w:hAnsi="MS Sans Serif"/>
                <w:sz w:val="20"/>
                <w:szCs w:val="20"/>
                <w:lang w:eastAsia="es-ES"/>
              </w:rPr>
            </w:pPr>
            <w:r w:rsidRPr="00A01BE8">
              <w:rPr>
                <w:rFonts w:ascii="MS Sans Serif" w:eastAsia="Times New Roman" w:hAnsi="MS Sans Serif"/>
                <w:sz w:val="20"/>
                <w:szCs w:val="20"/>
                <w:lang w:eastAsia="es-ES"/>
              </w:rPr>
              <w:t>Auto</w:t>
            </w:r>
          </w:p>
        </w:tc>
        <w:tc>
          <w:tcPr>
            <w:tcW w:w="6820" w:type="dxa"/>
            <w:tcBorders>
              <w:top w:val="single" w:sz="4" w:space="0" w:color="auto"/>
              <w:left w:val="nil"/>
              <w:bottom w:val="single" w:sz="4" w:space="0" w:color="auto"/>
              <w:right w:val="single" w:sz="4" w:space="0" w:color="000000"/>
            </w:tcBorders>
            <w:shd w:val="clear" w:color="auto" w:fill="auto"/>
            <w:vAlign w:val="center"/>
            <w:hideMark/>
          </w:tcPr>
          <w:p w:rsidR="00A01BE8" w:rsidRPr="00A01BE8" w:rsidRDefault="00A01BE8" w:rsidP="00A01BE8">
            <w:pPr>
              <w:jc w:val="left"/>
              <w:rPr>
                <w:rFonts w:ascii="MS Sans Serif" w:eastAsia="Times New Roman" w:hAnsi="MS Sans Serif"/>
                <w:sz w:val="20"/>
                <w:szCs w:val="20"/>
                <w:lang w:eastAsia="es-ES"/>
              </w:rPr>
            </w:pPr>
            <w:r w:rsidRPr="00A01BE8">
              <w:rPr>
                <w:rFonts w:ascii="MS Sans Serif" w:eastAsia="Times New Roman" w:hAnsi="MS Sans Serif"/>
                <w:sz w:val="20"/>
                <w:szCs w:val="20"/>
                <w:lang w:eastAsia="es-ES"/>
              </w:rPr>
              <w:t>En formato UTM. El Asistente Geográfico busca el UTM desde la dirección. Se captura la ubicación</w:t>
            </w:r>
            <w:r w:rsidR="008520C5">
              <w:rPr>
                <w:rFonts w:ascii="MS Sans Serif" w:eastAsia="Times New Roman" w:hAnsi="MS Sans Serif"/>
                <w:sz w:val="20"/>
                <w:szCs w:val="20"/>
                <w:lang w:eastAsia="es-ES"/>
              </w:rPr>
              <w:t xml:space="preserve"> de la empresa</w:t>
            </w:r>
            <w:r w:rsidRPr="00A01BE8">
              <w:rPr>
                <w:rFonts w:ascii="MS Sans Serif" w:eastAsia="Times New Roman" w:hAnsi="MS Sans Serif"/>
                <w:sz w:val="20"/>
                <w:szCs w:val="20"/>
                <w:lang w:eastAsia="es-ES"/>
              </w:rPr>
              <w:t xml:space="preserve"> cuando el vendedor KAM utilice TM.</w:t>
            </w:r>
          </w:p>
        </w:tc>
      </w:tr>
      <w:tr w:rsidR="00A01BE8" w:rsidRPr="00A01BE8" w:rsidTr="00A01BE8">
        <w:trPr>
          <w:trHeight w:val="1560"/>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A01BE8" w:rsidRPr="00A01BE8" w:rsidRDefault="00A01BE8" w:rsidP="00A01BE8">
            <w:pPr>
              <w:jc w:val="left"/>
              <w:rPr>
                <w:rFonts w:ascii="MS Sans Serif" w:eastAsia="Times New Roman" w:hAnsi="MS Sans Serif"/>
                <w:b/>
                <w:bCs/>
                <w:color w:val="000000"/>
                <w:sz w:val="20"/>
                <w:szCs w:val="20"/>
                <w:lang w:eastAsia="es-ES"/>
              </w:rPr>
            </w:pPr>
            <w:r w:rsidRPr="00A01BE8">
              <w:rPr>
                <w:rFonts w:ascii="MS Sans Serif" w:eastAsia="Times New Roman" w:hAnsi="MS Sans Serif"/>
                <w:b/>
                <w:bCs/>
                <w:color w:val="000000"/>
                <w:sz w:val="20"/>
                <w:szCs w:val="20"/>
                <w:lang w:eastAsia="es-ES"/>
              </w:rPr>
              <w:t>TCL</w:t>
            </w:r>
          </w:p>
        </w:tc>
        <w:tc>
          <w:tcPr>
            <w:tcW w:w="1580" w:type="dxa"/>
            <w:tcBorders>
              <w:top w:val="nil"/>
              <w:left w:val="nil"/>
              <w:bottom w:val="single" w:sz="4" w:space="0" w:color="auto"/>
              <w:right w:val="single" w:sz="4" w:space="0" w:color="auto"/>
            </w:tcBorders>
            <w:shd w:val="clear" w:color="auto" w:fill="auto"/>
            <w:vAlign w:val="center"/>
            <w:hideMark/>
          </w:tcPr>
          <w:p w:rsidR="00A01BE8" w:rsidRPr="00A01BE8" w:rsidRDefault="00A01BE8" w:rsidP="00A01BE8">
            <w:pPr>
              <w:jc w:val="left"/>
              <w:rPr>
                <w:rFonts w:ascii="MS Sans Serif" w:eastAsia="Times New Roman" w:hAnsi="MS Sans Serif"/>
                <w:sz w:val="20"/>
                <w:szCs w:val="20"/>
                <w:lang w:eastAsia="es-ES"/>
              </w:rPr>
            </w:pPr>
            <w:r w:rsidRPr="00A01BE8">
              <w:rPr>
                <w:rFonts w:ascii="MS Sans Serif" w:eastAsia="Times New Roman" w:hAnsi="MS Sans Serif"/>
                <w:sz w:val="20"/>
                <w:szCs w:val="20"/>
                <w:lang w:eastAsia="es-ES"/>
              </w:rPr>
              <w:t>Auto</w:t>
            </w:r>
          </w:p>
        </w:tc>
        <w:tc>
          <w:tcPr>
            <w:tcW w:w="6820" w:type="dxa"/>
            <w:tcBorders>
              <w:top w:val="single" w:sz="4" w:space="0" w:color="auto"/>
              <w:left w:val="nil"/>
              <w:bottom w:val="single" w:sz="4" w:space="0" w:color="auto"/>
              <w:right w:val="single" w:sz="4" w:space="0" w:color="000000"/>
            </w:tcBorders>
            <w:shd w:val="clear" w:color="auto" w:fill="auto"/>
            <w:vAlign w:val="center"/>
            <w:hideMark/>
          </w:tcPr>
          <w:p w:rsidR="00A01BE8" w:rsidRPr="00A01BE8" w:rsidRDefault="00A01BE8" w:rsidP="008520C5">
            <w:pPr>
              <w:jc w:val="left"/>
              <w:rPr>
                <w:rFonts w:ascii="MS Sans Serif" w:eastAsia="Times New Roman" w:hAnsi="MS Sans Serif"/>
                <w:sz w:val="20"/>
                <w:szCs w:val="20"/>
                <w:lang w:eastAsia="es-ES"/>
              </w:rPr>
            </w:pPr>
            <w:r w:rsidRPr="00A01BE8">
              <w:rPr>
                <w:rFonts w:ascii="MS Sans Serif" w:eastAsia="Times New Roman" w:hAnsi="MS Sans Serif"/>
                <w:sz w:val="20"/>
                <w:szCs w:val="20"/>
                <w:lang w:eastAsia="es-ES"/>
              </w:rPr>
              <w:t xml:space="preserve">El TCL se calcula basado en el FCL asignado a la cuenta por el </w:t>
            </w:r>
            <w:r w:rsidR="008520C5">
              <w:rPr>
                <w:rFonts w:ascii="MS Sans Serif" w:eastAsia="Times New Roman" w:hAnsi="MS Sans Serif"/>
                <w:sz w:val="20"/>
                <w:szCs w:val="20"/>
                <w:lang w:eastAsia="es-ES"/>
              </w:rPr>
              <w:t>departamento</w:t>
            </w:r>
            <w:r w:rsidRPr="00A01BE8">
              <w:rPr>
                <w:rFonts w:ascii="MS Sans Serif" w:eastAsia="Times New Roman" w:hAnsi="MS Sans Serif"/>
                <w:sz w:val="20"/>
                <w:szCs w:val="20"/>
                <w:lang w:eastAsia="es-ES"/>
              </w:rPr>
              <w:t xml:space="preserve"> </w:t>
            </w:r>
            <w:r w:rsidR="008520C5">
              <w:rPr>
                <w:rFonts w:ascii="MS Sans Serif" w:eastAsia="Times New Roman" w:hAnsi="MS Sans Serif"/>
                <w:sz w:val="20"/>
                <w:szCs w:val="20"/>
                <w:lang w:eastAsia="es-ES"/>
              </w:rPr>
              <w:t>F</w:t>
            </w:r>
            <w:r w:rsidRPr="00A01BE8">
              <w:rPr>
                <w:rFonts w:ascii="MS Sans Serif" w:eastAsia="Times New Roman" w:hAnsi="MS Sans Serif"/>
                <w:sz w:val="20"/>
                <w:szCs w:val="20"/>
                <w:lang w:eastAsia="es-ES"/>
              </w:rPr>
              <w:t>inanciero</w:t>
            </w:r>
            <w:r w:rsidR="00AC595D">
              <w:rPr>
                <w:rFonts w:ascii="MS Sans Serif" w:eastAsia="Times New Roman" w:hAnsi="MS Sans Serif"/>
                <w:sz w:val="20"/>
                <w:szCs w:val="20"/>
                <w:lang w:eastAsia="es-ES"/>
              </w:rPr>
              <w:t>. El C</w:t>
            </w:r>
            <w:r w:rsidRPr="00A01BE8">
              <w:rPr>
                <w:rFonts w:ascii="MS Sans Serif" w:eastAsia="Times New Roman" w:hAnsi="MS Sans Serif"/>
                <w:sz w:val="20"/>
                <w:szCs w:val="20"/>
                <w:lang w:eastAsia="es-ES"/>
              </w:rPr>
              <w:t xml:space="preserve">M tendrá un cierto número de riesgo máximo que </w:t>
            </w:r>
            <w:r w:rsidR="008520C5" w:rsidRPr="00A01BE8">
              <w:rPr>
                <w:rFonts w:ascii="MS Sans Serif" w:eastAsia="Times New Roman" w:hAnsi="MS Sans Serif"/>
                <w:sz w:val="20"/>
                <w:szCs w:val="20"/>
                <w:lang w:eastAsia="es-ES"/>
              </w:rPr>
              <w:t>él</w:t>
            </w:r>
            <w:r w:rsidRPr="00A01BE8">
              <w:rPr>
                <w:rFonts w:ascii="MS Sans Serif" w:eastAsia="Times New Roman" w:hAnsi="MS Sans Serif"/>
                <w:sz w:val="20"/>
                <w:szCs w:val="20"/>
                <w:lang w:eastAsia="es-ES"/>
              </w:rPr>
              <w:t xml:space="preserve"> puede repartir por operación. Éstas se sumarán en la cuenta asociada. Adicionalmente estarán dimensionadas temporalmente. Esto es, el riesgo "expira" dependiendo del tiempo de validez de la oferta. </w:t>
            </w:r>
          </w:p>
        </w:tc>
      </w:tr>
    </w:tbl>
    <w:p w:rsidR="00F36494" w:rsidRDefault="00F36494" w:rsidP="00A01BE8">
      <w:pPr>
        <w:ind w:left="-426"/>
      </w:pP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8E5595">
      <w:pPr>
        <w:pStyle w:val="Ttulo2"/>
      </w:pPr>
      <w:bookmarkStart w:id="10" w:name="_Toc416693599"/>
      <w:bookmarkStart w:id="11" w:name="_Toc418499843"/>
      <w:bookmarkStart w:id="12" w:name="_Toc420076209"/>
      <w:r>
        <w:t xml:space="preserve">Contactos </w:t>
      </w:r>
      <w:bookmarkEnd w:id="10"/>
      <w:r>
        <w:t>(BD2)</w:t>
      </w:r>
      <w:bookmarkEnd w:id="11"/>
      <w:bookmarkEnd w:id="12"/>
    </w:p>
    <w:p w:rsidR="00F36494" w:rsidRDefault="00F36494" w:rsidP="00F36494"/>
    <w:p w:rsidR="00FD58C7" w:rsidRDefault="00F36494" w:rsidP="000E670D">
      <w:r>
        <w:t xml:space="preserve">En esta BD se almacenarán los contactos de las empresas de “BD1 </w:t>
      </w:r>
      <w:proofErr w:type="spellStart"/>
      <w:r>
        <w:t>Companies</w:t>
      </w:r>
      <w:proofErr w:type="spellEnd"/>
      <w:r>
        <w:t>”. Consecuentemente serán objeto de ser administrados por el CRM para facilitar la información relevante a los KAM y otros grupos de usuario</w:t>
      </w:r>
      <w:r w:rsidR="00470F80">
        <w:t xml:space="preserve">. </w:t>
      </w:r>
    </w:p>
    <w:p w:rsidR="00470F80" w:rsidRDefault="00470F80" w:rsidP="000E670D"/>
    <w:p w:rsidR="00FD58C7" w:rsidRDefault="007343B8" w:rsidP="000E670D">
      <w:r>
        <w:t xml:space="preserve">A diferencia de la BD1, estos registros podrán ser gestionados (alta, modificación y eliminación) por cualquier usuario con permisos sin tener que pasar por ningún tipo de </w:t>
      </w:r>
      <w:proofErr w:type="spellStart"/>
      <w:r>
        <w:t>workflow</w:t>
      </w:r>
      <w:proofErr w:type="spellEnd"/>
      <w:r>
        <w:t xml:space="preserve"> de validación.</w:t>
      </w:r>
    </w:p>
    <w:p w:rsidR="00570F07" w:rsidRPr="00570F07" w:rsidRDefault="00570F07" w:rsidP="00570F07">
      <w:pPr>
        <w:rPr>
          <w:color w:val="FF0000"/>
        </w:rPr>
      </w:pPr>
    </w:p>
    <w:p w:rsidR="00FD58C7" w:rsidRDefault="0097515C" w:rsidP="000E670D">
      <w:pPr>
        <w:rPr>
          <w:noProof/>
          <w:lang w:eastAsia="es-ES"/>
        </w:rPr>
      </w:pPr>
      <w:r w:rsidRPr="0097515C">
        <w:rPr>
          <w:noProof/>
          <w:lang w:eastAsia="es-ES"/>
        </w:rPr>
        <w:drawing>
          <wp:anchor distT="0" distB="0" distL="114300" distR="114300" simplePos="0" relativeHeight="251699200" behindDoc="0" locked="0" layoutInCell="1" allowOverlap="1" wp14:anchorId="13291186" wp14:editId="29920125">
            <wp:simplePos x="0" y="0"/>
            <wp:positionH relativeFrom="column">
              <wp:posOffset>-325905</wp:posOffset>
            </wp:positionH>
            <wp:positionV relativeFrom="paragraph">
              <wp:posOffset>233680</wp:posOffset>
            </wp:positionV>
            <wp:extent cx="6559947" cy="4867836"/>
            <wp:effectExtent l="0" t="0" r="0" b="9525"/>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9947" cy="4867836"/>
                    </a:xfrm>
                    <a:prstGeom prst="rect">
                      <a:avLst/>
                    </a:prstGeom>
                    <a:noFill/>
                    <a:ln>
                      <a:noFill/>
                    </a:ln>
                  </pic:spPr>
                </pic:pic>
              </a:graphicData>
            </a:graphic>
          </wp:anchor>
        </w:drawing>
      </w:r>
    </w:p>
    <w:p w:rsidR="001D4824" w:rsidRDefault="001D4824" w:rsidP="000E670D">
      <w:pPr>
        <w:rPr>
          <w:noProof/>
          <w:lang w:eastAsia="es-ES"/>
        </w:rPr>
      </w:pPr>
    </w:p>
    <w:p w:rsidR="001D4824" w:rsidRDefault="001D4824" w:rsidP="000E670D"/>
    <w:p w:rsidR="00FD58C7" w:rsidRDefault="00FD58C7" w:rsidP="007E5918">
      <w:pPr>
        <w:ind w:left="-284"/>
      </w:pPr>
    </w:p>
    <w:p w:rsidR="00B70E35" w:rsidRDefault="00B70E35" w:rsidP="00F36494"/>
    <w:p w:rsidR="00470F80" w:rsidRDefault="00470F80">
      <w:pPr>
        <w:jc w:val="left"/>
      </w:pPr>
      <w:r>
        <w:br w:type="page"/>
      </w:r>
    </w:p>
    <w:p w:rsidR="00F36494" w:rsidRDefault="00F36494" w:rsidP="008E5595">
      <w:pPr>
        <w:pStyle w:val="Ttulo2"/>
      </w:pPr>
      <w:bookmarkStart w:id="13" w:name="_Toc416693600"/>
      <w:bookmarkStart w:id="14" w:name="_Toc418499844"/>
      <w:bookmarkStart w:id="15" w:name="_Toc420076210"/>
      <w:r>
        <w:lastRenderedPageBreak/>
        <w:t>Artículos</w:t>
      </w:r>
      <w:bookmarkEnd w:id="13"/>
      <w:r>
        <w:t xml:space="preserve"> (BD3)</w:t>
      </w:r>
      <w:bookmarkEnd w:id="14"/>
      <w:bookmarkEnd w:id="15"/>
    </w:p>
    <w:p w:rsidR="00F36494" w:rsidRDefault="00F36494" w:rsidP="00F36494"/>
    <w:p w:rsidR="00F36494" w:rsidRDefault="00F36494" w:rsidP="00F36494">
      <w:r>
        <w:t xml:space="preserve">Esta BD contendrá </w:t>
      </w:r>
      <w:r w:rsidR="008E66EF">
        <w:t xml:space="preserve">exclusivamente </w:t>
      </w:r>
      <w:r>
        <w:t>el inventario de productos y servicios de IPT-FV</w:t>
      </w:r>
      <w:r w:rsidR="008E66EF">
        <w:t xml:space="preserve"> dados de alta en SAP</w:t>
      </w:r>
      <w:r>
        <w:t>. La BD conecta de forma automática con SAP para recibir la información de sus artículos (productos y servicios).</w:t>
      </w:r>
      <w:r w:rsidR="00155726">
        <w:t xml:space="preserve"> La información fluye de forma unidireccional de SAP al CRM. </w:t>
      </w:r>
      <w:r>
        <w:t>Además dispondrá</w:t>
      </w:r>
      <w:r w:rsidR="008E66EF">
        <w:t xml:space="preserve"> de ciertos campos con</w:t>
      </w:r>
      <w:r>
        <w:t xml:space="preserve"> información adicional</w:t>
      </w:r>
      <w:r w:rsidR="008E66EF">
        <w:t xml:space="preserve"> que se alimentarán de forma manual, c</w:t>
      </w:r>
      <w:r>
        <w:t>omo la documentación (</w:t>
      </w:r>
      <w:proofErr w:type="spellStart"/>
      <w:r>
        <w:t>Pictures</w:t>
      </w:r>
      <w:proofErr w:type="spellEnd"/>
      <w:r>
        <w:t xml:space="preserve">, </w:t>
      </w:r>
      <w:proofErr w:type="spellStart"/>
      <w:r>
        <w:t>Datasheet</w:t>
      </w:r>
      <w:proofErr w:type="spellEnd"/>
      <w:r>
        <w:t>, etc…).</w:t>
      </w:r>
      <w:r w:rsidR="008E66EF">
        <w:t xml:space="preserve"> En esta BD no se podrá dar de alta ningún producto de forma manual.</w:t>
      </w:r>
    </w:p>
    <w:p w:rsidR="008E66EF" w:rsidRDefault="008E66EF" w:rsidP="00F36494"/>
    <w:p w:rsidR="008E66EF" w:rsidRDefault="008E66EF" w:rsidP="00F36494">
      <w:r>
        <w:t>Esta BD tiene como finalidad principal el poder incluirlos en las ofertas de forma automática.</w:t>
      </w:r>
    </w:p>
    <w:p w:rsidR="008E66EF" w:rsidRDefault="008E66EF" w:rsidP="00F36494"/>
    <w:p w:rsidR="00155726" w:rsidRDefault="00155726" w:rsidP="00F36494"/>
    <w:p w:rsidR="00155726" w:rsidRDefault="00155726" w:rsidP="00155726">
      <w:pPr>
        <w:rPr>
          <w:color w:val="FF0000"/>
        </w:rPr>
      </w:pPr>
      <w:r w:rsidRPr="00155726">
        <w:rPr>
          <w:color w:val="FF0000"/>
        </w:rPr>
        <w:t>Javier:</w:t>
      </w:r>
      <w:r>
        <w:rPr>
          <w:color w:val="FF0000"/>
        </w:rPr>
        <w:t xml:space="preserve"> Código SAP vs Código 25 ¿con doble asterisco **?</w:t>
      </w:r>
      <w:r w:rsidRPr="00155726">
        <w:rPr>
          <w:color w:val="FF0000"/>
        </w:rPr>
        <w:t xml:space="preserve"> </w:t>
      </w:r>
    </w:p>
    <w:p w:rsidR="0073144F" w:rsidRDefault="0073144F" w:rsidP="00155726">
      <w:pPr>
        <w:rPr>
          <w:color w:val="FF0000"/>
        </w:rPr>
      </w:pPr>
      <w:r>
        <w:rPr>
          <w:color w:val="FF0000"/>
        </w:rPr>
        <w:t>Hay 14 niveles de precios. ¿Todos en la DB3?</w:t>
      </w:r>
    </w:p>
    <w:p w:rsidR="00DA65B2" w:rsidRDefault="00DA65B2" w:rsidP="00155726">
      <w:pPr>
        <w:rPr>
          <w:color w:val="FF0000"/>
        </w:rPr>
      </w:pPr>
    </w:p>
    <w:p w:rsidR="00DA65B2" w:rsidRDefault="00470F80" w:rsidP="00155726">
      <w:pPr>
        <w:rPr>
          <w:color w:val="FF0000"/>
        </w:rPr>
      </w:pPr>
      <w:r w:rsidRPr="0097515C">
        <w:rPr>
          <w:noProof/>
          <w:lang w:eastAsia="es-ES"/>
        </w:rPr>
        <w:lastRenderedPageBreak/>
        <w:drawing>
          <wp:anchor distT="0" distB="0" distL="114300" distR="114300" simplePos="0" relativeHeight="251700224" behindDoc="0" locked="0" layoutInCell="1" allowOverlap="1" wp14:anchorId="3548E49C" wp14:editId="487706F1">
            <wp:simplePos x="0" y="0"/>
            <wp:positionH relativeFrom="column">
              <wp:posOffset>-316230</wp:posOffset>
            </wp:positionH>
            <wp:positionV relativeFrom="paragraph">
              <wp:posOffset>181610</wp:posOffset>
            </wp:positionV>
            <wp:extent cx="6653530" cy="5970270"/>
            <wp:effectExtent l="0" t="0" r="0" b="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3530" cy="5970270"/>
                    </a:xfrm>
                    <a:prstGeom prst="rect">
                      <a:avLst/>
                    </a:prstGeom>
                    <a:noFill/>
                    <a:ln>
                      <a:noFill/>
                    </a:ln>
                  </pic:spPr>
                </pic:pic>
              </a:graphicData>
            </a:graphic>
          </wp:anchor>
        </w:drawing>
      </w:r>
    </w:p>
    <w:p w:rsidR="00155726" w:rsidRDefault="00155726" w:rsidP="00F36494"/>
    <w:p w:rsidR="008277F2" w:rsidRDefault="008277F2">
      <w:pPr>
        <w:jc w:val="left"/>
      </w:pPr>
      <w:r>
        <w:br w:type="page"/>
      </w:r>
    </w:p>
    <w:p w:rsidR="008102B8" w:rsidRDefault="008102B8" w:rsidP="00F36494"/>
    <w:p w:rsidR="00E07F86" w:rsidRDefault="00E07F86" w:rsidP="008E5595">
      <w:pPr>
        <w:pStyle w:val="Ttulo2"/>
      </w:pPr>
      <w:bookmarkStart w:id="16" w:name="_Toc420076211"/>
      <w:r>
        <w:t>Países (BD4)</w:t>
      </w:r>
      <w:bookmarkEnd w:id="16"/>
    </w:p>
    <w:p w:rsidR="00E07F86" w:rsidRDefault="00E07F86" w:rsidP="00E07F86"/>
    <w:p w:rsidR="005A6726" w:rsidRDefault="008277F2" w:rsidP="00E07F86">
      <w:r>
        <w:t xml:space="preserve">En esta </w:t>
      </w:r>
      <w:r w:rsidR="005E2A50">
        <w:t>base de datos</w:t>
      </w:r>
      <w:r>
        <w:t>, además de disponer de la lista oficial de países (</w:t>
      </w:r>
      <w:r>
        <w:t>ISO 3166-1</w:t>
      </w:r>
      <w:r>
        <w:t>),</w:t>
      </w:r>
      <w:r w:rsidR="005E2A50">
        <w:t xml:space="preserve"> será el lugar donde se </w:t>
      </w:r>
      <w:r>
        <w:t>identificará qué pa</w:t>
      </w:r>
      <w:r w:rsidR="0096462F">
        <w:t>íses conforman una Regió</w:t>
      </w:r>
      <w:r>
        <w:t>n para IPT-FV</w:t>
      </w:r>
      <w:r w:rsidR="005E2A50">
        <w:t xml:space="preserve">. </w:t>
      </w:r>
      <w:r w:rsidR="0096462F">
        <w:t>Por otro lado</w:t>
      </w:r>
      <w:r w:rsidR="005E2A50">
        <w:t xml:space="preserve"> </w:t>
      </w:r>
      <w:r w:rsidR="007C52CB">
        <w:t xml:space="preserve">todos los </w:t>
      </w:r>
      <w:r w:rsidR="005E2A50">
        <w:t xml:space="preserve">países tendrán un </w:t>
      </w:r>
      <w:r w:rsidR="005E2A50">
        <w:rPr>
          <w:i/>
        </w:rPr>
        <w:t>Country Manager,</w:t>
      </w:r>
      <w:r w:rsidR="00DD6E68">
        <w:t xml:space="preserve"> </w:t>
      </w:r>
      <w:r w:rsidR="00917B04">
        <w:t>campo obligatorio,</w:t>
      </w:r>
      <w:r w:rsidR="005E2A50">
        <w:t xml:space="preserve"> que será </w:t>
      </w:r>
      <w:r w:rsidR="00917B04">
        <w:t xml:space="preserve">un </w:t>
      </w:r>
      <w:r>
        <w:t>miembro de la BD11 Staff.</w:t>
      </w:r>
    </w:p>
    <w:p w:rsidR="0096462F" w:rsidRDefault="0096462F" w:rsidP="00E07F86"/>
    <w:p w:rsidR="005A6726" w:rsidRDefault="0096462F" w:rsidP="00E07F86">
      <w:r>
        <w:t>Se mantiene, como información adicional, el resto de campos ISO que pueden ser de interés en un futuro.</w:t>
      </w:r>
    </w:p>
    <w:p w:rsidR="005A6726" w:rsidRDefault="005A6726" w:rsidP="006008C9">
      <w:pPr>
        <w:jc w:val="center"/>
        <w:rPr>
          <w:noProof/>
          <w:lang w:eastAsia="es-ES"/>
        </w:rPr>
      </w:pPr>
    </w:p>
    <w:tbl>
      <w:tblPr>
        <w:tblW w:w="10220" w:type="dxa"/>
        <w:tblInd w:w="-443" w:type="dxa"/>
        <w:tblCellMar>
          <w:left w:w="70" w:type="dxa"/>
          <w:right w:w="70" w:type="dxa"/>
        </w:tblCellMar>
        <w:tblLook w:val="04A0" w:firstRow="1" w:lastRow="0" w:firstColumn="1" w:lastColumn="0" w:noHBand="0" w:noVBand="1"/>
      </w:tblPr>
      <w:tblGrid>
        <w:gridCol w:w="390"/>
        <w:gridCol w:w="1751"/>
        <w:gridCol w:w="1396"/>
        <w:gridCol w:w="1317"/>
        <w:gridCol w:w="970"/>
        <w:gridCol w:w="1041"/>
        <w:gridCol w:w="3355"/>
      </w:tblGrid>
      <w:tr w:rsidR="0049018C" w:rsidRPr="0049018C" w:rsidTr="0049018C">
        <w:trPr>
          <w:trHeight w:val="480"/>
        </w:trPr>
        <w:tc>
          <w:tcPr>
            <w:tcW w:w="390" w:type="dxa"/>
            <w:tcBorders>
              <w:top w:val="single" w:sz="4" w:space="0" w:color="auto"/>
              <w:left w:val="single" w:sz="4" w:space="0" w:color="auto"/>
              <w:bottom w:val="single" w:sz="4" w:space="0" w:color="auto"/>
              <w:right w:val="single" w:sz="4" w:space="0" w:color="808080"/>
            </w:tcBorders>
            <w:shd w:val="clear" w:color="000000" w:fill="DDEBF7"/>
            <w:noWrap/>
            <w:vAlign w:val="center"/>
            <w:hideMark/>
          </w:tcPr>
          <w:p w:rsidR="0049018C" w:rsidRPr="0049018C" w:rsidRDefault="0049018C" w:rsidP="0049018C">
            <w:pPr>
              <w:jc w:val="center"/>
              <w:rPr>
                <w:rFonts w:eastAsia="Times New Roman" w:cs="Arial"/>
                <w:b/>
                <w:bCs/>
                <w:sz w:val="18"/>
                <w:szCs w:val="18"/>
                <w:lang w:eastAsia="es-ES"/>
              </w:rPr>
            </w:pPr>
            <w:proofErr w:type="spellStart"/>
            <w:r w:rsidRPr="0049018C">
              <w:rPr>
                <w:rFonts w:eastAsia="Times New Roman" w:cs="Arial"/>
                <w:b/>
                <w:bCs/>
                <w:sz w:val="18"/>
                <w:szCs w:val="18"/>
                <w:lang w:eastAsia="es-ES"/>
              </w:rPr>
              <w:t>Ob</w:t>
            </w:r>
            <w:proofErr w:type="spellEnd"/>
          </w:p>
        </w:tc>
        <w:tc>
          <w:tcPr>
            <w:tcW w:w="1751" w:type="dxa"/>
            <w:tcBorders>
              <w:top w:val="single" w:sz="4" w:space="0" w:color="auto"/>
              <w:left w:val="single" w:sz="4" w:space="0" w:color="auto"/>
              <w:bottom w:val="single" w:sz="4" w:space="0" w:color="auto"/>
              <w:right w:val="single" w:sz="4" w:space="0" w:color="808080"/>
            </w:tcBorders>
            <w:shd w:val="clear" w:color="000000" w:fill="DDEBF7"/>
            <w:vAlign w:val="center"/>
            <w:hideMark/>
          </w:tcPr>
          <w:p w:rsidR="0049018C" w:rsidRPr="0049018C" w:rsidRDefault="0049018C" w:rsidP="0049018C">
            <w:pPr>
              <w:jc w:val="center"/>
              <w:rPr>
                <w:rFonts w:eastAsia="Times New Roman" w:cs="Arial"/>
                <w:b/>
                <w:bCs/>
                <w:sz w:val="18"/>
                <w:szCs w:val="18"/>
                <w:lang w:eastAsia="es-ES"/>
              </w:rPr>
            </w:pPr>
            <w:r w:rsidRPr="0049018C">
              <w:rPr>
                <w:rFonts w:eastAsia="Times New Roman" w:cs="Arial"/>
                <w:b/>
                <w:bCs/>
                <w:sz w:val="18"/>
                <w:szCs w:val="18"/>
                <w:lang w:eastAsia="es-ES"/>
              </w:rPr>
              <w:t>Campo</w:t>
            </w:r>
          </w:p>
        </w:tc>
        <w:tc>
          <w:tcPr>
            <w:tcW w:w="1396" w:type="dxa"/>
            <w:tcBorders>
              <w:top w:val="single" w:sz="4" w:space="0" w:color="auto"/>
              <w:left w:val="nil"/>
              <w:bottom w:val="single" w:sz="4" w:space="0" w:color="auto"/>
              <w:right w:val="single" w:sz="4" w:space="0" w:color="808080"/>
            </w:tcBorders>
            <w:shd w:val="clear" w:color="000000" w:fill="DDEBF7"/>
            <w:vAlign w:val="center"/>
            <w:hideMark/>
          </w:tcPr>
          <w:p w:rsidR="0049018C" w:rsidRPr="0049018C" w:rsidRDefault="0049018C" w:rsidP="0049018C">
            <w:pPr>
              <w:jc w:val="center"/>
              <w:rPr>
                <w:rFonts w:eastAsia="Times New Roman" w:cs="Arial"/>
                <w:b/>
                <w:bCs/>
                <w:sz w:val="18"/>
                <w:szCs w:val="18"/>
                <w:lang w:eastAsia="es-ES"/>
              </w:rPr>
            </w:pPr>
            <w:r w:rsidRPr="0049018C">
              <w:rPr>
                <w:rFonts w:eastAsia="Times New Roman" w:cs="Arial"/>
                <w:b/>
                <w:bCs/>
                <w:sz w:val="18"/>
                <w:szCs w:val="18"/>
                <w:lang w:eastAsia="es-ES"/>
              </w:rPr>
              <w:t>Tipo</w:t>
            </w:r>
          </w:p>
        </w:tc>
        <w:tc>
          <w:tcPr>
            <w:tcW w:w="1317" w:type="dxa"/>
            <w:tcBorders>
              <w:top w:val="single" w:sz="4" w:space="0" w:color="auto"/>
              <w:left w:val="nil"/>
              <w:bottom w:val="single" w:sz="4" w:space="0" w:color="auto"/>
              <w:right w:val="single" w:sz="4" w:space="0" w:color="808080"/>
            </w:tcBorders>
            <w:shd w:val="clear" w:color="000000" w:fill="DDEBF7"/>
            <w:vAlign w:val="center"/>
            <w:hideMark/>
          </w:tcPr>
          <w:p w:rsidR="0049018C" w:rsidRPr="0049018C" w:rsidRDefault="0049018C" w:rsidP="0049018C">
            <w:pPr>
              <w:jc w:val="center"/>
              <w:rPr>
                <w:rFonts w:eastAsia="Times New Roman" w:cs="Arial"/>
                <w:b/>
                <w:bCs/>
                <w:sz w:val="18"/>
                <w:szCs w:val="18"/>
                <w:lang w:eastAsia="es-ES"/>
              </w:rPr>
            </w:pPr>
            <w:r w:rsidRPr="0049018C">
              <w:rPr>
                <w:rFonts w:eastAsia="Times New Roman" w:cs="Arial"/>
                <w:b/>
                <w:bCs/>
                <w:sz w:val="18"/>
                <w:szCs w:val="18"/>
                <w:lang w:eastAsia="es-ES"/>
              </w:rPr>
              <w:t>Long / Lista [Campo]</w:t>
            </w:r>
          </w:p>
        </w:tc>
        <w:tc>
          <w:tcPr>
            <w:tcW w:w="970" w:type="dxa"/>
            <w:tcBorders>
              <w:top w:val="single" w:sz="4" w:space="0" w:color="auto"/>
              <w:left w:val="nil"/>
              <w:bottom w:val="single" w:sz="4" w:space="0" w:color="auto"/>
              <w:right w:val="single" w:sz="4" w:space="0" w:color="808080"/>
            </w:tcBorders>
            <w:shd w:val="clear" w:color="000000" w:fill="DDEBF7"/>
            <w:vAlign w:val="center"/>
            <w:hideMark/>
          </w:tcPr>
          <w:p w:rsidR="0049018C" w:rsidRPr="0049018C" w:rsidRDefault="0049018C" w:rsidP="0049018C">
            <w:pPr>
              <w:jc w:val="center"/>
              <w:rPr>
                <w:rFonts w:eastAsia="Times New Roman" w:cs="Arial"/>
                <w:b/>
                <w:bCs/>
                <w:sz w:val="18"/>
                <w:szCs w:val="18"/>
                <w:lang w:eastAsia="es-ES"/>
              </w:rPr>
            </w:pPr>
            <w:r w:rsidRPr="0049018C">
              <w:rPr>
                <w:rFonts w:eastAsia="Times New Roman" w:cs="Arial"/>
                <w:b/>
                <w:bCs/>
                <w:sz w:val="18"/>
                <w:szCs w:val="18"/>
                <w:lang w:eastAsia="es-ES"/>
              </w:rPr>
              <w:t>AUTO (Fórmula)</w:t>
            </w:r>
          </w:p>
        </w:tc>
        <w:tc>
          <w:tcPr>
            <w:tcW w:w="1041" w:type="dxa"/>
            <w:tcBorders>
              <w:top w:val="single" w:sz="4" w:space="0" w:color="auto"/>
              <w:left w:val="nil"/>
              <w:bottom w:val="single" w:sz="4" w:space="0" w:color="auto"/>
              <w:right w:val="single" w:sz="4" w:space="0" w:color="808080"/>
            </w:tcBorders>
            <w:shd w:val="clear" w:color="000000" w:fill="DDEBF7"/>
            <w:vAlign w:val="center"/>
            <w:hideMark/>
          </w:tcPr>
          <w:p w:rsidR="0049018C" w:rsidRPr="0049018C" w:rsidRDefault="0049018C" w:rsidP="0049018C">
            <w:pPr>
              <w:jc w:val="center"/>
              <w:rPr>
                <w:rFonts w:eastAsia="Times New Roman" w:cs="Arial"/>
                <w:b/>
                <w:bCs/>
                <w:sz w:val="18"/>
                <w:szCs w:val="18"/>
                <w:lang w:eastAsia="es-ES"/>
              </w:rPr>
            </w:pPr>
            <w:r w:rsidRPr="0049018C">
              <w:rPr>
                <w:rFonts w:eastAsia="Times New Roman" w:cs="Arial"/>
                <w:b/>
                <w:bCs/>
                <w:sz w:val="18"/>
                <w:szCs w:val="18"/>
                <w:lang w:eastAsia="es-ES"/>
              </w:rPr>
              <w:t>Validación</w:t>
            </w:r>
          </w:p>
        </w:tc>
        <w:tc>
          <w:tcPr>
            <w:tcW w:w="3355" w:type="dxa"/>
            <w:tcBorders>
              <w:top w:val="single" w:sz="4" w:space="0" w:color="auto"/>
              <w:left w:val="nil"/>
              <w:bottom w:val="single" w:sz="4" w:space="0" w:color="auto"/>
              <w:right w:val="single" w:sz="4" w:space="0" w:color="auto"/>
            </w:tcBorders>
            <w:shd w:val="clear" w:color="000000" w:fill="DDEBF7"/>
            <w:vAlign w:val="center"/>
            <w:hideMark/>
          </w:tcPr>
          <w:p w:rsidR="0049018C" w:rsidRPr="0049018C" w:rsidRDefault="0049018C" w:rsidP="0049018C">
            <w:pPr>
              <w:jc w:val="center"/>
              <w:rPr>
                <w:rFonts w:eastAsia="Times New Roman" w:cs="Arial"/>
                <w:b/>
                <w:bCs/>
                <w:sz w:val="18"/>
                <w:szCs w:val="18"/>
                <w:lang w:eastAsia="es-ES"/>
              </w:rPr>
            </w:pPr>
            <w:r w:rsidRPr="0049018C">
              <w:rPr>
                <w:rFonts w:eastAsia="Times New Roman" w:cs="Arial"/>
                <w:b/>
                <w:bCs/>
                <w:sz w:val="18"/>
                <w:szCs w:val="18"/>
                <w:lang w:eastAsia="es-ES"/>
              </w:rPr>
              <w:t>Descripción - Comentarios</w:t>
            </w:r>
          </w:p>
        </w:tc>
      </w:tr>
      <w:tr w:rsidR="0049018C" w:rsidRPr="0049018C" w:rsidTr="0049018C">
        <w:trPr>
          <w:trHeight w:val="960"/>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rsidR="0049018C" w:rsidRPr="0049018C" w:rsidRDefault="0049018C" w:rsidP="0049018C">
            <w:pPr>
              <w:jc w:val="left"/>
              <w:rPr>
                <w:rFonts w:eastAsia="Times New Roman" w:cs="Arial"/>
                <w:sz w:val="18"/>
                <w:szCs w:val="18"/>
                <w:lang w:eastAsia="es-ES"/>
              </w:rPr>
            </w:pPr>
            <w:r w:rsidRPr="0049018C">
              <w:rPr>
                <w:rFonts w:eastAsia="Times New Roman" w:cs="Arial"/>
                <w:sz w:val="18"/>
                <w:szCs w:val="18"/>
                <w:lang w:eastAsia="es-ES"/>
              </w:rPr>
              <w:t>*</w:t>
            </w:r>
          </w:p>
        </w:tc>
        <w:tc>
          <w:tcPr>
            <w:tcW w:w="175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left"/>
              <w:rPr>
                <w:rFonts w:eastAsia="Times New Roman" w:cs="Arial"/>
                <w:b/>
                <w:bCs/>
                <w:color w:val="000000"/>
                <w:sz w:val="18"/>
                <w:szCs w:val="18"/>
                <w:lang w:eastAsia="es-ES"/>
              </w:rPr>
            </w:pPr>
            <w:r w:rsidRPr="0049018C">
              <w:rPr>
                <w:rFonts w:eastAsia="Times New Roman" w:cs="Arial"/>
                <w:b/>
                <w:bCs/>
                <w:color w:val="000000"/>
                <w:sz w:val="18"/>
                <w:szCs w:val="18"/>
                <w:lang w:eastAsia="es-ES"/>
              </w:rPr>
              <w:t xml:space="preserve">ISO 2 </w:t>
            </w:r>
            <w:proofErr w:type="spellStart"/>
            <w:r w:rsidRPr="0049018C">
              <w:rPr>
                <w:rFonts w:eastAsia="Times New Roman" w:cs="Arial"/>
                <w:b/>
                <w:bCs/>
                <w:color w:val="000000"/>
                <w:sz w:val="18"/>
                <w:szCs w:val="18"/>
                <w:lang w:eastAsia="es-ES"/>
              </w:rPr>
              <w:t>code</w:t>
            </w:r>
            <w:proofErr w:type="spellEnd"/>
          </w:p>
        </w:tc>
        <w:tc>
          <w:tcPr>
            <w:tcW w:w="1396"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Cadena de texto</w:t>
            </w:r>
          </w:p>
        </w:tc>
        <w:tc>
          <w:tcPr>
            <w:tcW w:w="1317"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sz w:val="18"/>
                <w:szCs w:val="18"/>
                <w:lang w:eastAsia="es-ES"/>
              </w:rPr>
            </w:pPr>
            <w:r w:rsidRPr="0049018C">
              <w:rPr>
                <w:rFonts w:eastAsia="Times New Roman" w:cs="Arial"/>
                <w:sz w:val="18"/>
                <w:szCs w:val="18"/>
                <w:lang w:eastAsia="es-ES"/>
              </w:rPr>
              <w:t>2</w:t>
            </w:r>
          </w:p>
        </w:tc>
        <w:tc>
          <w:tcPr>
            <w:tcW w:w="970"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 </w:t>
            </w:r>
          </w:p>
        </w:tc>
        <w:tc>
          <w:tcPr>
            <w:tcW w:w="104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 </w:t>
            </w:r>
          </w:p>
        </w:tc>
        <w:tc>
          <w:tcPr>
            <w:tcW w:w="3355"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 xml:space="preserve">El código de dos letras que identifica al país (ISO 3166-1 2 </w:t>
            </w:r>
            <w:proofErr w:type="spellStart"/>
            <w:r w:rsidRPr="0049018C">
              <w:rPr>
                <w:rFonts w:eastAsia="Times New Roman" w:cs="Arial"/>
                <w:color w:val="000000"/>
                <w:sz w:val="18"/>
                <w:szCs w:val="18"/>
                <w:lang w:eastAsia="es-ES"/>
              </w:rPr>
              <w:t>Letter</w:t>
            </w:r>
            <w:proofErr w:type="spellEnd"/>
            <w:r w:rsidRPr="0049018C">
              <w:rPr>
                <w:rFonts w:eastAsia="Times New Roman" w:cs="Arial"/>
                <w:color w:val="000000"/>
                <w:sz w:val="18"/>
                <w:szCs w:val="18"/>
                <w:lang w:eastAsia="es-ES"/>
              </w:rPr>
              <w:t xml:space="preserve"> </w:t>
            </w:r>
            <w:proofErr w:type="spellStart"/>
            <w:r w:rsidRPr="0049018C">
              <w:rPr>
                <w:rFonts w:eastAsia="Times New Roman" w:cs="Arial"/>
                <w:color w:val="000000"/>
                <w:sz w:val="18"/>
                <w:szCs w:val="18"/>
                <w:lang w:eastAsia="es-ES"/>
              </w:rPr>
              <w:t>Code</w:t>
            </w:r>
            <w:proofErr w:type="spellEnd"/>
            <w:r w:rsidRPr="0049018C">
              <w:rPr>
                <w:rFonts w:eastAsia="Times New Roman" w:cs="Arial"/>
                <w:color w:val="000000"/>
                <w:sz w:val="18"/>
                <w:szCs w:val="18"/>
                <w:lang w:eastAsia="es-ES"/>
              </w:rPr>
              <w:t>). Este será el código que se utilice de forma unívoca en el CRM</w:t>
            </w:r>
          </w:p>
        </w:tc>
      </w:tr>
      <w:tr w:rsidR="0049018C" w:rsidRPr="0049018C" w:rsidTr="0049018C">
        <w:trPr>
          <w:trHeight w:val="240"/>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rsidR="0049018C" w:rsidRPr="0049018C" w:rsidRDefault="0049018C" w:rsidP="0049018C">
            <w:pPr>
              <w:jc w:val="left"/>
              <w:rPr>
                <w:rFonts w:eastAsia="Times New Roman" w:cs="Arial"/>
                <w:sz w:val="18"/>
                <w:szCs w:val="18"/>
                <w:lang w:eastAsia="es-ES"/>
              </w:rPr>
            </w:pPr>
            <w:r w:rsidRPr="0049018C">
              <w:rPr>
                <w:rFonts w:eastAsia="Times New Roman" w:cs="Arial"/>
                <w:sz w:val="18"/>
                <w:szCs w:val="18"/>
                <w:lang w:eastAsia="es-ES"/>
              </w:rPr>
              <w:t>*</w:t>
            </w:r>
          </w:p>
        </w:tc>
        <w:tc>
          <w:tcPr>
            <w:tcW w:w="175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left"/>
              <w:rPr>
                <w:rFonts w:eastAsia="Times New Roman" w:cs="Arial"/>
                <w:b/>
                <w:bCs/>
                <w:color w:val="000000"/>
                <w:sz w:val="18"/>
                <w:szCs w:val="18"/>
                <w:lang w:eastAsia="es-ES"/>
              </w:rPr>
            </w:pPr>
            <w:r w:rsidRPr="0049018C">
              <w:rPr>
                <w:rFonts w:eastAsia="Times New Roman" w:cs="Arial"/>
                <w:b/>
                <w:bCs/>
                <w:color w:val="000000"/>
                <w:sz w:val="18"/>
                <w:szCs w:val="18"/>
                <w:lang w:eastAsia="es-ES"/>
              </w:rPr>
              <w:t xml:space="preserve">Country </w:t>
            </w:r>
            <w:proofErr w:type="spellStart"/>
            <w:r w:rsidRPr="0049018C">
              <w:rPr>
                <w:rFonts w:eastAsia="Times New Roman" w:cs="Arial"/>
                <w:b/>
                <w:bCs/>
                <w:color w:val="000000"/>
                <w:sz w:val="18"/>
                <w:szCs w:val="18"/>
                <w:lang w:eastAsia="es-ES"/>
              </w:rPr>
              <w:t>Name</w:t>
            </w:r>
            <w:proofErr w:type="spellEnd"/>
          </w:p>
        </w:tc>
        <w:tc>
          <w:tcPr>
            <w:tcW w:w="1396"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Cadena de texto</w:t>
            </w:r>
          </w:p>
        </w:tc>
        <w:tc>
          <w:tcPr>
            <w:tcW w:w="1317"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sz w:val="18"/>
                <w:szCs w:val="18"/>
                <w:lang w:eastAsia="es-ES"/>
              </w:rPr>
            </w:pPr>
            <w:r w:rsidRPr="0049018C">
              <w:rPr>
                <w:rFonts w:eastAsia="Times New Roman" w:cs="Arial"/>
                <w:sz w:val="18"/>
                <w:szCs w:val="18"/>
                <w:lang w:eastAsia="es-ES"/>
              </w:rPr>
              <w:t>255</w:t>
            </w:r>
          </w:p>
        </w:tc>
        <w:tc>
          <w:tcPr>
            <w:tcW w:w="970"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 </w:t>
            </w:r>
          </w:p>
        </w:tc>
        <w:tc>
          <w:tcPr>
            <w:tcW w:w="104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 </w:t>
            </w:r>
          </w:p>
        </w:tc>
        <w:tc>
          <w:tcPr>
            <w:tcW w:w="3355"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El nombre del país, en inglés.</w:t>
            </w:r>
          </w:p>
        </w:tc>
      </w:tr>
      <w:tr w:rsidR="0049018C" w:rsidRPr="0049018C" w:rsidTr="0049018C">
        <w:trPr>
          <w:trHeight w:val="480"/>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rsidR="0049018C" w:rsidRPr="0049018C" w:rsidRDefault="0049018C" w:rsidP="0049018C">
            <w:pPr>
              <w:jc w:val="left"/>
              <w:rPr>
                <w:rFonts w:eastAsia="Times New Roman" w:cs="Arial"/>
                <w:sz w:val="18"/>
                <w:szCs w:val="18"/>
                <w:lang w:eastAsia="es-ES"/>
              </w:rPr>
            </w:pPr>
            <w:r w:rsidRPr="0049018C">
              <w:rPr>
                <w:rFonts w:eastAsia="Times New Roman" w:cs="Arial"/>
                <w:sz w:val="18"/>
                <w:szCs w:val="18"/>
                <w:lang w:eastAsia="es-ES"/>
              </w:rPr>
              <w:t>*</w:t>
            </w:r>
          </w:p>
        </w:tc>
        <w:tc>
          <w:tcPr>
            <w:tcW w:w="175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left"/>
              <w:rPr>
                <w:rFonts w:eastAsia="Times New Roman" w:cs="Arial"/>
                <w:b/>
                <w:bCs/>
                <w:color w:val="000000"/>
                <w:sz w:val="18"/>
                <w:szCs w:val="18"/>
                <w:lang w:eastAsia="es-ES"/>
              </w:rPr>
            </w:pPr>
            <w:r w:rsidRPr="0049018C">
              <w:rPr>
                <w:rFonts w:eastAsia="Times New Roman" w:cs="Arial"/>
                <w:b/>
                <w:bCs/>
                <w:color w:val="000000"/>
                <w:sz w:val="18"/>
                <w:szCs w:val="18"/>
                <w:lang w:eastAsia="es-ES"/>
              </w:rPr>
              <w:t xml:space="preserve">IPT-FV </w:t>
            </w:r>
            <w:proofErr w:type="spellStart"/>
            <w:r w:rsidRPr="0049018C">
              <w:rPr>
                <w:rFonts w:eastAsia="Times New Roman" w:cs="Arial"/>
                <w:b/>
                <w:bCs/>
                <w:color w:val="000000"/>
                <w:sz w:val="18"/>
                <w:szCs w:val="18"/>
                <w:lang w:eastAsia="es-ES"/>
              </w:rPr>
              <w:t>Region</w:t>
            </w:r>
            <w:proofErr w:type="spellEnd"/>
          </w:p>
        </w:tc>
        <w:tc>
          <w:tcPr>
            <w:tcW w:w="1396"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Listado</w:t>
            </w:r>
          </w:p>
        </w:tc>
        <w:tc>
          <w:tcPr>
            <w:tcW w:w="1317"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sz w:val="18"/>
                <w:szCs w:val="18"/>
                <w:lang w:eastAsia="es-ES"/>
              </w:rPr>
            </w:pPr>
            <w:r w:rsidRPr="0049018C">
              <w:rPr>
                <w:rFonts w:eastAsia="Times New Roman" w:cs="Arial"/>
                <w:sz w:val="18"/>
                <w:szCs w:val="18"/>
                <w:lang w:eastAsia="es-ES"/>
              </w:rPr>
              <w:t xml:space="preserve">TB </w:t>
            </w:r>
            <w:proofErr w:type="spellStart"/>
            <w:r w:rsidRPr="0049018C">
              <w:rPr>
                <w:rFonts w:eastAsia="Times New Roman" w:cs="Arial"/>
                <w:sz w:val="18"/>
                <w:szCs w:val="18"/>
                <w:lang w:eastAsia="es-ES"/>
              </w:rPr>
              <w:t>Regions</w:t>
            </w:r>
            <w:proofErr w:type="spellEnd"/>
            <w:r w:rsidRPr="0049018C">
              <w:rPr>
                <w:rFonts w:eastAsia="Times New Roman" w:cs="Arial"/>
                <w:sz w:val="18"/>
                <w:szCs w:val="18"/>
                <w:lang w:eastAsia="es-ES"/>
              </w:rPr>
              <w:br/>
              <w:t>[</w:t>
            </w:r>
            <w:proofErr w:type="spellStart"/>
            <w:r w:rsidRPr="0049018C">
              <w:rPr>
                <w:rFonts w:eastAsia="Times New Roman" w:cs="Arial"/>
                <w:sz w:val="18"/>
                <w:szCs w:val="18"/>
                <w:lang w:eastAsia="es-ES"/>
              </w:rPr>
              <w:t>Region</w:t>
            </w:r>
            <w:proofErr w:type="spellEnd"/>
            <w:r w:rsidRPr="0049018C">
              <w:rPr>
                <w:rFonts w:eastAsia="Times New Roman" w:cs="Arial"/>
                <w:sz w:val="18"/>
                <w:szCs w:val="18"/>
                <w:lang w:eastAsia="es-ES"/>
              </w:rPr>
              <w:t>]</w:t>
            </w:r>
          </w:p>
        </w:tc>
        <w:tc>
          <w:tcPr>
            <w:tcW w:w="970"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 </w:t>
            </w:r>
          </w:p>
        </w:tc>
        <w:tc>
          <w:tcPr>
            <w:tcW w:w="104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Solo uno</w:t>
            </w:r>
          </w:p>
        </w:tc>
        <w:tc>
          <w:tcPr>
            <w:tcW w:w="3355"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sz w:val="18"/>
                <w:szCs w:val="18"/>
                <w:lang w:eastAsia="es-ES"/>
              </w:rPr>
            </w:pPr>
            <w:r w:rsidRPr="0049018C">
              <w:rPr>
                <w:rFonts w:eastAsia="Times New Roman" w:cs="Arial"/>
                <w:sz w:val="18"/>
                <w:szCs w:val="18"/>
                <w:lang w:eastAsia="es-ES"/>
              </w:rPr>
              <w:t>La región a la que pertenece el país (clasificación según IPT-FV).</w:t>
            </w:r>
          </w:p>
        </w:tc>
      </w:tr>
      <w:tr w:rsidR="0049018C" w:rsidRPr="0049018C" w:rsidTr="0049018C">
        <w:trPr>
          <w:trHeight w:val="960"/>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rsidR="0049018C" w:rsidRPr="0049018C" w:rsidRDefault="0049018C" w:rsidP="0049018C">
            <w:pPr>
              <w:jc w:val="left"/>
              <w:rPr>
                <w:rFonts w:eastAsia="Times New Roman" w:cs="Arial"/>
                <w:sz w:val="18"/>
                <w:szCs w:val="18"/>
                <w:lang w:eastAsia="es-ES"/>
              </w:rPr>
            </w:pPr>
            <w:r w:rsidRPr="0049018C">
              <w:rPr>
                <w:rFonts w:eastAsia="Times New Roman" w:cs="Arial"/>
                <w:sz w:val="18"/>
                <w:szCs w:val="18"/>
                <w:lang w:eastAsia="es-ES"/>
              </w:rPr>
              <w:t>*</w:t>
            </w:r>
          </w:p>
        </w:tc>
        <w:tc>
          <w:tcPr>
            <w:tcW w:w="175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left"/>
              <w:rPr>
                <w:rFonts w:eastAsia="Times New Roman" w:cs="Arial"/>
                <w:b/>
                <w:bCs/>
                <w:color w:val="000000"/>
                <w:sz w:val="18"/>
                <w:szCs w:val="18"/>
                <w:lang w:eastAsia="es-ES"/>
              </w:rPr>
            </w:pPr>
            <w:proofErr w:type="spellStart"/>
            <w:r w:rsidRPr="0049018C">
              <w:rPr>
                <w:rFonts w:eastAsia="Times New Roman" w:cs="Arial"/>
                <w:b/>
                <w:bCs/>
                <w:color w:val="000000"/>
                <w:sz w:val="18"/>
                <w:szCs w:val="18"/>
                <w:lang w:eastAsia="es-ES"/>
              </w:rPr>
              <w:t>Continent</w:t>
            </w:r>
            <w:proofErr w:type="spellEnd"/>
          </w:p>
        </w:tc>
        <w:tc>
          <w:tcPr>
            <w:tcW w:w="1396"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Listado</w:t>
            </w:r>
          </w:p>
        </w:tc>
        <w:tc>
          <w:tcPr>
            <w:tcW w:w="1317"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 xml:space="preserve">TB </w:t>
            </w:r>
            <w:proofErr w:type="spellStart"/>
            <w:r w:rsidRPr="0049018C">
              <w:rPr>
                <w:rFonts w:eastAsia="Times New Roman" w:cs="Arial"/>
                <w:color w:val="000000"/>
                <w:sz w:val="18"/>
                <w:szCs w:val="18"/>
                <w:lang w:eastAsia="es-ES"/>
              </w:rPr>
              <w:t>Continents</w:t>
            </w:r>
            <w:proofErr w:type="spellEnd"/>
            <w:r w:rsidRPr="0049018C">
              <w:rPr>
                <w:rFonts w:eastAsia="Times New Roman" w:cs="Arial"/>
                <w:color w:val="000000"/>
                <w:sz w:val="18"/>
                <w:szCs w:val="18"/>
                <w:lang w:eastAsia="es-ES"/>
              </w:rPr>
              <w:t xml:space="preserve"> </w:t>
            </w:r>
            <w:r w:rsidRPr="0049018C">
              <w:rPr>
                <w:rFonts w:eastAsia="Times New Roman" w:cs="Arial"/>
                <w:color w:val="000000"/>
                <w:sz w:val="18"/>
                <w:szCs w:val="18"/>
                <w:lang w:eastAsia="es-ES"/>
              </w:rPr>
              <w:br/>
              <w:t>[</w:t>
            </w:r>
            <w:proofErr w:type="spellStart"/>
            <w:r w:rsidRPr="0049018C">
              <w:rPr>
                <w:rFonts w:eastAsia="Times New Roman" w:cs="Arial"/>
                <w:color w:val="000000"/>
                <w:sz w:val="18"/>
                <w:szCs w:val="18"/>
                <w:lang w:eastAsia="es-ES"/>
              </w:rPr>
              <w:t>Continent</w:t>
            </w:r>
            <w:proofErr w:type="spellEnd"/>
            <w:r w:rsidRPr="0049018C">
              <w:rPr>
                <w:rFonts w:eastAsia="Times New Roman" w:cs="Arial"/>
                <w:color w:val="000000"/>
                <w:sz w:val="18"/>
                <w:szCs w:val="18"/>
                <w:lang w:eastAsia="es-ES"/>
              </w:rPr>
              <w:t>]</w:t>
            </w:r>
          </w:p>
        </w:tc>
        <w:tc>
          <w:tcPr>
            <w:tcW w:w="970"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 </w:t>
            </w:r>
          </w:p>
        </w:tc>
        <w:tc>
          <w:tcPr>
            <w:tcW w:w="104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Solo uno</w:t>
            </w:r>
          </w:p>
        </w:tc>
        <w:tc>
          <w:tcPr>
            <w:tcW w:w="3355"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El continente al que pertenece el país (clasificación según IPT-FV).</w:t>
            </w:r>
            <w:r w:rsidRPr="0049018C">
              <w:rPr>
                <w:rFonts w:eastAsia="Times New Roman" w:cs="Arial"/>
                <w:color w:val="000000"/>
                <w:sz w:val="18"/>
                <w:szCs w:val="18"/>
                <w:lang w:eastAsia="es-ES"/>
              </w:rPr>
              <w:br/>
              <w:t>Los países se ordenarán por continentes y regiones.</w:t>
            </w:r>
          </w:p>
        </w:tc>
      </w:tr>
      <w:tr w:rsidR="0049018C" w:rsidRPr="0049018C" w:rsidTr="0049018C">
        <w:trPr>
          <w:trHeight w:val="480"/>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rsidR="0049018C" w:rsidRPr="0049018C" w:rsidRDefault="0049018C" w:rsidP="0049018C">
            <w:pPr>
              <w:jc w:val="left"/>
              <w:rPr>
                <w:rFonts w:eastAsia="Times New Roman" w:cs="Arial"/>
                <w:sz w:val="18"/>
                <w:szCs w:val="18"/>
                <w:lang w:eastAsia="es-ES"/>
              </w:rPr>
            </w:pPr>
            <w:r w:rsidRPr="0049018C">
              <w:rPr>
                <w:rFonts w:eastAsia="Times New Roman" w:cs="Arial"/>
                <w:sz w:val="18"/>
                <w:szCs w:val="18"/>
                <w:lang w:eastAsia="es-ES"/>
              </w:rPr>
              <w:t>*</w:t>
            </w:r>
          </w:p>
        </w:tc>
        <w:tc>
          <w:tcPr>
            <w:tcW w:w="175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left"/>
              <w:rPr>
                <w:rFonts w:eastAsia="Times New Roman" w:cs="Arial"/>
                <w:b/>
                <w:bCs/>
                <w:color w:val="000000"/>
                <w:sz w:val="18"/>
                <w:szCs w:val="18"/>
                <w:lang w:eastAsia="es-ES"/>
              </w:rPr>
            </w:pPr>
            <w:r w:rsidRPr="0049018C">
              <w:rPr>
                <w:rFonts w:eastAsia="Times New Roman" w:cs="Arial"/>
                <w:b/>
                <w:bCs/>
                <w:color w:val="000000"/>
                <w:sz w:val="18"/>
                <w:szCs w:val="18"/>
                <w:lang w:eastAsia="es-ES"/>
              </w:rPr>
              <w:t>Country Manager</w:t>
            </w:r>
          </w:p>
        </w:tc>
        <w:tc>
          <w:tcPr>
            <w:tcW w:w="1396"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Listado</w:t>
            </w:r>
          </w:p>
        </w:tc>
        <w:tc>
          <w:tcPr>
            <w:tcW w:w="1317"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BD11 Staff</w:t>
            </w:r>
            <w:r w:rsidRPr="0049018C">
              <w:rPr>
                <w:rFonts w:eastAsia="Times New Roman" w:cs="Arial"/>
                <w:color w:val="000000"/>
                <w:sz w:val="18"/>
                <w:szCs w:val="18"/>
                <w:lang w:eastAsia="es-ES"/>
              </w:rPr>
              <w:br/>
              <w:t>[</w:t>
            </w:r>
            <w:proofErr w:type="spellStart"/>
            <w:r w:rsidRPr="0049018C">
              <w:rPr>
                <w:rFonts w:eastAsia="Times New Roman" w:cs="Arial"/>
                <w:color w:val="000000"/>
                <w:sz w:val="18"/>
                <w:szCs w:val="18"/>
                <w:lang w:eastAsia="es-ES"/>
              </w:rPr>
              <w:t>Initials</w:t>
            </w:r>
            <w:proofErr w:type="spellEnd"/>
            <w:r w:rsidRPr="0049018C">
              <w:rPr>
                <w:rFonts w:eastAsia="Times New Roman" w:cs="Arial"/>
                <w:color w:val="000000"/>
                <w:sz w:val="18"/>
                <w:szCs w:val="18"/>
                <w:lang w:eastAsia="es-ES"/>
              </w:rPr>
              <w:t>]</w:t>
            </w:r>
          </w:p>
        </w:tc>
        <w:tc>
          <w:tcPr>
            <w:tcW w:w="970"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 </w:t>
            </w:r>
          </w:p>
        </w:tc>
        <w:tc>
          <w:tcPr>
            <w:tcW w:w="104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Solo uno</w:t>
            </w:r>
          </w:p>
        </w:tc>
        <w:tc>
          <w:tcPr>
            <w:tcW w:w="3355"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El country manager asignado a cada país.</w:t>
            </w:r>
          </w:p>
        </w:tc>
      </w:tr>
      <w:tr w:rsidR="0049018C" w:rsidRPr="0049018C" w:rsidTr="0049018C">
        <w:trPr>
          <w:trHeight w:val="480"/>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rsidR="0049018C" w:rsidRPr="0049018C" w:rsidRDefault="0049018C" w:rsidP="0049018C">
            <w:pPr>
              <w:jc w:val="left"/>
              <w:rPr>
                <w:rFonts w:eastAsia="Times New Roman" w:cs="Arial"/>
                <w:sz w:val="18"/>
                <w:szCs w:val="18"/>
                <w:lang w:eastAsia="es-ES"/>
              </w:rPr>
            </w:pPr>
            <w:r w:rsidRPr="0049018C">
              <w:rPr>
                <w:rFonts w:eastAsia="Times New Roman" w:cs="Arial"/>
                <w:sz w:val="18"/>
                <w:szCs w:val="18"/>
                <w:lang w:eastAsia="es-ES"/>
              </w:rPr>
              <w:t> </w:t>
            </w:r>
          </w:p>
        </w:tc>
        <w:tc>
          <w:tcPr>
            <w:tcW w:w="175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left"/>
              <w:rPr>
                <w:rFonts w:eastAsia="Times New Roman" w:cs="Arial"/>
                <w:b/>
                <w:bCs/>
                <w:color w:val="000000"/>
                <w:sz w:val="18"/>
                <w:szCs w:val="18"/>
                <w:lang w:eastAsia="es-ES"/>
              </w:rPr>
            </w:pPr>
            <w:r w:rsidRPr="0049018C">
              <w:rPr>
                <w:rFonts w:eastAsia="Times New Roman" w:cs="Arial"/>
                <w:b/>
                <w:bCs/>
                <w:color w:val="000000"/>
                <w:sz w:val="18"/>
                <w:szCs w:val="18"/>
                <w:lang w:eastAsia="es-ES"/>
              </w:rPr>
              <w:t xml:space="preserve">ISO 3166-1 3 </w:t>
            </w:r>
            <w:proofErr w:type="spellStart"/>
            <w:r w:rsidRPr="0049018C">
              <w:rPr>
                <w:rFonts w:eastAsia="Times New Roman" w:cs="Arial"/>
                <w:b/>
                <w:bCs/>
                <w:color w:val="000000"/>
                <w:sz w:val="18"/>
                <w:szCs w:val="18"/>
                <w:lang w:eastAsia="es-ES"/>
              </w:rPr>
              <w:t>Letter</w:t>
            </w:r>
            <w:proofErr w:type="spellEnd"/>
            <w:r w:rsidRPr="0049018C">
              <w:rPr>
                <w:rFonts w:eastAsia="Times New Roman" w:cs="Arial"/>
                <w:b/>
                <w:bCs/>
                <w:color w:val="000000"/>
                <w:sz w:val="18"/>
                <w:szCs w:val="18"/>
                <w:lang w:eastAsia="es-ES"/>
              </w:rPr>
              <w:t xml:space="preserve"> </w:t>
            </w:r>
            <w:proofErr w:type="spellStart"/>
            <w:r w:rsidRPr="0049018C">
              <w:rPr>
                <w:rFonts w:eastAsia="Times New Roman" w:cs="Arial"/>
                <w:b/>
                <w:bCs/>
                <w:color w:val="000000"/>
                <w:sz w:val="18"/>
                <w:szCs w:val="18"/>
                <w:lang w:eastAsia="es-ES"/>
              </w:rPr>
              <w:t>Code</w:t>
            </w:r>
            <w:proofErr w:type="spellEnd"/>
          </w:p>
        </w:tc>
        <w:tc>
          <w:tcPr>
            <w:tcW w:w="1396"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Cadena de texto</w:t>
            </w:r>
          </w:p>
        </w:tc>
        <w:tc>
          <w:tcPr>
            <w:tcW w:w="1317"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sz w:val="18"/>
                <w:szCs w:val="18"/>
                <w:lang w:eastAsia="es-ES"/>
              </w:rPr>
            </w:pPr>
            <w:r w:rsidRPr="0049018C">
              <w:rPr>
                <w:rFonts w:eastAsia="Times New Roman" w:cs="Arial"/>
                <w:sz w:val="18"/>
                <w:szCs w:val="18"/>
                <w:lang w:eastAsia="es-ES"/>
              </w:rPr>
              <w:t>3</w:t>
            </w:r>
          </w:p>
        </w:tc>
        <w:tc>
          <w:tcPr>
            <w:tcW w:w="970"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 </w:t>
            </w:r>
          </w:p>
        </w:tc>
        <w:tc>
          <w:tcPr>
            <w:tcW w:w="104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sz w:val="18"/>
                <w:szCs w:val="18"/>
                <w:lang w:eastAsia="es-ES"/>
              </w:rPr>
            </w:pPr>
            <w:r w:rsidRPr="0049018C">
              <w:rPr>
                <w:rFonts w:eastAsia="Times New Roman" w:cs="Arial"/>
                <w:sz w:val="18"/>
                <w:szCs w:val="18"/>
                <w:lang w:eastAsia="es-ES"/>
              </w:rPr>
              <w:t> </w:t>
            </w:r>
          </w:p>
        </w:tc>
        <w:tc>
          <w:tcPr>
            <w:tcW w:w="3355"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El código de tres letras que identifica al país (según el ISO 3166-1).</w:t>
            </w:r>
          </w:p>
        </w:tc>
      </w:tr>
      <w:tr w:rsidR="0049018C" w:rsidRPr="0049018C" w:rsidTr="0049018C">
        <w:trPr>
          <w:trHeight w:val="480"/>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rsidR="0049018C" w:rsidRPr="0049018C" w:rsidRDefault="0049018C" w:rsidP="0049018C">
            <w:pPr>
              <w:jc w:val="left"/>
              <w:rPr>
                <w:rFonts w:eastAsia="Times New Roman" w:cs="Arial"/>
                <w:sz w:val="18"/>
                <w:szCs w:val="18"/>
                <w:lang w:eastAsia="es-ES"/>
              </w:rPr>
            </w:pPr>
            <w:r w:rsidRPr="0049018C">
              <w:rPr>
                <w:rFonts w:eastAsia="Times New Roman" w:cs="Arial"/>
                <w:sz w:val="18"/>
                <w:szCs w:val="18"/>
                <w:lang w:eastAsia="es-ES"/>
              </w:rPr>
              <w:t> </w:t>
            </w:r>
          </w:p>
        </w:tc>
        <w:tc>
          <w:tcPr>
            <w:tcW w:w="175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left"/>
              <w:rPr>
                <w:rFonts w:eastAsia="Times New Roman" w:cs="Arial"/>
                <w:b/>
                <w:bCs/>
                <w:color w:val="000000"/>
                <w:sz w:val="18"/>
                <w:szCs w:val="18"/>
                <w:lang w:eastAsia="es-ES"/>
              </w:rPr>
            </w:pPr>
            <w:r w:rsidRPr="0049018C">
              <w:rPr>
                <w:rFonts w:eastAsia="Times New Roman" w:cs="Arial"/>
                <w:b/>
                <w:bCs/>
                <w:color w:val="000000"/>
                <w:sz w:val="18"/>
                <w:szCs w:val="18"/>
                <w:lang w:eastAsia="es-ES"/>
              </w:rPr>
              <w:t xml:space="preserve">ISO 3166-1 </w:t>
            </w:r>
            <w:proofErr w:type="spellStart"/>
            <w:r w:rsidRPr="0049018C">
              <w:rPr>
                <w:rFonts w:eastAsia="Times New Roman" w:cs="Arial"/>
                <w:b/>
                <w:bCs/>
                <w:color w:val="000000"/>
                <w:sz w:val="18"/>
                <w:szCs w:val="18"/>
                <w:lang w:eastAsia="es-ES"/>
              </w:rPr>
              <w:t>Number</w:t>
            </w:r>
            <w:proofErr w:type="spellEnd"/>
          </w:p>
        </w:tc>
        <w:tc>
          <w:tcPr>
            <w:tcW w:w="1396"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Entero</w:t>
            </w:r>
          </w:p>
        </w:tc>
        <w:tc>
          <w:tcPr>
            <w:tcW w:w="1317"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sz w:val="18"/>
                <w:szCs w:val="18"/>
                <w:lang w:eastAsia="es-ES"/>
              </w:rPr>
            </w:pPr>
            <w:r w:rsidRPr="0049018C">
              <w:rPr>
                <w:rFonts w:eastAsia="Times New Roman" w:cs="Arial"/>
                <w:sz w:val="18"/>
                <w:szCs w:val="18"/>
                <w:lang w:eastAsia="es-ES"/>
              </w:rPr>
              <w:t>3</w:t>
            </w:r>
          </w:p>
        </w:tc>
        <w:tc>
          <w:tcPr>
            <w:tcW w:w="970"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 </w:t>
            </w:r>
          </w:p>
        </w:tc>
        <w:tc>
          <w:tcPr>
            <w:tcW w:w="104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sz w:val="18"/>
                <w:szCs w:val="18"/>
                <w:lang w:eastAsia="es-ES"/>
              </w:rPr>
            </w:pPr>
            <w:r w:rsidRPr="0049018C">
              <w:rPr>
                <w:rFonts w:eastAsia="Times New Roman" w:cs="Arial"/>
                <w:sz w:val="18"/>
                <w:szCs w:val="18"/>
                <w:lang w:eastAsia="es-ES"/>
              </w:rPr>
              <w:t> </w:t>
            </w:r>
          </w:p>
        </w:tc>
        <w:tc>
          <w:tcPr>
            <w:tcW w:w="3355"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El código numérico de tres dígitos que identifica al país (según el ISO 3166-1).</w:t>
            </w:r>
          </w:p>
        </w:tc>
      </w:tr>
      <w:tr w:rsidR="0049018C" w:rsidRPr="0049018C" w:rsidTr="0049018C">
        <w:trPr>
          <w:trHeight w:val="480"/>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rsidR="0049018C" w:rsidRPr="0049018C" w:rsidRDefault="0049018C" w:rsidP="0049018C">
            <w:pPr>
              <w:jc w:val="left"/>
              <w:rPr>
                <w:rFonts w:eastAsia="Times New Roman" w:cs="Arial"/>
                <w:sz w:val="18"/>
                <w:szCs w:val="18"/>
                <w:lang w:eastAsia="es-ES"/>
              </w:rPr>
            </w:pPr>
            <w:r w:rsidRPr="0049018C">
              <w:rPr>
                <w:rFonts w:eastAsia="Times New Roman" w:cs="Arial"/>
                <w:sz w:val="18"/>
                <w:szCs w:val="18"/>
                <w:lang w:eastAsia="es-ES"/>
              </w:rPr>
              <w:t> </w:t>
            </w:r>
          </w:p>
        </w:tc>
        <w:tc>
          <w:tcPr>
            <w:tcW w:w="175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left"/>
              <w:rPr>
                <w:rFonts w:eastAsia="Times New Roman" w:cs="Arial"/>
                <w:b/>
                <w:bCs/>
                <w:color w:val="000000"/>
                <w:sz w:val="18"/>
                <w:szCs w:val="18"/>
                <w:lang w:eastAsia="es-ES"/>
              </w:rPr>
            </w:pPr>
            <w:r w:rsidRPr="0049018C">
              <w:rPr>
                <w:rFonts w:eastAsia="Times New Roman" w:cs="Arial"/>
                <w:b/>
                <w:bCs/>
                <w:color w:val="000000"/>
                <w:sz w:val="18"/>
                <w:szCs w:val="18"/>
                <w:lang w:eastAsia="es-ES"/>
              </w:rPr>
              <w:t xml:space="preserve">ITU-T </w:t>
            </w:r>
            <w:proofErr w:type="spellStart"/>
            <w:r w:rsidRPr="0049018C">
              <w:rPr>
                <w:rFonts w:eastAsia="Times New Roman" w:cs="Arial"/>
                <w:b/>
                <w:bCs/>
                <w:color w:val="000000"/>
                <w:sz w:val="18"/>
                <w:szCs w:val="18"/>
                <w:lang w:eastAsia="es-ES"/>
              </w:rPr>
              <w:t>Telephone</w:t>
            </w:r>
            <w:proofErr w:type="spellEnd"/>
            <w:r w:rsidRPr="0049018C">
              <w:rPr>
                <w:rFonts w:eastAsia="Times New Roman" w:cs="Arial"/>
                <w:b/>
                <w:bCs/>
                <w:color w:val="000000"/>
                <w:sz w:val="18"/>
                <w:szCs w:val="18"/>
                <w:lang w:eastAsia="es-ES"/>
              </w:rPr>
              <w:t xml:space="preserve"> </w:t>
            </w:r>
            <w:proofErr w:type="spellStart"/>
            <w:r w:rsidRPr="0049018C">
              <w:rPr>
                <w:rFonts w:eastAsia="Times New Roman" w:cs="Arial"/>
                <w:b/>
                <w:bCs/>
                <w:color w:val="000000"/>
                <w:sz w:val="18"/>
                <w:szCs w:val="18"/>
                <w:lang w:eastAsia="es-ES"/>
              </w:rPr>
              <w:t>Code</w:t>
            </w:r>
            <w:proofErr w:type="spellEnd"/>
          </w:p>
        </w:tc>
        <w:tc>
          <w:tcPr>
            <w:tcW w:w="1396"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Entero</w:t>
            </w:r>
          </w:p>
        </w:tc>
        <w:tc>
          <w:tcPr>
            <w:tcW w:w="1317"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3</w:t>
            </w:r>
          </w:p>
        </w:tc>
        <w:tc>
          <w:tcPr>
            <w:tcW w:w="970"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 </w:t>
            </w:r>
          </w:p>
        </w:tc>
        <w:tc>
          <w:tcPr>
            <w:tcW w:w="104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 </w:t>
            </w:r>
          </w:p>
        </w:tc>
        <w:tc>
          <w:tcPr>
            <w:tcW w:w="3355"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El prefijo telefónico del país.</w:t>
            </w:r>
          </w:p>
        </w:tc>
      </w:tr>
      <w:tr w:rsidR="0049018C" w:rsidRPr="0049018C" w:rsidTr="0049018C">
        <w:trPr>
          <w:trHeight w:val="480"/>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rsidR="0049018C" w:rsidRPr="0049018C" w:rsidRDefault="0049018C" w:rsidP="0049018C">
            <w:pPr>
              <w:jc w:val="left"/>
              <w:rPr>
                <w:rFonts w:eastAsia="Times New Roman" w:cs="Arial"/>
                <w:sz w:val="18"/>
                <w:szCs w:val="18"/>
                <w:lang w:eastAsia="es-ES"/>
              </w:rPr>
            </w:pPr>
            <w:r w:rsidRPr="0049018C">
              <w:rPr>
                <w:rFonts w:eastAsia="Times New Roman" w:cs="Arial"/>
                <w:sz w:val="18"/>
                <w:szCs w:val="18"/>
                <w:lang w:eastAsia="es-ES"/>
              </w:rPr>
              <w:t> </w:t>
            </w:r>
          </w:p>
        </w:tc>
        <w:tc>
          <w:tcPr>
            <w:tcW w:w="175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left"/>
              <w:rPr>
                <w:rFonts w:eastAsia="Times New Roman" w:cs="Arial"/>
                <w:b/>
                <w:bCs/>
                <w:color w:val="000000"/>
                <w:sz w:val="18"/>
                <w:szCs w:val="18"/>
                <w:lang w:eastAsia="es-ES"/>
              </w:rPr>
            </w:pPr>
            <w:r w:rsidRPr="0049018C">
              <w:rPr>
                <w:rFonts w:eastAsia="Times New Roman" w:cs="Arial"/>
                <w:b/>
                <w:bCs/>
                <w:color w:val="000000"/>
                <w:sz w:val="18"/>
                <w:szCs w:val="18"/>
                <w:lang w:eastAsia="es-ES"/>
              </w:rPr>
              <w:t xml:space="preserve">IANA Country </w:t>
            </w:r>
            <w:proofErr w:type="spellStart"/>
            <w:r w:rsidRPr="0049018C">
              <w:rPr>
                <w:rFonts w:eastAsia="Times New Roman" w:cs="Arial"/>
                <w:b/>
                <w:bCs/>
                <w:color w:val="000000"/>
                <w:sz w:val="18"/>
                <w:szCs w:val="18"/>
                <w:lang w:eastAsia="es-ES"/>
              </w:rPr>
              <w:t>Code</w:t>
            </w:r>
            <w:proofErr w:type="spellEnd"/>
            <w:r w:rsidRPr="0049018C">
              <w:rPr>
                <w:rFonts w:eastAsia="Times New Roman" w:cs="Arial"/>
                <w:b/>
                <w:bCs/>
                <w:color w:val="000000"/>
                <w:sz w:val="18"/>
                <w:szCs w:val="18"/>
                <w:lang w:eastAsia="es-ES"/>
              </w:rPr>
              <w:t xml:space="preserve"> TLD</w:t>
            </w:r>
          </w:p>
        </w:tc>
        <w:tc>
          <w:tcPr>
            <w:tcW w:w="1396"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Cadena de texto</w:t>
            </w:r>
          </w:p>
        </w:tc>
        <w:tc>
          <w:tcPr>
            <w:tcW w:w="1317"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8</w:t>
            </w:r>
          </w:p>
        </w:tc>
        <w:tc>
          <w:tcPr>
            <w:tcW w:w="970"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 </w:t>
            </w:r>
          </w:p>
        </w:tc>
        <w:tc>
          <w:tcPr>
            <w:tcW w:w="104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 </w:t>
            </w:r>
          </w:p>
        </w:tc>
        <w:tc>
          <w:tcPr>
            <w:tcW w:w="3355"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sz w:val="18"/>
                <w:szCs w:val="18"/>
                <w:lang w:eastAsia="es-ES"/>
              </w:rPr>
            </w:pPr>
            <w:r w:rsidRPr="0049018C">
              <w:rPr>
                <w:rFonts w:eastAsia="Times New Roman" w:cs="Arial"/>
                <w:sz w:val="18"/>
                <w:szCs w:val="18"/>
                <w:lang w:eastAsia="es-ES"/>
              </w:rPr>
              <w:t xml:space="preserve">El dominio (internet) del país. </w:t>
            </w:r>
            <w:proofErr w:type="spellStart"/>
            <w:r w:rsidRPr="0049018C">
              <w:rPr>
                <w:rFonts w:eastAsia="Times New Roman" w:cs="Arial"/>
                <w:sz w:val="18"/>
                <w:szCs w:val="18"/>
                <w:lang w:eastAsia="es-ES"/>
              </w:rPr>
              <w:t>Ej</w:t>
            </w:r>
            <w:proofErr w:type="spellEnd"/>
            <w:r w:rsidRPr="0049018C">
              <w:rPr>
                <w:rFonts w:eastAsia="Times New Roman" w:cs="Arial"/>
                <w:sz w:val="18"/>
                <w:szCs w:val="18"/>
                <w:lang w:eastAsia="es-ES"/>
              </w:rPr>
              <w:t>: .</w:t>
            </w:r>
            <w:proofErr w:type="spellStart"/>
            <w:r w:rsidRPr="0049018C">
              <w:rPr>
                <w:rFonts w:eastAsia="Times New Roman" w:cs="Arial"/>
                <w:sz w:val="18"/>
                <w:szCs w:val="18"/>
                <w:lang w:eastAsia="es-ES"/>
              </w:rPr>
              <w:t>com</w:t>
            </w:r>
            <w:proofErr w:type="spellEnd"/>
            <w:r w:rsidRPr="0049018C">
              <w:rPr>
                <w:rFonts w:eastAsia="Times New Roman" w:cs="Arial"/>
                <w:sz w:val="18"/>
                <w:szCs w:val="18"/>
                <w:lang w:eastAsia="es-ES"/>
              </w:rPr>
              <w:t xml:space="preserve">, .co.uk, .es, .pt, </w:t>
            </w:r>
            <w:proofErr w:type="gramStart"/>
            <w:r w:rsidRPr="0049018C">
              <w:rPr>
                <w:rFonts w:eastAsia="Times New Roman" w:cs="Arial"/>
                <w:sz w:val="18"/>
                <w:szCs w:val="18"/>
                <w:lang w:eastAsia="es-ES"/>
              </w:rPr>
              <w:t>etc..</w:t>
            </w:r>
            <w:proofErr w:type="gramEnd"/>
          </w:p>
        </w:tc>
      </w:tr>
      <w:tr w:rsidR="0049018C" w:rsidRPr="0049018C" w:rsidTr="0049018C">
        <w:trPr>
          <w:trHeight w:val="480"/>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rsidR="0049018C" w:rsidRPr="0049018C" w:rsidRDefault="0049018C" w:rsidP="0049018C">
            <w:pPr>
              <w:jc w:val="left"/>
              <w:rPr>
                <w:rFonts w:eastAsia="Times New Roman" w:cs="Arial"/>
                <w:sz w:val="18"/>
                <w:szCs w:val="18"/>
                <w:lang w:eastAsia="es-ES"/>
              </w:rPr>
            </w:pPr>
            <w:r w:rsidRPr="0049018C">
              <w:rPr>
                <w:rFonts w:eastAsia="Times New Roman" w:cs="Arial"/>
                <w:sz w:val="18"/>
                <w:szCs w:val="18"/>
                <w:lang w:eastAsia="es-ES"/>
              </w:rPr>
              <w:t> </w:t>
            </w:r>
          </w:p>
        </w:tc>
        <w:tc>
          <w:tcPr>
            <w:tcW w:w="175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left"/>
              <w:rPr>
                <w:rFonts w:eastAsia="Times New Roman" w:cs="Arial"/>
                <w:b/>
                <w:bCs/>
                <w:color w:val="000000"/>
                <w:sz w:val="18"/>
                <w:szCs w:val="18"/>
                <w:lang w:eastAsia="es-ES"/>
              </w:rPr>
            </w:pPr>
            <w:r w:rsidRPr="0049018C">
              <w:rPr>
                <w:rFonts w:eastAsia="Times New Roman" w:cs="Arial"/>
                <w:b/>
                <w:bCs/>
                <w:color w:val="000000"/>
                <w:sz w:val="18"/>
                <w:szCs w:val="18"/>
                <w:lang w:eastAsia="es-ES"/>
              </w:rPr>
              <w:t xml:space="preserve">ISO 4217 </w:t>
            </w:r>
            <w:proofErr w:type="spellStart"/>
            <w:r w:rsidRPr="0049018C">
              <w:rPr>
                <w:rFonts w:eastAsia="Times New Roman" w:cs="Arial"/>
                <w:b/>
                <w:bCs/>
                <w:color w:val="000000"/>
                <w:sz w:val="18"/>
                <w:szCs w:val="18"/>
                <w:lang w:eastAsia="es-ES"/>
              </w:rPr>
              <w:t>Currency</w:t>
            </w:r>
            <w:proofErr w:type="spellEnd"/>
            <w:r w:rsidRPr="0049018C">
              <w:rPr>
                <w:rFonts w:eastAsia="Times New Roman" w:cs="Arial"/>
                <w:b/>
                <w:bCs/>
                <w:color w:val="000000"/>
                <w:sz w:val="18"/>
                <w:szCs w:val="18"/>
                <w:lang w:eastAsia="es-ES"/>
              </w:rPr>
              <w:t xml:space="preserve"> </w:t>
            </w:r>
            <w:proofErr w:type="spellStart"/>
            <w:r w:rsidRPr="0049018C">
              <w:rPr>
                <w:rFonts w:eastAsia="Times New Roman" w:cs="Arial"/>
                <w:b/>
                <w:bCs/>
                <w:color w:val="000000"/>
                <w:sz w:val="18"/>
                <w:szCs w:val="18"/>
                <w:lang w:eastAsia="es-ES"/>
              </w:rPr>
              <w:t>Name</w:t>
            </w:r>
            <w:proofErr w:type="spellEnd"/>
          </w:p>
        </w:tc>
        <w:tc>
          <w:tcPr>
            <w:tcW w:w="1396"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Cadena de texto</w:t>
            </w:r>
          </w:p>
        </w:tc>
        <w:tc>
          <w:tcPr>
            <w:tcW w:w="1317"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255</w:t>
            </w:r>
          </w:p>
        </w:tc>
        <w:tc>
          <w:tcPr>
            <w:tcW w:w="970"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 </w:t>
            </w:r>
          </w:p>
        </w:tc>
        <w:tc>
          <w:tcPr>
            <w:tcW w:w="104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 </w:t>
            </w:r>
          </w:p>
        </w:tc>
        <w:tc>
          <w:tcPr>
            <w:tcW w:w="3355"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El nombre de la divisa.</w:t>
            </w:r>
          </w:p>
        </w:tc>
      </w:tr>
      <w:tr w:rsidR="0049018C" w:rsidRPr="0049018C" w:rsidTr="0049018C">
        <w:trPr>
          <w:trHeight w:val="480"/>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rsidR="0049018C" w:rsidRPr="0049018C" w:rsidRDefault="0049018C" w:rsidP="0049018C">
            <w:pPr>
              <w:jc w:val="left"/>
              <w:rPr>
                <w:rFonts w:eastAsia="Times New Roman" w:cs="Arial"/>
                <w:sz w:val="18"/>
                <w:szCs w:val="18"/>
                <w:lang w:eastAsia="es-ES"/>
              </w:rPr>
            </w:pPr>
            <w:r w:rsidRPr="0049018C">
              <w:rPr>
                <w:rFonts w:eastAsia="Times New Roman" w:cs="Arial"/>
                <w:sz w:val="18"/>
                <w:szCs w:val="18"/>
                <w:lang w:eastAsia="es-ES"/>
              </w:rPr>
              <w:t> </w:t>
            </w:r>
          </w:p>
        </w:tc>
        <w:tc>
          <w:tcPr>
            <w:tcW w:w="175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left"/>
              <w:rPr>
                <w:rFonts w:eastAsia="Times New Roman" w:cs="Arial"/>
                <w:b/>
                <w:bCs/>
                <w:color w:val="000000"/>
                <w:sz w:val="18"/>
                <w:szCs w:val="18"/>
                <w:lang w:eastAsia="es-ES"/>
              </w:rPr>
            </w:pPr>
            <w:r w:rsidRPr="0049018C">
              <w:rPr>
                <w:rFonts w:eastAsia="Times New Roman" w:cs="Arial"/>
                <w:b/>
                <w:bCs/>
                <w:color w:val="000000"/>
                <w:sz w:val="18"/>
                <w:szCs w:val="18"/>
                <w:lang w:eastAsia="es-ES"/>
              </w:rPr>
              <w:t xml:space="preserve">ISO 4217 </w:t>
            </w:r>
            <w:proofErr w:type="spellStart"/>
            <w:r w:rsidRPr="0049018C">
              <w:rPr>
                <w:rFonts w:eastAsia="Times New Roman" w:cs="Arial"/>
                <w:b/>
                <w:bCs/>
                <w:color w:val="000000"/>
                <w:sz w:val="18"/>
                <w:szCs w:val="18"/>
                <w:lang w:eastAsia="es-ES"/>
              </w:rPr>
              <w:t>Currency</w:t>
            </w:r>
            <w:proofErr w:type="spellEnd"/>
            <w:r w:rsidRPr="0049018C">
              <w:rPr>
                <w:rFonts w:eastAsia="Times New Roman" w:cs="Arial"/>
                <w:b/>
                <w:bCs/>
                <w:color w:val="000000"/>
                <w:sz w:val="18"/>
                <w:szCs w:val="18"/>
                <w:lang w:eastAsia="es-ES"/>
              </w:rPr>
              <w:t xml:space="preserve"> </w:t>
            </w:r>
            <w:proofErr w:type="spellStart"/>
            <w:r w:rsidRPr="0049018C">
              <w:rPr>
                <w:rFonts w:eastAsia="Times New Roman" w:cs="Arial"/>
                <w:b/>
                <w:bCs/>
                <w:color w:val="000000"/>
                <w:sz w:val="18"/>
                <w:szCs w:val="18"/>
                <w:lang w:eastAsia="es-ES"/>
              </w:rPr>
              <w:t>Code</w:t>
            </w:r>
            <w:proofErr w:type="spellEnd"/>
          </w:p>
        </w:tc>
        <w:tc>
          <w:tcPr>
            <w:tcW w:w="1396"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Cadena de texto</w:t>
            </w:r>
          </w:p>
        </w:tc>
        <w:tc>
          <w:tcPr>
            <w:tcW w:w="1317"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3</w:t>
            </w:r>
          </w:p>
        </w:tc>
        <w:tc>
          <w:tcPr>
            <w:tcW w:w="970"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sz w:val="18"/>
                <w:szCs w:val="18"/>
                <w:lang w:eastAsia="es-ES"/>
              </w:rPr>
            </w:pPr>
            <w:r w:rsidRPr="0049018C">
              <w:rPr>
                <w:rFonts w:eastAsia="Times New Roman" w:cs="Arial"/>
                <w:sz w:val="18"/>
                <w:szCs w:val="18"/>
                <w:lang w:eastAsia="es-ES"/>
              </w:rPr>
              <w:t> </w:t>
            </w:r>
          </w:p>
        </w:tc>
        <w:tc>
          <w:tcPr>
            <w:tcW w:w="1041"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 </w:t>
            </w:r>
          </w:p>
        </w:tc>
        <w:tc>
          <w:tcPr>
            <w:tcW w:w="3355" w:type="dxa"/>
            <w:tcBorders>
              <w:top w:val="nil"/>
              <w:left w:val="nil"/>
              <w:bottom w:val="single" w:sz="4" w:space="0" w:color="auto"/>
              <w:right w:val="single" w:sz="4" w:space="0" w:color="auto"/>
            </w:tcBorders>
            <w:shd w:val="clear" w:color="auto" w:fill="auto"/>
            <w:vAlign w:val="center"/>
            <w:hideMark/>
          </w:tcPr>
          <w:p w:rsidR="0049018C" w:rsidRPr="0049018C" w:rsidRDefault="0049018C" w:rsidP="0049018C">
            <w:pPr>
              <w:jc w:val="center"/>
              <w:rPr>
                <w:rFonts w:eastAsia="Times New Roman" w:cs="Arial"/>
                <w:color w:val="000000"/>
                <w:sz w:val="18"/>
                <w:szCs w:val="18"/>
                <w:lang w:eastAsia="es-ES"/>
              </w:rPr>
            </w:pPr>
            <w:r w:rsidRPr="0049018C">
              <w:rPr>
                <w:rFonts w:eastAsia="Times New Roman" w:cs="Arial"/>
                <w:color w:val="000000"/>
                <w:sz w:val="18"/>
                <w:szCs w:val="18"/>
                <w:lang w:eastAsia="es-ES"/>
              </w:rPr>
              <w:t>El código de la divisa.</w:t>
            </w:r>
          </w:p>
        </w:tc>
      </w:tr>
    </w:tbl>
    <w:p w:rsidR="0049018C" w:rsidRDefault="0049018C" w:rsidP="006008C9">
      <w:pPr>
        <w:jc w:val="center"/>
        <w:rPr>
          <w:noProof/>
          <w:lang w:eastAsia="es-ES"/>
        </w:rPr>
      </w:pPr>
    </w:p>
    <w:p w:rsidR="007A523F" w:rsidRDefault="007A523F" w:rsidP="00E07F86"/>
    <w:p w:rsidR="00C954DD" w:rsidRDefault="00C954DD" w:rsidP="00E07F86"/>
    <w:p w:rsidR="00C954DD" w:rsidRDefault="00C954DD" w:rsidP="00E07F86"/>
    <w:p w:rsidR="00C954DD" w:rsidRDefault="00C954DD">
      <w:pPr>
        <w:jc w:val="left"/>
      </w:pPr>
      <w:r>
        <w:br w:type="page"/>
      </w:r>
    </w:p>
    <w:p w:rsidR="00C954DD" w:rsidRDefault="00C954DD" w:rsidP="00E07F86"/>
    <w:p w:rsidR="00B946FD" w:rsidRDefault="00C954DD" w:rsidP="008E5595">
      <w:pPr>
        <w:pStyle w:val="Ttulo2"/>
      </w:pPr>
      <w:bookmarkStart w:id="17" w:name="_Toc420076212"/>
      <w:r>
        <w:t>Ofertas (BD5)</w:t>
      </w:r>
      <w:bookmarkEnd w:id="17"/>
    </w:p>
    <w:p w:rsidR="00B946FD" w:rsidRDefault="00B946FD" w:rsidP="00B946FD"/>
    <w:p w:rsidR="0047434B" w:rsidRDefault="00B23C32" w:rsidP="00B946FD">
      <w:r>
        <w:t>En esta base de datos se recoger</w:t>
      </w:r>
      <w:r w:rsidR="0047434B">
        <w:t xml:space="preserve">án todas las ofertas junto con información asociada a ellas como son el estado de la oferta, los hitos de pago y de entrega, documentación adicional, etc… </w:t>
      </w:r>
    </w:p>
    <w:p w:rsidR="00A91C8D" w:rsidRDefault="00A91C8D" w:rsidP="00B946FD"/>
    <w:p w:rsidR="00A91C8D" w:rsidRDefault="00A91C8D" w:rsidP="00B946FD">
      <w:r>
        <w:t>Se ha seccionado la presentación en partes de la BD por la extensión que tiene.</w:t>
      </w:r>
    </w:p>
    <w:p w:rsidR="0047434B" w:rsidRDefault="00087181" w:rsidP="00B946FD">
      <w:r w:rsidRPr="00087181">
        <w:rPr>
          <w:noProof/>
          <w:lang w:eastAsia="es-ES"/>
        </w:rPr>
        <w:drawing>
          <wp:anchor distT="0" distB="0" distL="114300" distR="114300" simplePos="0" relativeHeight="251665408" behindDoc="0" locked="0" layoutInCell="1" allowOverlap="1" wp14:anchorId="37AAF895" wp14:editId="350F4EA9">
            <wp:simplePos x="0" y="0"/>
            <wp:positionH relativeFrom="column">
              <wp:posOffset>-429895</wp:posOffset>
            </wp:positionH>
            <wp:positionV relativeFrom="paragraph">
              <wp:posOffset>215900</wp:posOffset>
            </wp:positionV>
            <wp:extent cx="6734175" cy="6699250"/>
            <wp:effectExtent l="0" t="0" r="9525"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4175" cy="669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47434B" w:rsidRDefault="00087181" w:rsidP="00B946FD">
      <w:r w:rsidRPr="00087181">
        <w:rPr>
          <w:noProof/>
          <w:lang w:eastAsia="es-ES"/>
        </w:rPr>
        <w:lastRenderedPageBreak/>
        <w:drawing>
          <wp:anchor distT="0" distB="0" distL="114300" distR="114300" simplePos="0" relativeHeight="251666432" behindDoc="0" locked="0" layoutInCell="1" allowOverlap="1" wp14:anchorId="27497DC4" wp14:editId="496A8FE9">
            <wp:simplePos x="0" y="0"/>
            <wp:positionH relativeFrom="column">
              <wp:posOffset>-524510</wp:posOffset>
            </wp:positionH>
            <wp:positionV relativeFrom="paragraph">
              <wp:posOffset>219075</wp:posOffset>
            </wp:positionV>
            <wp:extent cx="6924675" cy="1177290"/>
            <wp:effectExtent l="0" t="0" r="9525"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2467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087181" w:rsidRDefault="00E70623" w:rsidP="00B946FD">
      <w:r w:rsidRPr="00E70623">
        <w:rPr>
          <w:noProof/>
          <w:lang w:eastAsia="es-ES"/>
        </w:rPr>
        <w:drawing>
          <wp:anchor distT="0" distB="0" distL="114300" distR="114300" simplePos="0" relativeHeight="251667456" behindDoc="0" locked="0" layoutInCell="1" allowOverlap="1" wp14:anchorId="181FB0F8" wp14:editId="12D4CCF9">
            <wp:simplePos x="0" y="0"/>
            <wp:positionH relativeFrom="column">
              <wp:posOffset>-525145</wp:posOffset>
            </wp:positionH>
            <wp:positionV relativeFrom="paragraph">
              <wp:posOffset>177165</wp:posOffset>
            </wp:positionV>
            <wp:extent cx="6924675" cy="261874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4675"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7181" w:rsidRDefault="00087181" w:rsidP="00B946FD"/>
    <w:p w:rsidR="0047434B" w:rsidRDefault="00D022CD" w:rsidP="00B946FD">
      <w:r w:rsidRPr="00D022CD">
        <w:rPr>
          <w:noProof/>
          <w:lang w:eastAsia="es-ES"/>
        </w:rPr>
        <w:drawing>
          <wp:anchor distT="0" distB="0" distL="114300" distR="114300" simplePos="0" relativeHeight="251668480" behindDoc="0" locked="0" layoutInCell="1" allowOverlap="1" wp14:anchorId="08C82CC0" wp14:editId="02696F63">
            <wp:simplePos x="0" y="0"/>
            <wp:positionH relativeFrom="column">
              <wp:posOffset>-525145</wp:posOffset>
            </wp:positionH>
            <wp:positionV relativeFrom="paragraph">
              <wp:posOffset>177800</wp:posOffset>
            </wp:positionV>
            <wp:extent cx="6938645" cy="19621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864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drawing>
          <wp:anchor distT="0" distB="0" distL="114300" distR="114300" simplePos="0" relativeHeight="251669504" behindDoc="0" locked="0" layoutInCell="1" allowOverlap="1" wp14:anchorId="21E2CDD5" wp14:editId="14FF25F2">
            <wp:simplePos x="0" y="0"/>
            <wp:positionH relativeFrom="column">
              <wp:posOffset>-524510</wp:posOffset>
            </wp:positionH>
            <wp:positionV relativeFrom="paragraph">
              <wp:posOffset>177165</wp:posOffset>
            </wp:positionV>
            <wp:extent cx="6963410" cy="1428750"/>
            <wp:effectExtent l="0" t="0" r="889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63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lastRenderedPageBreak/>
        <w:drawing>
          <wp:anchor distT="0" distB="0" distL="114300" distR="114300" simplePos="0" relativeHeight="251670528" behindDoc="0" locked="0" layoutInCell="1" allowOverlap="1" wp14:anchorId="1B5F7CEC" wp14:editId="39483291">
            <wp:simplePos x="0" y="0"/>
            <wp:positionH relativeFrom="column">
              <wp:posOffset>-429895</wp:posOffset>
            </wp:positionH>
            <wp:positionV relativeFrom="paragraph">
              <wp:posOffset>171450</wp:posOffset>
            </wp:positionV>
            <wp:extent cx="6890385" cy="1057275"/>
            <wp:effectExtent l="0" t="0" r="571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9038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22CD" w:rsidRDefault="00D022CD">
      <w:pPr>
        <w:jc w:val="left"/>
      </w:pPr>
      <w:r w:rsidRPr="00D022CD">
        <w:rPr>
          <w:noProof/>
          <w:lang w:eastAsia="es-ES"/>
        </w:rPr>
        <w:drawing>
          <wp:anchor distT="0" distB="0" distL="114300" distR="114300" simplePos="0" relativeHeight="251671552" behindDoc="0" locked="0" layoutInCell="1" allowOverlap="1" wp14:anchorId="21C8AD6F" wp14:editId="2AB23D1D">
            <wp:simplePos x="0" y="0"/>
            <wp:positionH relativeFrom="column">
              <wp:posOffset>-429260</wp:posOffset>
            </wp:positionH>
            <wp:positionV relativeFrom="paragraph">
              <wp:posOffset>177165</wp:posOffset>
            </wp:positionV>
            <wp:extent cx="6878955" cy="18288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7895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pPr>
        <w:jc w:val="left"/>
      </w:pPr>
      <w:r>
        <w:br w:type="page"/>
      </w:r>
    </w:p>
    <w:p w:rsidR="00983A13" w:rsidRDefault="00983A13">
      <w:pPr>
        <w:jc w:val="left"/>
      </w:pPr>
    </w:p>
    <w:p w:rsidR="00983A13" w:rsidRDefault="00983A13" w:rsidP="008E5595">
      <w:pPr>
        <w:pStyle w:val="Ttulo2"/>
      </w:pPr>
      <w:bookmarkStart w:id="18" w:name="_Toc420076213"/>
      <w:r>
        <w:t>Noticias (BD6)</w:t>
      </w:r>
      <w:bookmarkEnd w:id="18"/>
    </w:p>
    <w:p w:rsidR="00983A13" w:rsidRDefault="00983A13" w:rsidP="00983A13"/>
    <w:p w:rsidR="000922A4" w:rsidRDefault="000922A4" w:rsidP="00983A13">
      <w:r>
        <w:t>En esta base de datos se almacenarán las noticias y otras comunicaciones internas</w:t>
      </w:r>
      <w:r w:rsidR="00A50B80">
        <w:t xml:space="preserve"> (</w:t>
      </w:r>
      <w:proofErr w:type="spellStart"/>
      <w:r w:rsidR="00A50B80">
        <w:t>IngeFlash</w:t>
      </w:r>
      <w:proofErr w:type="spellEnd"/>
      <w:r w:rsidR="00A50B80">
        <w:t>)</w:t>
      </w:r>
      <w:r>
        <w:t xml:space="preserve"> que se realicen desde el departamento de marketing. Cada entrada constará de un texto sobre la notic</w:t>
      </w:r>
      <w:r w:rsidR="00A50B80">
        <w:t>i</w:t>
      </w:r>
      <w:r>
        <w:t>a o un enlace a ella</w:t>
      </w:r>
      <w:r w:rsidR="00FC498B">
        <w:t>,</w:t>
      </w:r>
      <w:r>
        <w:t xml:space="preserve"> junto con una serie de campos donde se especificará información adicional </w:t>
      </w:r>
      <w:r w:rsidR="00FC498B">
        <w:t xml:space="preserve">y posibles fotografías </w:t>
      </w:r>
      <w:r>
        <w:t>de interés sobre la noticia.</w:t>
      </w:r>
    </w:p>
    <w:p w:rsidR="000922A4" w:rsidRDefault="000922A4" w:rsidP="00983A13">
      <w:pPr>
        <w:rPr>
          <w:noProof/>
          <w:lang w:eastAsia="es-ES"/>
        </w:rPr>
      </w:pPr>
    </w:p>
    <w:tbl>
      <w:tblPr>
        <w:tblW w:w="10940" w:type="dxa"/>
        <w:tblInd w:w="-800" w:type="dxa"/>
        <w:tblCellMar>
          <w:left w:w="70" w:type="dxa"/>
          <w:right w:w="70" w:type="dxa"/>
        </w:tblCellMar>
        <w:tblLook w:val="04A0" w:firstRow="1" w:lastRow="0" w:firstColumn="1" w:lastColumn="0" w:noHBand="0" w:noVBand="1"/>
      </w:tblPr>
      <w:tblGrid>
        <w:gridCol w:w="390"/>
        <w:gridCol w:w="1306"/>
        <w:gridCol w:w="1560"/>
        <w:gridCol w:w="1248"/>
        <w:gridCol w:w="1263"/>
        <w:gridCol w:w="1418"/>
        <w:gridCol w:w="3755"/>
      </w:tblGrid>
      <w:tr w:rsidR="002344A6" w:rsidRPr="002344A6" w:rsidTr="002344A6">
        <w:trPr>
          <w:trHeight w:val="480"/>
        </w:trPr>
        <w:tc>
          <w:tcPr>
            <w:tcW w:w="390" w:type="dxa"/>
            <w:tcBorders>
              <w:top w:val="single" w:sz="4" w:space="0" w:color="auto"/>
              <w:left w:val="single" w:sz="4" w:space="0" w:color="auto"/>
              <w:bottom w:val="single" w:sz="4" w:space="0" w:color="auto"/>
              <w:right w:val="single" w:sz="4" w:space="0" w:color="808080"/>
            </w:tcBorders>
            <w:shd w:val="clear" w:color="000000" w:fill="DCE6F1"/>
            <w:noWrap/>
            <w:vAlign w:val="center"/>
            <w:hideMark/>
          </w:tcPr>
          <w:p w:rsidR="002344A6" w:rsidRPr="002344A6" w:rsidRDefault="002344A6" w:rsidP="002344A6">
            <w:pPr>
              <w:jc w:val="left"/>
              <w:rPr>
                <w:rFonts w:eastAsia="Times New Roman" w:cs="Arial"/>
                <w:b/>
                <w:bCs/>
                <w:sz w:val="18"/>
                <w:szCs w:val="18"/>
                <w:lang w:eastAsia="es-ES"/>
              </w:rPr>
            </w:pPr>
            <w:proofErr w:type="spellStart"/>
            <w:r w:rsidRPr="002344A6">
              <w:rPr>
                <w:rFonts w:eastAsia="Times New Roman" w:cs="Arial"/>
                <w:b/>
                <w:bCs/>
                <w:sz w:val="18"/>
                <w:szCs w:val="18"/>
                <w:lang w:eastAsia="es-ES"/>
              </w:rPr>
              <w:t>Ob</w:t>
            </w:r>
            <w:proofErr w:type="spellEnd"/>
          </w:p>
        </w:tc>
        <w:tc>
          <w:tcPr>
            <w:tcW w:w="1306" w:type="dxa"/>
            <w:tcBorders>
              <w:top w:val="single" w:sz="4" w:space="0" w:color="auto"/>
              <w:left w:val="single" w:sz="4" w:space="0" w:color="auto"/>
              <w:bottom w:val="single" w:sz="4" w:space="0" w:color="auto"/>
              <w:right w:val="single" w:sz="4" w:space="0" w:color="808080"/>
            </w:tcBorders>
            <w:shd w:val="clear" w:color="000000" w:fill="DCE6F1"/>
            <w:vAlign w:val="center"/>
            <w:hideMark/>
          </w:tcPr>
          <w:p w:rsidR="002344A6" w:rsidRPr="002344A6" w:rsidRDefault="002344A6" w:rsidP="002344A6">
            <w:pPr>
              <w:jc w:val="center"/>
              <w:rPr>
                <w:rFonts w:eastAsia="Times New Roman" w:cs="Arial"/>
                <w:b/>
                <w:bCs/>
                <w:sz w:val="18"/>
                <w:szCs w:val="18"/>
                <w:lang w:eastAsia="es-ES"/>
              </w:rPr>
            </w:pPr>
            <w:r w:rsidRPr="002344A6">
              <w:rPr>
                <w:rFonts w:eastAsia="Times New Roman" w:cs="Arial"/>
                <w:b/>
                <w:bCs/>
                <w:sz w:val="18"/>
                <w:szCs w:val="18"/>
                <w:lang w:eastAsia="es-ES"/>
              </w:rPr>
              <w:t>Campo</w:t>
            </w:r>
          </w:p>
        </w:tc>
        <w:tc>
          <w:tcPr>
            <w:tcW w:w="1560" w:type="dxa"/>
            <w:tcBorders>
              <w:top w:val="single" w:sz="4" w:space="0" w:color="auto"/>
              <w:left w:val="nil"/>
              <w:bottom w:val="single" w:sz="4" w:space="0" w:color="auto"/>
              <w:right w:val="single" w:sz="4" w:space="0" w:color="808080"/>
            </w:tcBorders>
            <w:shd w:val="clear" w:color="000000" w:fill="DCE6F1"/>
            <w:vAlign w:val="center"/>
            <w:hideMark/>
          </w:tcPr>
          <w:p w:rsidR="002344A6" w:rsidRPr="002344A6" w:rsidRDefault="002344A6" w:rsidP="002344A6">
            <w:pPr>
              <w:jc w:val="center"/>
              <w:rPr>
                <w:rFonts w:eastAsia="Times New Roman" w:cs="Arial"/>
                <w:b/>
                <w:bCs/>
                <w:sz w:val="18"/>
                <w:szCs w:val="18"/>
                <w:lang w:eastAsia="es-ES"/>
              </w:rPr>
            </w:pPr>
            <w:r w:rsidRPr="002344A6">
              <w:rPr>
                <w:rFonts w:eastAsia="Times New Roman" w:cs="Arial"/>
                <w:b/>
                <w:bCs/>
                <w:sz w:val="18"/>
                <w:szCs w:val="18"/>
                <w:lang w:eastAsia="es-ES"/>
              </w:rPr>
              <w:t>Tipo</w:t>
            </w:r>
          </w:p>
        </w:tc>
        <w:tc>
          <w:tcPr>
            <w:tcW w:w="1248" w:type="dxa"/>
            <w:tcBorders>
              <w:top w:val="single" w:sz="4" w:space="0" w:color="auto"/>
              <w:left w:val="nil"/>
              <w:bottom w:val="single" w:sz="4" w:space="0" w:color="auto"/>
              <w:right w:val="single" w:sz="4" w:space="0" w:color="808080"/>
            </w:tcBorders>
            <w:shd w:val="clear" w:color="000000" w:fill="DCE6F1"/>
            <w:vAlign w:val="center"/>
            <w:hideMark/>
          </w:tcPr>
          <w:p w:rsidR="002344A6" w:rsidRPr="002344A6" w:rsidRDefault="002344A6" w:rsidP="002344A6">
            <w:pPr>
              <w:jc w:val="center"/>
              <w:rPr>
                <w:rFonts w:eastAsia="Times New Roman" w:cs="Arial"/>
                <w:b/>
                <w:bCs/>
                <w:sz w:val="18"/>
                <w:szCs w:val="18"/>
                <w:lang w:eastAsia="es-ES"/>
              </w:rPr>
            </w:pPr>
            <w:r w:rsidRPr="002344A6">
              <w:rPr>
                <w:rFonts w:eastAsia="Times New Roman" w:cs="Arial"/>
                <w:b/>
                <w:bCs/>
                <w:sz w:val="18"/>
                <w:szCs w:val="18"/>
                <w:lang w:eastAsia="es-ES"/>
              </w:rPr>
              <w:t>Long / Lista [Campo]</w:t>
            </w:r>
          </w:p>
        </w:tc>
        <w:tc>
          <w:tcPr>
            <w:tcW w:w="1263" w:type="dxa"/>
            <w:tcBorders>
              <w:top w:val="single" w:sz="4" w:space="0" w:color="auto"/>
              <w:left w:val="nil"/>
              <w:bottom w:val="single" w:sz="4" w:space="0" w:color="auto"/>
              <w:right w:val="single" w:sz="4" w:space="0" w:color="808080"/>
            </w:tcBorders>
            <w:shd w:val="clear" w:color="000000" w:fill="DCE6F1"/>
            <w:vAlign w:val="center"/>
            <w:hideMark/>
          </w:tcPr>
          <w:p w:rsidR="002344A6" w:rsidRPr="002344A6" w:rsidRDefault="002344A6" w:rsidP="002344A6">
            <w:pPr>
              <w:jc w:val="center"/>
              <w:rPr>
                <w:rFonts w:eastAsia="Times New Roman" w:cs="Arial"/>
                <w:b/>
                <w:bCs/>
                <w:sz w:val="18"/>
                <w:szCs w:val="18"/>
                <w:lang w:eastAsia="es-ES"/>
              </w:rPr>
            </w:pPr>
            <w:r w:rsidRPr="002344A6">
              <w:rPr>
                <w:rFonts w:eastAsia="Times New Roman" w:cs="Arial"/>
                <w:b/>
                <w:bCs/>
                <w:sz w:val="18"/>
                <w:szCs w:val="18"/>
                <w:lang w:eastAsia="es-ES"/>
              </w:rPr>
              <w:t>AUTO (Fórmula)</w:t>
            </w:r>
          </w:p>
        </w:tc>
        <w:tc>
          <w:tcPr>
            <w:tcW w:w="1418" w:type="dxa"/>
            <w:tcBorders>
              <w:top w:val="single" w:sz="4" w:space="0" w:color="auto"/>
              <w:left w:val="nil"/>
              <w:bottom w:val="single" w:sz="4" w:space="0" w:color="auto"/>
              <w:right w:val="single" w:sz="4" w:space="0" w:color="808080"/>
            </w:tcBorders>
            <w:shd w:val="clear" w:color="000000" w:fill="DCE6F1"/>
            <w:vAlign w:val="center"/>
            <w:hideMark/>
          </w:tcPr>
          <w:p w:rsidR="002344A6" w:rsidRPr="002344A6" w:rsidRDefault="002344A6" w:rsidP="002344A6">
            <w:pPr>
              <w:jc w:val="center"/>
              <w:rPr>
                <w:rFonts w:eastAsia="Times New Roman" w:cs="Arial"/>
                <w:b/>
                <w:bCs/>
                <w:sz w:val="18"/>
                <w:szCs w:val="18"/>
                <w:lang w:eastAsia="es-ES"/>
              </w:rPr>
            </w:pPr>
            <w:r w:rsidRPr="002344A6">
              <w:rPr>
                <w:rFonts w:eastAsia="Times New Roman" w:cs="Arial"/>
                <w:b/>
                <w:bCs/>
                <w:sz w:val="18"/>
                <w:szCs w:val="18"/>
                <w:lang w:eastAsia="es-ES"/>
              </w:rPr>
              <w:t>Validación</w:t>
            </w:r>
          </w:p>
        </w:tc>
        <w:tc>
          <w:tcPr>
            <w:tcW w:w="3755" w:type="dxa"/>
            <w:tcBorders>
              <w:top w:val="single" w:sz="4" w:space="0" w:color="auto"/>
              <w:left w:val="nil"/>
              <w:bottom w:val="single" w:sz="4" w:space="0" w:color="auto"/>
              <w:right w:val="single" w:sz="4" w:space="0" w:color="auto"/>
            </w:tcBorders>
            <w:shd w:val="clear" w:color="000000" w:fill="DCE6F1"/>
            <w:vAlign w:val="center"/>
            <w:hideMark/>
          </w:tcPr>
          <w:p w:rsidR="002344A6" w:rsidRPr="002344A6" w:rsidRDefault="002344A6" w:rsidP="002344A6">
            <w:pPr>
              <w:jc w:val="center"/>
              <w:rPr>
                <w:rFonts w:eastAsia="Times New Roman" w:cs="Arial"/>
                <w:b/>
                <w:bCs/>
                <w:sz w:val="18"/>
                <w:szCs w:val="18"/>
                <w:lang w:eastAsia="es-ES"/>
              </w:rPr>
            </w:pPr>
            <w:r w:rsidRPr="002344A6">
              <w:rPr>
                <w:rFonts w:eastAsia="Times New Roman" w:cs="Arial"/>
                <w:b/>
                <w:bCs/>
                <w:sz w:val="18"/>
                <w:szCs w:val="18"/>
                <w:lang w:eastAsia="es-ES"/>
              </w:rPr>
              <w:t>Descripción - Comentarios</w:t>
            </w:r>
          </w:p>
        </w:tc>
      </w:tr>
      <w:tr w:rsidR="002344A6" w:rsidRPr="002344A6" w:rsidTr="002344A6">
        <w:trPr>
          <w:trHeight w:val="240"/>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w:t>
            </w:r>
          </w:p>
        </w:tc>
        <w:tc>
          <w:tcPr>
            <w:tcW w:w="1306"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b/>
                <w:bCs/>
                <w:color w:val="000000"/>
                <w:sz w:val="18"/>
                <w:szCs w:val="18"/>
                <w:lang w:eastAsia="es-ES"/>
              </w:rPr>
            </w:pPr>
            <w:proofErr w:type="spellStart"/>
            <w:r w:rsidRPr="002344A6">
              <w:rPr>
                <w:rFonts w:eastAsia="Times New Roman" w:cs="Arial"/>
                <w:b/>
                <w:bCs/>
                <w:color w:val="000000"/>
                <w:sz w:val="18"/>
                <w:szCs w:val="18"/>
                <w:lang w:eastAsia="es-ES"/>
              </w:rPr>
              <w:t>Title</w:t>
            </w:r>
            <w:proofErr w:type="spellEnd"/>
          </w:p>
        </w:tc>
        <w:tc>
          <w:tcPr>
            <w:tcW w:w="1560"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sz w:val="18"/>
                <w:szCs w:val="18"/>
                <w:lang w:eastAsia="es-ES"/>
              </w:rPr>
            </w:pPr>
            <w:r w:rsidRPr="002344A6">
              <w:rPr>
                <w:rFonts w:eastAsia="Times New Roman" w:cs="Arial"/>
                <w:sz w:val="18"/>
                <w:szCs w:val="18"/>
                <w:lang w:eastAsia="es-ES"/>
              </w:rPr>
              <w:t>Cadena de texto</w:t>
            </w:r>
          </w:p>
        </w:tc>
        <w:tc>
          <w:tcPr>
            <w:tcW w:w="124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255</w:t>
            </w:r>
          </w:p>
        </w:tc>
        <w:tc>
          <w:tcPr>
            <w:tcW w:w="1263"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41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3755"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El título de la noticia.</w:t>
            </w:r>
          </w:p>
        </w:tc>
      </w:tr>
      <w:tr w:rsidR="002344A6" w:rsidRPr="002344A6" w:rsidTr="002344A6">
        <w:trPr>
          <w:trHeight w:val="240"/>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w:t>
            </w:r>
          </w:p>
        </w:tc>
        <w:tc>
          <w:tcPr>
            <w:tcW w:w="1306"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b/>
                <w:bCs/>
                <w:color w:val="000000"/>
                <w:sz w:val="18"/>
                <w:szCs w:val="18"/>
                <w:lang w:eastAsia="es-ES"/>
              </w:rPr>
            </w:pPr>
            <w:r w:rsidRPr="002344A6">
              <w:rPr>
                <w:rFonts w:eastAsia="Times New Roman" w:cs="Arial"/>
                <w:b/>
                <w:bCs/>
                <w:color w:val="000000"/>
                <w:sz w:val="18"/>
                <w:szCs w:val="18"/>
                <w:lang w:eastAsia="es-ES"/>
              </w:rPr>
              <w:t>Date</w:t>
            </w:r>
          </w:p>
        </w:tc>
        <w:tc>
          <w:tcPr>
            <w:tcW w:w="1560"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Fecha</w:t>
            </w:r>
          </w:p>
        </w:tc>
        <w:tc>
          <w:tcPr>
            <w:tcW w:w="124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263"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41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Calendario</w:t>
            </w:r>
          </w:p>
        </w:tc>
        <w:tc>
          <w:tcPr>
            <w:tcW w:w="3755"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Día de publicación de la noticia.</w:t>
            </w:r>
          </w:p>
        </w:tc>
      </w:tr>
      <w:tr w:rsidR="002344A6" w:rsidRPr="002344A6" w:rsidTr="002344A6">
        <w:trPr>
          <w:trHeight w:val="720"/>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306"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b/>
                <w:bCs/>
                <w:color w:val="000000"/>
                <w:sz w:val="18"/>
                <w:szCs w:val="18"/>
                <w:lang w:eastAsia="es-ES"/>
              </w:rPr>
            </w:pPr>
            <w:proofErr w:type="spellStart"/>
            <w:r w:rsidRPr="002344A6">
              <w:rPr>
                <w:rFonts w:eastAsia="Times New Roman" w:cs="Arial"/>
                <w:b/>
                <w:bCs/>
                <w:color w:val="000000"/>
                <w:sz w:val="18"/>
                <w:szCs w:val="18"/>
                <w:lang w:eastAsia="es-ES"/>
              </w:rPr>
              <w:t>Market</w:t>
            </w:r>
            <w:proofErr w:type="spellEnd"/>
          </w:p>
        </w:tc>
        <w:tc>
          <w:tcPr>
            <w:tcW w:w="1560"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Listado</w:t>
            </w:r>
          </w:p>
        </w:tc>
        <w:tc>
          <w:tcPr>
            <w:tcW w:w="124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xml:space="preserve">TB </w:t>
            </w:r>
            <w:proofErr w:type="spellStart"/>
            <w:r w:rsidRPr="002344A6">
              <w:rPr>
                <w:rFonts w:eastAsia="Times New Roman" w:cs="Arial"/>
                <w:color w:val="000000"/>
                <w:sz w:val="18"/>
                <w:szCs w:val="18"/>
                <w:lang w:eastAsia="es-ES"/>
              </w:rPr>
              <w:t>Markets</w:t>
            </w:r>
            <w:proofErr w:type="spellEnd"/>
            <w:r w:rsidRPr="002344A6">
              <w:rPr>
                <w:rFonts w:eastAsia="Times New Roman" w:cs="Arial"/>
                <w:color w:val="000000"/>
                <w:sz w:val="18"/>
                <w:szCs w:val="18"/>
                <w:lang w:eastAsia="es-ES"/>
              </w:rPr>
              <w:t xml:space="preserve"> [</w:t>
            </w:r>
            <w:proofErr w:type="spellStart"/>
            <w:r w:rsidRPr="002344A6">
              <w:rPr>
                <w:rFonts w:eastAsia="Times New Roman" w:cs="Arial"/>
                <w:color w:val="000000"/>
                <w:sz w:val="18"/>
                <w:szCs w:val="18"/>
                <w:lang w:eastAsia="es-ES"/>
              </w:rPr>
              <w:t>Market</w:t>
            </w:r>
            <w:proofErr w:type="spellEnd"/>
            <w:r w:rsidRPr="002344A6">
              <w:rPr>
                <w:rFonts w:eastAsia="Times New Roman" w:cs="Arial"/>
                <w:color w:val="000000"/>
                <w:sz w:val="18"/>
                <w:szCs w:val="18"/>
                <w:lang w:eastAsia="es-ES"/>
              </w:rPr>
              <w:t xml:space="preserve"> </w:t>
            </w:r>
            <w:proofErr w:type="spellStart"/>
            <w:r w:rsidRPr="002344A6">
              <w:rPr>
                <w:rFonts w:eastAsia="Times New Roman" w:cs="Arial"/>
                <w:color w:val="000000"/>
                <w:sz w:val="18"/>
                <w:szCs w:val="18"/>
                <w:lang w:eastAsia="es-ES"/>
              </w:rPr>
              <w:t>Name</w:t>
            </w:r>
            <w:proofErr w:type="spellEnd"/>
            <w:r w:rsidRPr="002344A6">
              <w:rPr>
                <w:rFonts w:eastAsia="Times New Roman" w:cs="Arial"/>
                <w:color w:val="000000"/>
                <w:sz w:val="18"/>
                <w:szCs w:val="18"/>
                <w:lang w:eastAsia="es-ES"/>
              </w:rPr>
              <w:t>]</w:t>
            </w:r>
          </w:p>
        </w:tc>
        <w:tc>
          <w:tcPr>
            <w:tcW w:w="1263"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41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proofErr w:type="spellStart"/>
            <w:r w:rsidRPr="002344A6">
              <w:rPr>
                <w:rFonts w:eastAsia="Times New Roman" w:cs="Arial"/>
                <w:color w:val="000000"/>
                <w:sz w:val="18"/>
                <w:szCs w:val="18"/>
                <w:lang w:eastAsia="es-ES"/>
              </w:rPr>
              <w:t>Multivalor</w:t>
            </w:r>
            <w:proofErr w:type="spellEnd"/>
            <w:r w:rsidRPr="002344A6">
              <w:rPr>
                <w:rFonts w:eastAsia="Times New Roman" w:cs="Arial"/>
                <w:color w:val="000000"/>
                <w:sz w:val="18"/>
                <w:szCs w:val="18"/>
                <w:lang w:eastAsia="es-ES"/>
              </w:rPr>
              <w:t xml:space="preserve"> </w:t>
            </w:r>
          </w:p>
        </w:tc>
        <w:tc>
          <w:tcPr>
            <w:tcW w:w="3755"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El mercado(s) afectado(s) por la noticia.</w:t>
            </w:r>
            <w:r w:rsidRPr="002344A6">
              <w:rPr>
                <w:rFonts w:eastAsia="Times New Roman" w:cs="Arial"/>
                <w:color w:val="000000"/>
                <w:sz w:val="18"/>
                <w:szCs w:val="18"/>
                <w:lang w:eastAsia="es-ES"/>
              </w:rPr>
              <w:br/>
              <w:t>5 Valores: VE, PV-</w:t>
            </w:r>
            <w:proofErr w:type="spellStart"/>
            <w:r w:rsidRPr="002344A6">
              <w:rPr>
                <w:rFonts w:eastAsia="Times New Roman" w:cs="Arial"/>
                <w:color w:val="000000"/>
                <w:sz w:val="18"/>
                <w:szCs w:val="18"/>
                <w:lang w:eastAsia="es-ES"/>
              </w:rPr>
              <w:t>Grid</w:t>
            </w:r>
            <w:proofErr w:type="spellEnd"/>
            <w:r w:rsidRPr="002344A6">
              <w:rPr>
                <w:rFonts w:eastAsia="Times New Roman" w:cs="Arial"/>
                <w:color w:val="000000"/>
                <w:sz w:val="18"/>
                <w:szCs w:val="18"/>
                <w:lang w:eastAsia="es-ES"/>
              </w:rPr>
              <w:t xml:space="preserve">, PV-Storage, </w:t>
            </w:r>
            <w:proofErr w:type="spellStart"/>
            <w:r w:rsidRPr="002344A6">
              <w:rPr>
                <w:rFonts w:eastAsia="Times New Roman" w:cs="Arial"/>
                <w:color w:val="000000"/>
                <w:sz w:val="18"/>
                <w:szCs w:val="18"/>
                <w:lang w:eastAsia="es-ES"/>
              </w:rPr>
              <w:t>Termosolar</w:t>
            </w:r>
            <w:proofErr w:type="spellEnd"/>
            <w:r w:rsidRPr="002344A6">
              <w:rPr>
                <w:rFonts w:eastAsia="Times New Roman" w:cs="Arial"/>
                <w:color w:val="000000"/>
                <w:sz w:val="18"/>
                <w:szCs w:val="18"/>
                <w:lang w:eastAsia="es-ES"/>
              </w:rPr>
              <w:t xml:space="preserve">, </w:t>
            </w:r>
            <w:proofErr w:type="spellStart"/>
            <w:r w:rsidRPr="002344A6">
              <w:rPr>
                <w:rFonts w:eastAsia="Times New Roman" w:cs="Arial"/>
                <w:color w:val="000000"/>
                <w:sz w:val="18"/>
                <w:szCs w:val="18"/>
                <w:lang w:eastAsia="es-ES"/>
              </w:rPr>
              <w:t>Other</w:t>
            </w:r>
            <w:proofErr w:type="spellEnd"/>
          </w:p>
        </w:tc>
      </w:tr>
      <w:tr w:rsidR="002344A6" w:rsidRPr="002344A6" w:rsidTr="002344A6">
        <w:trPr>
          <w:trHeight w:val="240"/>
        </w:trPr>
        <w:tc>
          <w:tcPr>
            <w:tcW w:w="390" w:type="dxa"/>
            <w:tcBorders>
              <w:top w:val="nil"/>
              <w:left w:val="single" w:sz="4" w:space="0" w:color="auto"/>
              <w:bottom w:val="single" w:sz="4" w:space="0" w:color="auto"/>
              <w:right w:val="single" w:sz="4" w:space="0" w:color="auto"/>
            </w:tcBorders>
            <w:shd w:val="clear" w:color="000000" w:fill="D9D9D9"/>
            <w:noWrap/>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w:t>
            </w:r>
          </w:p>
        </w:tc>
        <w:tc>
          <w:tcPr>
            <w:tcW w:w="1306"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b/>
                <w:bCs/>
                <w:color w:val="000000"/>
                <w:sz w:val="18"/>
                <w:szCs w:val="18"/>
                <w:lang w:eastAsia="es-ES"/>
              </w:rPr>
            </w:pPr>
            <w:r w:rsidRPr="002344A6">
              <w:rPr>
                <w:rFonts w:eastAsia="Times New Roman" w:cs="Arial"/>
                <w:b/>
                <w:bCs/>
                <w:color w:val="000000"/>
                <w:sz w:val="18"/>
                <w:szCs w:val="18"/>
                <w:lang w:eastAsia="es-ES"/>
              </w:rPr>
              <w:t>Text</w:t>
            </w:r>
          </w:p>
        </w:tc>
        <w:tc>
          <w:tcPr>
            <w:tcW w:w="1560"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sz w:val="18"/>
                <w:szCs w:val="18"/>
                <w:lang w:eastAsia="es-ES"/>
              </w:rPr>
            </w:pPr>
            <w:r w:rsidRPr="002344A6">
              <w:rPr>
                <w:rFonts w:eastAsia="Times New Roman" w:cs="Arial"/>
                <w:sz w:val="18"/>
                <w:szCs w:val="18"/>
                <w:lang w:eastAsia="es-ES"/>
              </w:rPr>
              <w:t>Texto libre</w:t>
            </w:r>
          </w:p>
        </w:tc>
        <w:tc>
          <w:tcPr>
            <w:tcW w:w="124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263"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41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3755"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Cuerpo de la noticia.</w:t>
            </w:r>
          </w:p>
        </w:tc>
      </w:tr>
      <w:tr w:rsidR="002344A6" w:rsidRPr="002344A6" w:rsidTr="002344A6">
        <w:trPr>
          <w:trHeight w:val="480"/>
        </w:trPr>
        <w:tc>
          <w:tcPr>
            <w:tcW w:w="390" w:type="dxa"/>
            <w:tcBorders>
              <w:top w:val="nil"/>
              <w:left w:val="single" w:sz="4" w:space="0" w:color="auto"/>
              <w:bottom w:val="single" w:sz="4" w:space="0" w:color="auto"/>
              <w:right w:val="single" w:sz="4" w:space="0" w:color="auto"/>
            </w:tcBorders>
            <w:shd w:val="clear" w:color="000000" w:fill="D9D9D9"/>
            <w:noWrap/>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w:t>
            </w:r>
          </w:p>
        </w:tc>
        <w:tc>
          <w:tcPr>
            <w:tcW w:w="1306"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b/>
                <w:bCs/>
                <w:color w:val="000000"/>
                <w:sz w:val="18"/>
                <w:szCs w:val="18"/>
                <w:lang w:eastAsia="es-ES"/>
              </w:rPr>
            </w:pPr>
            <w:r w:rsidRPr="002344A6">
              <w:rPr>
                <w:rFonts w:eastAsia="Times New Roman" w:cs="Arial"/>
                <w:b/>
                <w:bCs/>
                <w:color w:val="000000"/>
                <w:sz w:val="18"/>
                <w:szCs w:val="18"/>
                <w:lang w:eastAsia="es-ES"/>
              </w:rPr>
              <w:t>Link</w:t>
            </w:r>
          </w:p>
        </w:tc>
        <w:tc>
          <w:tcPr>
            <w:tcW w:w="1560"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sz w:val="18"/>
                <w:szCs w:val="18"/>
                <w:lang w:eastAsia="es-ES"/>
              </w:rPr>
            </w:pPr>
            <w:r w:rsidRPr="002344A6">
              <w:rPr>
                <w:rFonts w:eastAsia="Times New Roman" w:cs="Arial"/>
                <w:sz w:val="18"/>
                <w:szCs w:val="18"/>
                <w:lang w:eastAsia="es-ES"/>
              </w:rPr>
              <w:t>Cadena de texto</w:t>
            </w:r>
          </w:p>
        </w:tc>
        <w:tc>
          <w:tcPr>
            <w:tcW w:w="124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200</w:t>
            </w:r>
          </w:p>
        </w:tc>
        <w:tc>
          <w:tcPr>
            <w:tcW w:w="1263" w:type="dxa"/>
            <w:tcBorders>
              <w:top w:val="nil"/>
              <w:left w:val="nil"/>
              <w:bottom w:val="nil"/>
              <w:right w:val="nil"/>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p>
        </w:tc>
        <w:tc>
          <w:tcPr>
            <w:tcW w:w="1418" w:type="dxa"/>
            <w:tcBorders>
              <w:top w:val="nil"/>
              <w:left w:val="single" w:sz="4" w:space="0" w:color="auto"/>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Validación 404</w:t>
            </w:r>
          </w:p>
        </w:tc>
        <w:tc>
          <w:tcPr>
            <w:tcW w:w="3755"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Enlace (URL) de la noticia que el CRM usará para crear un PDF como copia de seguridad.</w:t>
            </w:r>
          </w:p>
        </w:tc>
      </w:tr>
      <w:tr w:rsidR="002344A6" w:rsidRPr="002344A6" w:rsidTr="002344A6">
        <w:trPr>
          <w:trHeight w:val="480"/>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306"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b/>
                <w:bCs/>
                <w:color w:val="000000"/>
                <w:sz w:val="18"/>
                <w:szCs w:val="18"/>
                <w:lang w:eastAsia="es-ES"/>
              </w:rPr>
            </w:pPr>
            <w:proofErr w:type="spellStart"/>
            <w:r w:rsidRPr="002344A6">
              <w:rPr>
                <w:rFonts w:eastAsia="Times New Roman" w:cs="Arial"/>
                <w:b/>
                <w:bCs/>
                <w:color w:val="000000"/>
                <w:sz w:val="18"/>
                <w:szCs w:val="18"/>
                <w:lang w:eastAsia="es-ES"/>
              </w:rPr>
              <w:t>Archived</w:t>
            </w:r>
            <w:proofErr w:type="spellEnd"/>
            <w:r w:rsidRPr="002344A6">
              <w:rPr>
                <w:rFonts w:eastAsia="Times New Roman" w:cs="Arial"/>
                <w:b/>
                <w:bCs/>
                <w:color w:val="000000"/>
                <w:sz w:val="18"/>
                <w:szCs w:val="18"/>
                <w:lang w:eastAsia="es-ES"/>
              </w:rPr>
              <w:t xml:space="preserve"> News (PDF)</w:t>
            </w:r>
          </w:p>
        </w:tc>
        <w:tc>
          <w:tcPr>
            <w:tcW w:w="1560"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sz w:val="18"/>
                <w:szCs w:val="18"/>
                <w:lang w:eastAsia="es-ES"/>
              </w:rPr>
            </w:pPr>
            <w:r w:rsidRPr="002344A6">
              <w:rPr>
                <w:rFonts w:eastAsia="Times New Roman" w:cs="Arial"/>
                <w:sz w:val="18"/>
                <w:szCs w:val="18"/>
                <w:lang w:eastAsia="es-ES"/>
              </w:rPr>
              <w:t>Documento</w:t>
            </w:r>
          </w:p>
        </w:tc>
        <w:tc>
          <w:tcPr>
            <w:tcW w:w="124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263" w:type="dxa"/>
            <w:tcBorders>
              <w:top w:val="single" w:sz="4" w:space="0" w:color="auto"/>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xml:space="preserve">AUTO CRM generará </w:t>
            </w:r>
            <w:proofErr w:type="spellStart"/>
            <w:r w:rsidRPr="002344A6">
              <w:rPr>
                <w:rFonts w:eastAsia="Times New Roman" w:cs="Arial"/>
                <w:color w:val="000000"/>
                <w:sz w:val="18"/>
                <w:szCs w:val="18"/>
                <w:lang w:eastAsia="es-ES"/>
              </w:rPr>
              <w:t>pdf</w:t>
            </w:r>
            <w:proofErr w:type="spellEnd"/>
          </w:p>
        </w:tc>
        <w:tc>
          <w:tcPr>
            <w:tcW w:w="141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3755"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PDF generado por el CRM con el link anterior</w:t>
            </w:r>
          </w:p>
        </w:tc>
      </w:tr>
      <w:tr w:rsidR="002344A6" w:rsidRPr="002344A6" w:rsidTr="002344A6">
        <w:trPr>
          <w:trHeight w:val="720"/>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w:t>
            </w:r>
          </w:p>
        </w:tc>
        <w:tc>
          <w:tcPr>
            <w:tcW w:w="1306"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b/>
                <w:bCs/>
                <w:color w:val="000000"/>
                <w:sz w:val="18"/>
                <w:szCs w:val="18"/>
                <w:lang w:eastAsia="es-ES"/>
              </w:rPr>
            </w:pPr>
            <w:r w:rsidRPr="002344A6">
              <w:rPr>
                <w:rFonts w:eastAsia="Times New Roman" w:cs="Arial"/>
                <w:b/>
                <w:bCs/>
                <w:color w:val="000000"/>
                <w:sz w:val="18"/>
                <w:szCs w:val="18"/>
                <w:lang w:eastAsia="es-ES"/>
              </w:rPr>
              <w:t>Global</w:t>
            </w:r>
          </w:p>
        </w:tc>
        <w:tc>
          <w:tcPr>
            <w:tcW w:w="1560"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proofErr w:type="spellStart"/>
            <w:r w:rsidRPr="002344A6">
              <w:rPr>
                <w:rFonts w:eastAsia="Times New Roman" w:cs="Arial"/>
                <w:color w:val="000000"/>
                <w:sz w:val="18"/>
                <w:szCs w:val="18"/>
                <w:lang w:eastAsia="es-ES"/>
              </w:rPr>
              <w:t>Boolean</w:t>
            </w:r>
            <w:proofErr w:type="spellEnd"/>
          </w:p>
        </w:tc>
        <w:tc>
          <w:tcPr>
            <w:tcW w:w="124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263"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41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sz w:val="18"/>
                <w:szCs w:val="18"/>
                <w:lang w:eastAsia="es-ES"/>
              </w:rPr>
            </w:pPr>
            <w:r w:rsidRPr="002344A6">
              <w:rPr>
                <w:rFonts w:eastAsia="Times New Roman" w:cs="Arial"/>
                <w:sz w:val="18"/>
                <w:szCs w:val="18"/>
                <w:lang w:eastAsia="es-ES"/>
              </w:rPr>
              <w:t> </w:t>
            </w:r>
          </w:p>
        </w:tc>
        <w:tc>
          <w:tcPr>
            <w:tcW w:w="3755"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 xml:space="preserve">Si global, los campos </w:t>
            </w:r>
            <w:proofErr w:type="spellStart"/>
            <w:r w:rsidRPr="002344A6">
              <w:rPr>
                <w:rFonts w:eastAsia="Times New Roman" w:cs="Arial"/>
                <w:i/>
                <w:iCs/>
                <w:color w:val="000000"/>
                <w:sz w:val="18"/>
                <w:szCs w:val="18"/>
                <w:lang w:eastAsia="es-ES"/>
              </w:rPr>
              <w:t>Region</w:t>
            </w:r>
            <w:proofErr w:type="spellEnd"/>
            <w:r w:rsidRPr="002344A6">
              <w:rPr>
                <w:rFonts w:eastAsia="Times New Roman" w:cs="Arial"/>
                <w:color w:val="000000"/>
                <w:sz w:val="18"/>
                <w:szCs w:val="18"/>
                <w:lang w:eastAsia="es-ES"/>
              </w:rPr>
              <w:t xml:space="preserve"> y </w:t>
            </w:r>
            <w:r w:rsidRPr="002344A6">
              <w:rPr>
                <w:rFonts w:eastAsia="Times New Roman" w:cs="Arial"/>
                <w:i/>
                <w:iCs/>
                <w:color w:val="000000"/>
                <w:sz w:val="18"/>
                <w:szCs w:val="18"/>
                <w:lang w:eastAsia="es-ES"/>
              </w:rPr>
              <w:t>Country</w:t>
            </w:r>
            <w:r w:rsidRPr="002344A6">
              <w:rPr>
                <w:rFonts w:eastAsia="Times New Roman" w:cs="Arial"/>
                <w:color w:val="000000"/>
                <w:sz w:val="18"/>
                <w:szCs w:val="18"/>
                <w:lang w:eastAsia="es-ES"/>
              </w:rPr>
              <w:t xml:space="preserve"> se deshabilitan.</w:t>
            </w:r>
            <w:r w:rsidRPr="002344A6">
              <w:rPr>
                <w:rFonts w:eastAsia="Times New Roman" w:cs="Arial"/>
                <w:color w:val="000000"/>
                <w:sz w:val="18"/>
                <w:szCs w:val="18"/>
                <w:lang w:eastAsia="es-ES"/>
              </w:rPr>
              <w:br/>
              <w:t>Valores: Yes/No (default: No)</w:t>
            </w:r>
          </w:p>
        </w:tc>
      </w:tr>
      <w:tr w:rsidR="002344A6" w:rsidRPr="002344A6" w:rsidTr="002344A6">
        <w:trPr>
          <w:trHeight w:val="720"/>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306"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b/>
                <w:bCs/>
                <w:color w:val="000000"/>
                <w:sz w:val="18"/>
                <w:szCs w:val="18"/>
                <w:lang w:eastAsia="es-ES"/>
              </w:rPr>
            </w:pPr>
            <w:proofErr w:type="spellStart"/>
            <w:r w:rsidRPr="002344A6">
              <w:rPr>
                <w:rFonts w:eastAsia="Times New Roman" w:cs="Arial"/>
                <w:b/>
                <w:bCs/>
                <w:color w:val="000000"/>
                <w:sz w:val="18"/>
                <w:szCs w:val="18"/>
                <w:lang w:eastAsia="es-ES"/>
              </w:rPr>
              <w:t>Continent</w:t>
            </w:r>
            <w:proofErr w:type="spellEnd"/>
          </w:p>
        </w:tc>
        <w:tc>
          <w:tcPr>
            <w:tcW w:w="1560"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Listado</w:t>
            </w:r>
          </w:p>
        </w:tc>
        <w:tc>
          <w:tcPr>
            <w:tcW w:w="124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xml:space="preserve">TB </w:t>
            </w:r>
            <w:proofErr w:type="spellStart"/>
            <w:r w:rsidRPr="002344A6">
              <w:rPr>
                <w:rFonts w:eastAsia="Times New Roman" w:cs="Arial"/>
                <w:color w:val="000000"/>
                <w:sz w:val="18"/>
                <w:szCs w:val="18"/>
                <w:lang w:eastAsia="es-ES"/>
              </w:rPr>
              <w:t>Continents</w:t>
            </w:r>
            <w:proofErr w:type="spellEnd"/>
            <w:r w:rsidRPr="002344A6">
              <w:rPr>
                <w:rFonts w:eastAsia="Times New Roman" w:cs="Arial"/>
                <w:color w:val="000000"/>
                <w:sz w:val="18"/>
                <w:szCs w:val="18"/>
                <w:lang w:eastAsia="es-ES"/>
              </w:rPr>
              <w:t xml:space="preserve"> [</w:t>
            </w:r>
            <w:proofErr w:type="spellStart"/>
            <w:r w:rsidRPr="002344A6">
              <w:rPr>
                <w:rFonts w:eastAsia="Times New Roman" w:cs="Arial"/>
                <w:color w:val="000000"/>
                <w:sz w:val="18"/>
                <w:szCs w:val="18"/>
                <w:lang w:eastAsia="es-ES"/>
              </w:rPr>
              <w:t>Continent</w:t>
            </w:r>
            <w:proofErr w:type="spellEnd"/>
            <w:r w:rsidRPr="002344A6">
              <w:rPr>
                <w:rFonts w:eastAsia="Times New Roman" w:cs="Arial"/>
                <w:color w:val="000000"/>
                <w:sz w:val="18"/>
                <w:szCs w:val="18"/>
                <w:lang w:eastAsia="es-ES"/>
              </w:rPr>
              <w:t>]</w:t>
            </w:r>
          </w:p>
        </w:tc>
        <w:tc>
          <w:tcPr>
            <w:tcW w:w="1263"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41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sz w:val="18"/>
                <w:szCs w:val="18"/>
                <w:lang w:eastAsia="es-ES"/>
              </w:rPr>
            </w:pPr>
            <w:r w:rsidRPr="002344A6">
              <w:rPr>
                <w:rFonts w:eastAsia="Times New Roman" w:cs="Arial"/>
                <w:sz w:val="18"/>
                <w:szCs w:val="18"/>
                <w:lang w:eastAsia="es-ES"/>
              </w:rPr>
              <w:t>Solo uno</w:t>
            </w:r>
          </w:p>
        </w:tc>
        <w:tc>
          <w:tcPr>
            <w:tcW w:w="3755"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Si hay continente, se deshabilita países.</w:t>
            </w:r>
          </w:p>
        </w:tc>
      </w:tr>
      <w:tr w:rsidR="002344A6" w:rsidRPr="002344A6" w:rsidTr="002344A6">
        <w:trPr>
          <w:trHeight w:val="960"/>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306"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b/>
                <w:bCs/>
                <w:color w:val="000000"/>
                <w:sz w:val="18"/>
                <w:szCs w:val="18"/>
                <w:lang w:eastAsia="es-ES"/>
              </w:rPr>
            </w:pPr>
            <w:r w:rsidRPr="002344A6">
              <w:rPr>
                <w:rFonts w:eastAsia="Times New Roman" w:cs="Arial"/>
                <w:b/>
                <w:bCs/>
                <w:color w:val="000000"/>
                <w:sz w:val="18"/>
                <w:szCs w:val="18"/>
                <w:lang w:eastAsia="es-ES"/>
              </w:rPr>
              <w:t>Country</w:t>
            </w:r>
          </w:p>
        </w:tc>
        <w:tc>
          <w:tcPr>
            <w:tcW w:w="1560"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Listado</w:t>
            </w:r>
          </w:p>
        </w:tc>
        <w:tc>
          <w:tcPr>
            <w:tcW w:w="124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sz w:val="18"/>
                <w:szCs w:val="18"/>
                <w:lang w:eastAsia="es-ES"/>
              </w:rPr>
            </w:pPr>
            <w:r w:rsidRPr="002344A6">
              <w:rPr>
                <w:rFonts w:eastAsia="Times New Roman" w:cs="Arial"/>
                <w:sz w:val="18"/>
                <w:szCs w:val="18"/>
                <w:lang w:eastAsia="es-ES"/>
              </w:rPr>
              <w:t xml:space="preserve">BD4 </w:t>
            </w:r>
            <w:proofErr w:type="spellStart"/>
            <w:r w:rsidRPr="002344A6">
              <w:rPr>
                <w:rFonts w:eastAsia="Times New Roman" w:cs="Arial"/>
                <w:sz w:val="18"/>
                <w:szCs w:val="18"/>
                <w:lang w:eastAsia="es-ES"/>
              </w:rPr>
              <w:t>Countries</w:t>
            </w:r>
            <w:proofErr w:type="spellEnd"/>
            <w:r w:rsidRPr="002344A6">
              <w:rPr>
                <w:rFonts w:eastAsia="Times New Roman" w:cs="Arial"/>
                <w:sz w:val="18"/>
                <w:szCs w:val="18"/>
                <w:lang w:eastAsia="es-ES"/>
              </w:rPr>
              <w:t xml:space="preserve"> [Country </w:t>
            </w:r>
            <w:proofErr w:type="spellStart"/>
            <w:r w:rsidRPr="002344A6">
              <w:rPr>
                <w:rFonts w:eastAsia="Times New Roman" w:cs="Arial"/>
                <w:sz w:val="18"/>
                <w:szCs w:val="18"/>
                <w:lang w:eastAsia="es-ES"/>
              </w:rPr>
              <w:t>Name</w:t>
            </w:r>
            <w:proofErr w:type="spellEnd"/>
            <w:r w:rsidRPr="002344A6">
              <w:rPr>
                <w:rFonts w:eastAsia="Times New Roman" w:cs="Arial"/>
                <w:sz w:val="18"/>
                <w:szCs w:val="18"/>
                <w:lang w:eastAsia="es-ES"/>
              </w:rPr>
              <w:t>]</w:t>
            </w:r>
          </w:p>
        </w:tc>
        <w:tc>
          <w:tcPr>
            <w:tcW w:w="1263"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41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sz w:val="18"/>
                <w:szCs w:val="18"/>
                <w:lang w:eastAsia="es-ES"/>
              </w:rPr>
            </w:pPr>
            <w:proofErr w:type="spellStart"/>
            <w:r w:rsidRPr="002344A6">
              <w:rPr>
                <w:rFonts w:eastAsia="Times New Roman" w:cs="Arial"/>
                <w:sz w:val="18"/>
                <w:szCs w:val="18"/>
                <w:lang w:eastAsia="es-ES"/>
              </w:rPr>
              <w:t>Multivalor</w:t>
            </w:r>
            <w:proofErr w:type="spellEnd"/>
            <w:r w:rsidRPr="002344A6">
              <w:rPr>
                <w:rFonts w:eastAsia="Times New Roman" w:cs="Arial"/>
                <w:sz w:val="18"/>
                <w:szCs w:val="18"/>
                <w:lang w:eastAsia="es-ES"/>
              </w:rPr>
              <w:t xml:space="preserve"> </w:t>
            </w:r>
          </w:p>
        </w:tc>
        <w:tc>
          <w:tcPr>
            <w:tcW w:w="3755"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sz w:val="18"/>
                <w:szCs w:val="18"/>
                <w:lang w:eastAsia="es-ES"/>
              </w:rPr>
            </w:pPr>
            <w:r w:rsidRPr="002344A6">
              <w:rPr>
                <w:rFonts w:eastAsia="Times New Roman" w:cs="Arial"/>
                <w:sz w:val="18"/>
                <w:szCs w:val="18"/>
                <w:lang w:eastAsia="es-ES"/>
              </w:rPr>
              <w:t>Base de datos según el estándar ISO 3166-1.</w:t>
            </w:r>
            <w:r w:rsidRPr="002344A6">
              <w:rPr>
                <w:rFonts w:eastAsia="Times New Roman" w:cs="Arial"/>
                <w:sz w:val="18"/>
                <w:szCs w:val="18"/>
                <w:lang w:eastAsia="es-ES"/>
              </w:rPr>
              <w:br/>
              <w:t>Se avisará automáticamente al CM cuando haya una nueva noticia sobre su país.</w:t>
            </w:r>
          </w:p>
        </w:tc>
      </w:tr>
      <w:tr w:rsidR="002344A6" w:rsidRPr="002344A6" w:rsidTr="002344A6">
        <w:trPr>
          <w:trHeight w:val="960"/>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306"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b/>
                <w:bCs/>
                <w:color w:val="000000"/>
                <w:sz w:val="18"/>
                <w:szCs w:val="18"/>
                <w:lang w:eastAsia="es-ES"/>
              </w:rPr>
            </w:pPr>
            <w:r w:rsidRPr="002344A6">
              <w:rPr>
                <w:rFonts w:eastAsia="Times New Roman" w:cs="Arial"/>
                <w:b/>
                <w:bCs/>
                <w:color w:val="000000"/>
                <w:sz w:val="18"/>
                <w:szCs w:val="18"/>
                <w:lang w:eastAsia="es-ES"/>
              </w:rPr>
              <w:t>Company</w:t>
            </w:r>
          </w:p>
        </w:tc>
        <w:tc>
          <w:tcPr>
            <w:tcW w:w="1560"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xml:space="preserve">Listado </w:t>
            </w:r>
          </w:p>
        </w:tc>
        <w:tc>
          <w:tcPr>
            <w:tcW w:w="124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sz w:val="18"/>
                <w:szCs w:val="18"/>
                <w:lang w:eastAsia="es-ES"/>
              </w:rPr>
            </w:pPr>
            <w:r w:rsidRPr="002344A6">
              <w:rPr>
                <w:rFonts w:eastAsia="Times New Roman" w:cs="Arial"/>
                <w:sz w:val="18"/>
                <w:szCs w:val="18"/>
                <w:lang w:eastAsia="es-ES"/>
              </w:rPr>
              <w:t xml:space="preserve">BD1 </w:t>
            </w:r>
            <w:proofErr w:type="spellStart"/>
            <w:r w:rsidRPr="002344A6">
              <w:rPr>
                <w:rFonts w:eastAsia="Times New Roman" w:cs="Arial"/>
                <w:sz w:val="18"/>
                <w:szCs w:val="18"/>
                <w:lang w:eastAsia="es-ES"/>
              </w:rPr>
              <w:t>Companies</w:t>
            </w:r>
            <w:proofErr w:type="spellEnd"/>
            <w:r w:rsidRPr="002344A6">
              <w:rPr>
                <w:rFonts w:eastAsia="Times New Roman" w:cs="Arial"/>
                <w:sz w:val="18"/>
                <w:szCs w:val="18"/>
                <w:lang w:eastAsia="es-ES"/>
              </w:rPr>
              <w:br/>
              <w:t xml:space="preserve">[Company ID + </w:t>
            </w:r>
            <w:proofErr w:type="spellStart"/>
            <w:r w:rsidRPr="002344A6">
              <w:rPr>
                <w:rFonts w:eastAsia="Times New Roman" w:cs="Arial"/>
                <w:sz w:val="18"/>
                <w:szCs w:val="18"/>
                <w:lang w:eastAsia="es-ES"/>
              </w:rPr>
              <w:t>Name</w:t>
            </w:r>
            <w:proofErr w:type="spellEnd"/>
            <w:r w:rsidRPr="002344A6">
              <w:rPr>
                <w:rFonts w:eastAsia="Times New Roman" w:cs="Arial"/>
                <w:sz w:val="18"/>
                <w:szCs w:val="18"/>
                <w:lang w:eastAsia="es-ES"/>
              </w:rPr>
              <w:t>]</w:t>
            </w:r>
          </w:p>
        </w:tc>
        <w:tc>
          <w:tcPr>
            <w:tcW w:w="1263"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41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sz w:val="18"/>
                <w:szCs w:val="18"/>
                <w:lang w:eastAsia="es-ES"/>
              </w:rPr>
            </w:pPr>
            <w:proofErr w:type="spellStart"/>
            <w:r w:rsidRPr="002344A6">
              <w:rPr>
                <w:rFonts w:eastAsia="Times New Roman" w:cs="Arial"/>
                <w:sz w:val="18"/>
                <w:szCs w:val="18"/>
                <w:lang w:eastAsia="es-ES"/>
              </w:rPr>
              <w:t>Multivalor</w:t>
            </w:r>
            <w:proofErr w:type="spellEnd"/>
            <w:r w:rsidRPr="002344A6">
              <w:rPr>
                <w:rFonts w:eastAsia="Times New Roman" w:cs="Arial"/>
                <w:sz w:val="18"/>
                <w:szCs w:val="18"/>
                <w:lang w:eastAsia="es-ES"/>
              </w:rPr>
              <w:t xml:space="preserve"> </w:t>
            </w:r>
          </w:p>
        </w:tc>
        <w:tc>
          <w:tcPr>
            <w:tcW w:w="3755"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sz w:val="18"/>
                <w:szCs w:val="18"/>
                <w:lang w:eastAsia="es-ES"/>
              </w:rPr>
            </w:pPr>
            <w:r w:rsidRPr="002344A6">
              <w:rPr>
                <w:rFonts w:eastAsia="Times New Roman" w:cs="Arial"/>
                <w:sz w:val="18"/>
                <w:szCs w:val="18"/>
                <w:lang w:eastAsia="es-ES"/>
              </w:rPr>
              <w:t>Deberá aparecer el nombre cuando se escriba.</w:t>
            </w:r>
            <w:r w:rsidRPr="002344A6">
              <w:rPr>
                <w:rFonts w:eastAsia="Times New Roman" w:cs="Arial"/>
                <w:sz w:val="18"/>
                <w:szCs w:val="18"/>
                <w:lang w:eastAsia="es-ES"/>
              </w:rPr>
              <w:br/>
              <w:t>Se avisará automáticamente al KAM cuando haya una nueva noticia sobre sus cuentas.</w:t>
            </w:r>
          </w:p>
        </w:tc>
      </w:tr>
      <w:tr w:rsidR="002344A6" w:rsidRPr="002344A6" w:rsidTr="002344A6">
        <w:trPr>
          <w:trHeight w:val="240"/>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306"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b/>
                <w:bCs/>
                <w:color w:val="000000"/>
                <w:sz w:val="18"/>
                <w:szCs w:val="18"/>
                <w:lang w:eastAsia="es-ES"/>
              </w:rPr>
            </w:pPr>
            <w:proofErr w:type="spellStart"/>
            <w:r w:rsidRPr="002344A6">
              <w:rPr>
                <w:rFonts w:eastAsia="Times New Roman" w:cs="Arial"/>
                <w:b/>
                <w:bCs/>
                <w:color w:val="000000"/>
                <w:sz w:val="18"/>
                <w:szCs w:val="18"/>
                <w:lang w:eastAsia="es-ES"/>
              </w:rPr>
              <w:t>Documents</w:t>
            </w:r>
            <w:proofErr w:type="spellEnd"/>
          </w:p>
        </w:tc>
        <w:tc>
          <w:tcPr>
            <w:tcW w:w="1560"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SGD</w:t>
            </w:r>
          </w:p>
        </w:tc>
        <w:tc>
          <w:tcPr>
            <w:tcW w:w="124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263"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41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3755"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w:t>
            </w:r>
            <w:proofErr w:type="spellStart"/>
            <w:r w:rsidRPr="002344A6">
              <w:rPr>
                <w:rFonts w:eastAsia="Times New Roman" w:cs="Arial"/>
                <w:color w:val="000000"/>
                <w:sz w:val="18"/>
                <w:szCs w:val="18"/>
                <w:lang w:eastAsia="es-ES"/>
              </w:rPr>
              <w:t>p.e</w:t>
            </w:r>
            <w:proofErr w:type="spellEnd"/>
            <w:r w:rsidRPr="002344A6">
              <w:rPr>
                <w:rFonts w:eastAsia="Times New Roman" w:cs="Arial"/>
                <w:color w:val="000000"/>
                <w:sz w:val="18"/>
                <w:szCs w:val="18"/>
                <w:lang w:eastAsia="es-ES"/>
              </w:rPr>
              <w:t xml:space="preserve"> incluir </w:t>
            </w:r>
            <w:proofErr w:type="spellStart"/>
            <w:r w:rsidRPr="002344A6">
              <w:rPr>
                <w:rFonts w:eastAsia="Times New Roman" w:cs="Arial"/>
                <w:color w:val="000000"/>
                <w:sz w:val="18"/>
                <w:szCs w:val="18"/>
                <w:lang w:eastAsia="es-ES"/>
              </w:rPr>
              <w:t>pdf</w:t>
            </w:r>
            <w:proofErr w:type="spellEnd"/>
            <w:r w:rsidRPr="002344A6">
              <w:rPr>
                <w:rFonts w:eastAsia="Times New Roman" w:cs="Arial"/>
                <w:color w:val="000000"/>
                <w:sz w:val="18"/>
                <w:szCs w:val="18"/>
                <w:lang w:eastAsia="es-ES"/>
              </w:rPr>
              <w:t xml:space="preserve"> asociados como </w:t>
            </w:r>
            <w:proofErr w:type="spellStart"/>
            <w:r w:rsidRPr="002344A6">
              <w:rPr>
                <w:rFonts w:eastAsia="Times New Roman" w:cs="Arial"/>
                <w:color w:val="000000"/>
                <w:sz w:val="18"/>
                <w:szCs w:val="18"/>
                <w:lang w:eastAsia="es-ES"/>
              </w:rPr>
              <w:t>report</w:t>
            </w:r>
            <w:proofErr w:type="spellEnd"/>
            <w:r w:rsidRPr="002344A6">
              <w:rPr>
                <w:rFonts w:eastAsia="Times New Roman" w:cs="Arial"/>
                <w:color w:val="000000"/>
                <w:sz w:val="18"/>
                <w:szCs w:val="18"/>
                <w:lang w:eastAsia="es-ES"/>
              </w:rPr>
              <w:t xml:space="preserve"> EPIA)</w:t>
            </w:r>
          </w:p>
        </w:tc>
      </w:tr>
      <w:tr w:rsidR="002344A6" w:rsidRPr="002344A6" w:rsidTr="002344A6">
        <w:trPr>
          <w:trHeight w:val="960"/>
        </w:trPr>
        <w:tc>
          <w:tcPr>
            <w:tcW w:w="390" w:type="dxa"/>
            <w:tcBorders>
              <w:top w:val="nil"/>
              <w:left w:val="single" w:sz="4" w:space="0" w:color="auto"/>
              <w:bottom w:val="single" w:sz="4" w:space="0" w:color="auto"/>
              <w:right w:val="single" w:sz="4" w:space="0" w:color="auto"/>
            </w:tcBorders>
            <w:shd w:val="clear" w:color="auto" w:fill="auto"/>
            <w:noWrap/>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306"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b/>
                <w:bCs/>
                <w:color w:val="000000"/>
                <w:sz w:val="18"/>
                <w:szCs w:val="18"/>
                <w:lang w:eastAsia="es-ES"/>
              </w:rPr>
            </w:pPr>
            <w:r w:rsidRPr="002344A6">
              <w:rPr>
                <w:rFonts w:eastAsia="Times New Roman" w:cs="Arial"/>
                <w:b/>
                <w:bCs/>
                <w:color w:val="000000"/>
                <w:sz w:val="18"/>
                <w:szCs w:val="18"/>
                <w:lang w:eastAsia="es-ES"/>
              </w:rPr>
              <w:t>Etiquetas</w:t>
            </w:r>
          </w:p>
        </w:tc>
        <w:tc>
          <w:tcPr>
            <w:tcW w:w="1560"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Cadena de texto; Listado</w:t>
            </w:r>
          </w:p>
        </w:tc>
        <w:tc>
          <w:tcPr>
            <w:tcW w:w="124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w:t>
            </w:r>
          </w:p>
        </w:tc>
        <w:tc>
          <w:tcPr>
            <w:tcW w:w="1263"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r w:rsidRPr="002344A6">
              <w:rPr>
                <w:rFonts w:eastAsia="Times New Roman" w:cs="Arial"/>
                <w:color w:val="000000"/>
                <w:sz w:val="18"/>
                <w:szCs w:val="18"/>
                <w:lang w:eastAsia="es-ES"/>
              </w:rPr>
              <w:t xml:space="preserve">TB </w:t>
            </w:r>
            <w:proofErr w:type="spellStart"/>
            <w:r w:rsidRPr="002344A6">
              <w:rPr>
                <w:rFonts w:eastAsia="Times New Roman" w:cs="Arial"/>
                <w:color w:val="000000"/>
                <w:sz w:val="18"/>
                <w:szCs w:val="18"/>
                <w:lang w:eastAsia="es-ES"/>
              </w:rPr>
              <w:t>Tags</w:t>
            </w:r>
            <w:proofErr w:type="spellEnd"/>
            <w:r w:rsidRPr="002344A6">
              <w:rPr>
                <w:rFonts w:eastAsia="Times New Roman" w:cs="Arial"/>
                <w:color w:val="000000"/>
                <w:sz w:val="18"/>
                <w:szCs w:val="18"/>
                <w:lang w:eastAsia="es-ES"/>
              </w:rPr>
              <w:t xml:space="preserve"> [</w:t>
            </w:r>
            <w:proofErr w:type="spellStart"/>
            <w:r w:rsidRPr="002344A6">
              <w:rPr>
                <w:rFonts w:eastAsia="Times New Roman" w:cs="Arial"/>
                <w:color w:val="000000"/>
                <w:sz w:val="18"/>
                <w:szCs w:val="18"/>
                <w:lang w:eastAsia="es-ES"/>
              </w:rPr>
              <w:t>Tag</w:t>
            </w:r>
            <w:proofErr w:type="spellEnd"/>
            <w:r w:rsidRPr="002344A6">
              <w:rPr>
                <w:rFonts w:eastAsia="Times New Roman" w:cs="Arial"/>
                <w:color w:val="000000"/>
                <w:sz w:val="18"/>
                <w:szCs w:val="18"/>
                <w:lang w:eastAsia="es-ES"/>
              </w:rPr>
              <w:t>]</w:t>
            </w:r>
          </w:p>
        </w:tc>
        <w:tc>
          <w:tcPr>
            <w:tcW w:w="1418"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center"/>
              <w:rPr>
                <w:rFonts w:eastAsia="Times New Roman" w:cs="Arial"/>
                <w:color w:val="000000"/>
                <w:sz w:val="18"/>
                <w:szCs w:val="18"/>
                <w:lang w:eastAsia="es-ES"/>
              </w:rPr>
            </w:pPr>
            <w:proofErr w:type="spellStart"/>
            <w:r w:rsidRPr="002344A6">
              <w:rPr>
                <w:rFonts w:eastAsia="Times New Roman" w:cs="Arial"/>
                <w:color w:val="000000"/>
                <w:sz w:val="18"/>
                <w:szCs w:val="18"/>
                <w:lang w:eastAsia="es-ES"/>
              </w:rPr>
              <w:t>Multi</w:t>
            </w:r>
            <w:proofErr w:type="spellEnd"/>
            <w:r w:rsidRPr="002344A6">
              <w:rPr>
                <w:rFonts w:eastAsia="Times New Roman" w:cs="Arial"/>
                <w:color w:val="000000"/>
                <w:sz w:val="18"/>
                <w:szCs w:val="18"/>
                <w:lang w:eastAsia="es-ES"/>
              </w:rPr>
              <w:t>-valor</w:t>
            </w:r>
            <w:r w:rsidRPr="002344A6">
              <w:rPr>
                <w:rFonts w:eastAsia="Times New Roman" w:cs="Arial"/>
                <w:color w:val="000000"/>
                <w:sz w:val="18"/>
                <w:szCs w:val="18"/>
                <w:lang w:eastAsia="es-ES"/>
              </w:rPr>
              <w:br/>
              <w:t>Ver nota</w:t>
            </w:r>
          </w:p>
        </w:tc>
        <w:tc>
          <w:tcPr>
            <w:tcW w:w="3755" w:type="dxa"/>
            <w:tcBorders>
              <w:top w:val="nil"/>
              <w:left w:val="nil"/>
              <w:bottom w:val="single" w:sz="4" w:space="0" w:color="auto"/>
              <w:right w:val="single" w:sz="4" w:space="0" w:color="auto"/>
            </w:tcBorders>
            <w:shd w:val="clear" w:color="auto" w:fill="auto"/>
            <w:vAlign w:val="center"/>
            <w:hideMark/>
          </w:tcPr>
          <w:p w:rsidR="002344A6" w:rsidRPr="002344A6" w:rsidRDefault="002344A6" w:rsidP="002344A6">
            <w:pPr>
              <w:jc w:val="left"/>
              <w:rPr>
                <w:rFonts w:eastAsia="Times New Roman" w:cs="Arial"/>
                <w:color w:val="000000"/>
                <w:sz w:val="18"/>
                <w:szCs w:val="18"/>
                <w:lang w:eastAsia="es-ES"/>
              </w:rPr>
            </w:pPr>
            <w:r w:rsidRPr="002344A6">
              <w:rPr>
                <w:rFonts w:eastAsia="Times New Roman" w:cs="Arial"/>
                <w:color w:val="000000"/>
                <w:sz w:val="18"/>
                <w:szCs w:val="18"/>
                <w:lang w:eastAsia="es-ES"/>
              </w:rPr>
              <w:t>Etiquetas que se le pueden añadir a las noticias para facilitar posteriormente la búsqueda, al permitirte poder filtrar las noticias por etiqueta.</w:t>
            </w:r>
          </w:p>
        </w:tc>
      </w:tr>
    </w:tbl>
    <w:p w:rsidR="00FC498B" w:rsidRDefault="00FC498B" w:rsidP="00FC498B">
      <w:pPr>
        <w:jc w:val="center"/>
      </w:pPr>
    </w:p>
    <w:p w:rsidR="00202B9B" w:rsidRDefault="00202B9B" w:rsidP="00FC498B">
      <w:pPr>
        <w:jc w:val="center"/>
      </w:pPr>
    </w:p>
    <w:tbl>
      <w:tblPr>
        <w:tblW w:w="6600" w:type="dxa"/>
        <w:jc w:val="center"/>
        <w:tblCellMar>
          <w:left w:w="70" w:type="dxa"/>
          <w:right w:w="70" w:type="dxa"/>
        </w:tblCellMar>
        <w:tblLook w:val="04A0" w:firstRow="1" w:lastRow="0" w:firstColumn="1" w:lastColumn="0" w:noHBand="0" w:noVBand="1"/>
      </w:tblPr>
      <w:tblGrid>
        <w:gridCol w:w="1360"/>
        <w:gridCol w:w="1440"/>
        <w:gridCol w:w="3800"/>
      </w:tblGrid>
      <w:tr w:rsidR="00202B9B" w:rsidRPr="00202B9B" w:rsidTr="00202B9B">
        <w:trPr>
          <w:trHeight w:val="240"/>
          <w:jc w:val="center"/>
        </w:trPr>
        <w:tc>
          <w:tcPr>
            <w:tcW w:w="6600" w:type="dxa"/>
            <w:gridSpan w:val="3"/>
            <w:tcBorders>
              <w:top w:val="single" w:sz="4" w:space="0" w:color="auto"/>
              <w:left w:val="single" w:sz="4" w:space="0" w:color="auto"/>
              <w:bottom w:val="single" w:sz="4" w:space="0" w:color="auto"/>
              <w:right w:val="single" w:sz="4" w:space="0" w:color="auto"/>
            </w:tcBorders>
            <w:shd w:val="clear" w:color="000000" w:fill="DCE6F1"/>
            <w:vAlign w:val="center"/>
            <w:hideMark/>
          </w:tcPr>
          <w:p w:rsidR="00202B9B" w:rsidRPr="00202B9B" w:rsidRDefault="00202B9B" w:rsidP="00202B9B">
            <w:pPr>
              <w:jc w:val="center"/>
              <w:rPr>
                <w:rFonts w:eastAsia="Times New Roman" w:cs="Arial"/>
                <w:b/>
                <w:bCs/>
                <w:sz w:val="18"/>
                <w:szCs w:val="18"/>
                <w:lang w:eastAsia="es-ES"/>
              </w:rPr>
            </w:pPr>
            <w:r w:rsidRPr="00202B9B">
              <w:rPr>
                <w:rFonts w:eastAsia="Times New Roman" w:cs="Arial"/>
                <w:b/>
                <w:bCs/>
                <w:sz w:val="18"/>
                <w:szCs w:val="18"/>
                <w:lang w:eastAsia="es-ES"/>
              </w:rPr>
              <w:t>NOTAS EXPLICATIVAS</w:t>
            </w:r>
          </w:p>
        </w:tc>
      </w:tr>
      <w:tr w:rsidR="00202B9B" w:rsidRPr="00202B9B" w:rsidTr="00202B9B">
        <w:trPr>
          <w:trHeight w:val="1275"/>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rsidR="00202B9B" w:rsidRPr="00202B9B" w:rsidRDefault="00202B9B" w:rsidP="00202B9B">
            <w:pPr>
              <w:jc w:val="left"/>
              <w:rPr>
                <w:rFonts w:eastAsia="Times New Roman" w:cs="Arial"/>
                <w:b/>
                <w:bCs/>
                <w:color w:val="000000"/>
                <w:sz w:val="18"/>
                <w:szCs w:val="18"/>
                <w:lang w:eastAsia="es-ES"/>
              </w:rPr>
            </w:pPr>
            <w:r w:rsidRPr="00202B9B">
              <w:rPr>
                <w:rFonts w:eastAsia="Times New Roman" w:cs="Arial"/>
                <w:b/>
                <w:bCs/>
                <w:color w:val="000000"/>
                <w:sz w:val="18"/>
                <w:szCs w:val="18"/>
                <w:lang w:eastAsia="es-ES"/>
              </w:rPr>
              <w:t>Etiquetas</w:t>
            </w:r>
          </w:p>
        </w:tc>
        <w:tc>
          <w:tcPr>
            <w:tcW w:w="1440" w:type="dxa"/>
            <w:tcBorders>
              <w:top w:val="nil"/>
              <w:left w:val="nil"/>
              <w:bottom w:val="single" w:sz="4" w:space="0" w:color="auto"/>
              <w:right w:val="single" w:sz="4" w:space="0" w:color="auto"/>
            </w:tcBorders>
            <w:shd w:val="clear" w:color="auto" w:fill="auto"/>
            <w:vAlign w:val="center"/>
            <w:hideMark/>
          </w:tcPr>
          <w:p w:rsidR="00202B9B" w:rsidRPr="00202B9B" w:rsidRDefault="00202B9B" w:rsidP="00202B9B">
            <w:pPr>
              <w:jc w:val="left"/>
              <w:rPr>
                <w:rFonts w:eastAsia="Times New Roman" w:cs="Arial"/>
                <w:color w:val="000000"/>
                <w:sz w:val="18"/>
                <w:szCs w:val="18"/>
                <w:lang w:eastAsia="es-ES"/>
              </w:rPr>
            </w:pPr>
            <w:r w:rsidRPr="00202B9B">
              <w:rPr>
                <w:rFonts w:eastAsia="Times New Roman" w:cs="Arial"/>
                <w:color w:val="000000"/>
                <w:sz w:val="18"/>
                <w:szCs w:val="18"/>
                <w:lang w:eastAsia="es-ES"/>
              </w:rPr>
              <w:t>Validación</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202B9B" w:rsidRPr="00202B9B" w:rsidRDefault="00202B9B" w:rsidP="00202B9B">
            <w:pPr>
              <w:jc w:val="left"/>
              <w:rPr>
                <w:rFonts w:eastAsia="Times New Roman" w:cs="Arial"/>
                <w:color w:val="000000"/>
                <w:sz w:val="18"/>
                <w:szCs w:val="18"/>
                <w:lang w:eastAsia="es-ES"/>
              </w:rPr>
            </w:pPr>
            <w:r w:rsidRPr="00202B9B">
              <w:rPr>
                <w:rFonts w:eastAsia="Times New Roman" w:cs="Arial"/>
                <w:color w:val="000000"/>
                <w:sz w:val="18"/>
                <w:szCs w:val="18"/>
                <w:lang w:eastAsia="es-ES"/>
              </w:rPr>
              <w:t>Asistente CRM de etiquetas; Cuando el usuario vaya escribiendo una etiqueta, el asistente rellenará propuestas de etiquetas pre-existentes. No obliga, permi</w:t>
            </w:r>
            <w:r>
              <w:rPr>
                <w:rFonts w:eastAsia="Times New Roman" w:cs="Arial"/>
                <w:color w:val="000000"/>
                <w:sz w:val="18"/>
                <w:szCs w:val="18"/>
                <w:lang w:eastAsia="es-ES"/>
              </w:rPr>
              <w:t>t</w:t>
            </w:r>
            <w:r w:rsidRPr="00202B9B">
              <w:rPr>
                <w:rFonts w:eastAsia="Times New Roman" w:cs="Arial"/>
                <w:color w:val="000000"/>
                <w:sz w:val="18"/>
                <w:szCs w:val="18"/>
                <w:lang w:eastAsia="es-ES"/>
              </w:rPr>
              <w:t xml:space="preserve">iendo escribir nuevas etiquetas que se guardarán en </w:t>
            </w:r>
            <w:proofErr w:type="gramStart"/>
            <w:r w:rsidRPr="00202B9B">
              <w:rPr>
                <w:rFonts w:eastAsia="Times New Roman" w:cs="Arial"/>
                <w:color w:val="000000"/>
                <w:sz w:val="18"/>
                <w:szCs w:val="18"/>
                <w:lang w:eastAsia="es-ES"/>
              </w:rPr>
              <w:t>la</w:t>
            </w:r>
            <w:proofErr w:type="gramEnd"/>
            <w:r w:rsidRPr="00202B9B">
              <w:rPr>
                <w:rFonts w:eastAsia="Times New Roman" w:cs="Arial"/>
                <w:color w:val="000000"/>
                <w:sz w:val="18"/>
                <w:szCs w:val="18"/>
                <w:lang w:eastAsia="es-ES"/>
              </w:rPr>
              <w:t xml:space="preserve"> TB </w:t>
            </w:r>
            <w:proofErr w:type="spellStart"/>
            <w:r w:rsidRPr="00202B9B">
              <w:rPr>
                <w:rFonts w:eastAsia="Times New Roman" w:cs="Arial"/>
                <w:color w:val="000000"/>
                <w:sz w:val="18"/>
                <w:szCs w:val="18"/>
                <w:lang w:eastAsia="es-ES"/>
              </w:rPr>
              <w:t>Tags</w:t>
            </w:r>
            <w:proofErr w:type="spellEnd"/>
            <w:r w:rsidRPr="00202B9B">
              <w:rPr>
                <w:rFonts w:eastAsia="Times New Roman" w:cs="Arial"/>
                <w:color w:val="000000"/>
                <w:sz w:val="18"/>
                <w:szCs w:val="18"/>
                <w:lang w:eastAsia="es-ES"/>
              </w:rPr>
              <w:t>.</w:t>
            </w:r>
          </w:p>
        </w:tc>
      </w:tr>
    </w:tbl>
    <w:p w:rsidR="00C77FC9" w:rsidRDefault="00C77FC9" w:rsidP="00983A13">
      <w:r>
        <w:br w:type="page"/>
      </w:r>
    </w:p>
    <w:p w:rsidR="001E3E56" w:rsidRDefault="001E3E56">
      <w:pPr>
        <w:jc w:val="left"/>
      </w:pPr>
    </w:p>
    <w:p w:rsidR="007534BD" w:rsidRDefault="001E3E56" w:rsidP="008E5595">
      <w:pPr>
        <w:pStyle w:val="Ttulo2"/>
      </w:pPr>
      <w:bookmarkStart w:id="19" w:name="_Toc420076214"/>
      <w:r>
        <w:t>Actividades comerciales (BD7)</w:t>
      </w:r>
      <w:bookmarkEnd w:id="19"/>
    </w:p>
    <w:p w:rsidR="007534BD" w:rsidRDefault="007534BD" w:rsidP="007534BD"/>
    <w:p w:rsidR="00115132" w:rsidRDefault="00115132" w:rsidP="007534BD">
      <w:r>
        <w:t>Esta base de datos contendrá un listado de todas las actividades comerciales generadas y registradas en el CRM. El principal uso de esta base de datos será de coordinar y monitorizar las actividades comerciales del personal.</w:t>
      </w:r>
    </w:p>
    <w:p w:rsidR="00115132" w:rsidRDefault="00115132" w:rsidP="007534BD">
      <w:pPr>
        <w:rPr>
          <w:noProof/>
          <w:lang w:eastAsia="es-ES"/>
        </w:rPr>
      </w:pPr>
    </w:p>
    <w:tbl>
      <w:tblPr>
        <w:tblW w:w="11160" w:type="dxa"/>
        <w:tblInd w:w="-850" w:type="dxa"/>
        <w:tblCellMar>
          <w:left w:w="70" w:type="dxa"/>
          <w:right w:w="70" w:type="dxa"/>
        </w:tblCellMar>
        <w:tblLook w:val="04A0" w:firstRow="1" w:lastRow="0" w:firstColumn="1" w:lastColumn="0" w:noHBand="0" w:noVBand="1"/>
      </w:tblPr>
      <w:tblGrid>
        <w:gridCol w:w="346"/>
        <w:gridCol w:w="1318"/>
        <w:gridCol w:w="915"/>
        <w:gridCol w:w="1803"/>
        <w:gridCol w:w="2061"/>
        <w:gridCol w:w="1536"/>
        <w:gridCol w:w="3181"/>
      </w:tblGrid>
      <w:tr w:rsidR="00AD673C" w:rsidRPr="00AD673C" w:rsidTr="00AD673C">
        <w:trPr>
          <w:trHeight w:val="540"/>
        </w:trPr>
        <w:tc>
          <w:tcPr>
            <w:tcW w:w="346" w:type="dxa"/>
            <w:tcBorders>
              <w:top w:val="single" w:sz="4" w:space="0" w:color="auto"/>
              <w:left w:val="single" w:sz="4" w:space="0" w:color="auto"/>
              <w:bottom w:val="single" w:sz="4" w:space="0" w:color="auto"/>
              <w:right w:val="single" w:sz="4" w:space="0" w:color="808080"/>
            </w:tcBorders>
            <w:shd w:val="clear" w:color="000000" w:fill="DCE6F1"/>
            <w:noWrap/>
            <w:vAlign w:val="center"/>
            <w:hideMark/>
          </w:tcPr>
          <w:p w:rsidR="00AD673C" w:rsidRPr="00AD673C" w:rsidRDefault="00AD673C" w:rsidP="00AD673C">
            <w:pPr>
              <w:jc w:val="left"/>
              <w:rPr>
                <w:rFonts w:ascii="Arial Narrow" w:eastAsia="Times New Roman" w:hAnsi="Arial Narrow"/>
                <w:b/>
                <w:bCs/>
                <w:sz w:val="18"/>
                <w:szCs w:val="18"/>
                <w:lang w:eastAsia="es-ES"/>
              </w:rPr>
            </w:pPr>
            <w:proofErr w:type="spellStart"/>
            <w:r w:rsidRPr="00AD673C">
              <w:rPr>
                <w:rFonts w:ascii="Arial Narrow" w:eastAsia="Times New Roman" w:hAnsi="Arial Narrow"/>
                <w:b/>
                <w:bCs/>
                <w:sz w:val="18"/>
                <w:szCs w:val="18"/>
                <w:lang w:eastAsia="es-ES"/>
              </w:rPr>
              <w:t>Ob</w:t>
            </w:r>
            <w:proofErr w:type="spellEnd"/>
          </w:p>
        </w:tc>
        <w:tc>
          <w:tcPr>
            <w:tcW w:w="1318" w:type="dxa"/>
            <w:tcBorders>
              <w:top w:val="single" w:sz="4" w:space="0" w:color="auto"/>
              <w:left w:val="single" w:sz="4" w:space="0" w:color="auto"/>
              <w:bottom w:val="single" w:sz="4" w:space="0" w:color="auto"/>
              <w:right w:val="single" w:sz="4" w:space="0" w:color="808080"/>
            </w:tcBorders>
            <w:shd w:val="clear" w:color="000000" w:fill="DCE6F1"/>
            <w:vAlign w:val="center"/>
            <w:hideMark/>
          </w:tcPr>
          <w:p w:rsidR="00AD673C" w:rsidRPr="00AD673C" w:rsidRDefault="00AD673C" w:rsidP="00AD673C">
            <w:pPr>
              <w:jc w:val="center"/>
              <w:rPr>
                <w:rFonts w:ascii="Arial Narrow" w:eastAsia="Times New Roman" w:hAnsi="Arial Narrow"/>
                <w:b/>
                <w:bCs/>
                <w:sz w:val="18"/>
                <w:szCs w:val="18"/>
                <w:lang w:eastAsia="es-ES"/>
              </w:rPr>
            </w:pPr>
            <w:r w:rsidRPr="00AD673C">
              <w:rPr>
                <w:rFonts w:ascii="Arial Narrow" w:eastAsia="Times New Roman" w:hAnsi="Arial Narrow"/>
                <w:b/>
                <w:bCs/>
                <w:sz w:val="18"/>
                <w:szCs w:val="18"/>
                <w:lang w:eastAsia="es-ES"/>
              </w:rPr>
              <w:t>Campo</w:t>
            </w:r>
          </w:p>
        </w:tc>
        <w:tc>
          <w:tcPr>
            <w:tcW w:w="915" w:type="dxa"/>
            <w:tcBorders>
              <w:top w:val="single" w:sz="4" w:space="0" w:color="auto"/>
              <w:left w:val="nil"/>
              <w:bottom w:val="single" w:sz="4" w:space="0" w:color="auto"/>
              <w:right w:val="single" w:sz="4" w:space="0" w:color="808080"/>
            </w:tcBorders>
            <w:shd w:val="clear" w:color="000000" w:fill="DCE6F1"/>
            <w:vAlign w:val="center"/>
            <w:hideMark/>
          </w:tcPr>
          <w:p w:rsidR="00AD673C" w:rsidRPr="00AD673C" w:rsidRDefault="00AD673C" w:rsidP="00AD673C">
            <w:pPr>
              <w:jc w:val="center"/>
              <w:rPr>
                <w:rFonts w:ascii="Arial Narrow" w:eastAsia="Times New Roman" w:hAnsi="Arial Narrow"/>
                <w:b/>
                <w:bCs/>
                <w:sz w:val="18"/>
                <w:szCs w:val="18"/>
                <w:lang w:eastAsia="es-ES"/>
              </w:rPr>
            </w:pPr>
            <w:r w:rsidRPr="00AD673C">
              <w:rPr>
                <w:rFonts w:ascii="Arial Narrow" w:eastAsia="Times New Roman" w:hAnsi="Arial Narrow"/>
                <w:b/>
                <w:bCs/>
                <w:sz w:val="18"/>
                <w:szCs w:val="18"/>
                <w:lang w:eastAsia="es-ES"/>
              </w:rPr>
              <w:t>Tipo</w:t>
            </w:r>
          </w:p>
        </w:tc>
        <w:tc>
          <w:tcPr>
            <w:tcW w:w="1803" w:type="dxa"/>
            <w:tcBorders>
              <w:top w:val="single" w:sz="4" w:space="0" w:color="auto"/>
              <w:left w:val="nil"/>
              <w:bottom w:val="single" w:sz="4" w:space="0" w:color="auto"/>
              <w:right w:val="single" w:sz="4" w:space="0" w:color="808080"/>
            </w:tcBorders>
            <w:shd w:val="clear" w:color="000000" w:fill="DCE6F1"/>
            <w:vAlign w:val="center"/>
            <w:hideMark/>
          </w:tcPr>
          <w:p w:rsidR="00AD673C" w:rsidRPr="00AD673C" w:rsidRDefault="00AD673C" w:rsidP="00AD673C">
            <w:pPr>
              <w:jc w:val="center"/>
              <w:rPr>
                <w:rFonts w:ascii="Arial Narrow" w:eastAsia="Times New Roman" w:hAnsi="Arial Narrow"/>
                <w:b/>
                <w:bCs/>
                <w:sz w:val="18"/>
                <w:szCs w:val="18"/>
                <w:lang w:eastAsia="es-ES"/>
              </w:rPr>
            </w:pPr>
            <w:r w:rsidRPr="00AD673C">
              <w:rPr>
                <w:rFonts w:ascii="Arial Narrow" w:eastAsia="Times New Roman" w:hAnsi="Arial Narrow"/>
                <w:b/>
                <w:bCs/>
                <w:sz w:val="18"/>
                <w:szCs w:val="18"/>
                <w:lang w:eastAsia="es-ES"/>
              </w:rPr>
              <w:t>Long / Lista</w:t>
            </w:r>
            <w:r w:rsidRPr="00AD673C">
              <w:rPr>
                <w:rFonts w:ascii="Arial Narrow" w:eastAsia="Times New Roman" w:hAnsi="Arial Narrow"/>
                <w:b/>
                <w:bCs/>
                <w:sz w:val="18"/>
                <w:szCs w:val="18"/>
                <w:lang w:eastAsia="es-ES"/>
              </w:rPr>
              <w:br/>
              <w:t xml:space="preserve"> [Campo]</w:t>
            </w:r>
          </w:p>
        </w:tc>
        <w:tc>
          <w:tcPr>
            <w:tcW w:w="2061" w:type="dxa"/>
            <w:tcBorders>
              <w:top w:val="single" w:sz="4" w:space="0" w:color="auto"/>
              <w:left w:val="nil"/>
              <w:bottom w:val="single" w:sz="4" w:space="0" w:color="auto"/>
              <w:right w:val="single" w:sz="4" w:space="0" w:color="808080"/>
            </w:tcBorders>
            <w:shd w:val="clear" w:color="000000" w:fill="DCE6F1"/>
            <w:vAlign w:val="center"/>
            <w:hideMark/>
          </w:tcPr>
          <w:p w:rsidR="00AD673C" w:rsidRPr="00AD673C" w:rsidRDefault="00AD673C" w:rsidP="00AD673C">
            <w:pPr>
              <w:jc w:val="center"/>
              <w:rPr>
                <w:rFonts w:ascii="Arial Narrow" w:eastAsia="Times New Roman" w:hAnsi="Arial Narrow"/>
                <w:b/>
                <w:bCs/>
                <w:sz w:val="18"/>
                <w:szCs w:val="18"/>
                <w:lang w:eastAsia="es-ES"/>
              </w:rPr>
            </w:pPr>
            <w:r w:rsidRPr="00AD673C">
              <w:rPr>
                <w:rFonts w:ascii="Arial Narrow" w:eastAsia="Times New Roman" w:hAnsi="Arial Narrow"/>
                <w:b/>
                <w:bCs/>
                <w:sz w:val="18"/>
                <w:szCs w:val="18"/>
                <w:lang w:eastAsia="es-ES"/>
              </w:rPr>
              <w:t>AUTO (Fórmula)</w:t>
            </w:r>
          </w:p>
        </w:tc>
        <w:tc>
          <w:tcPr>
            <w:tcW w:w="1536" w:type="dxa"/>
            <w:tcBorders>
              <w:top w:val="single" w:sz="4" w:space="0" w:color="auto"/>
              <w:left w:val="nil"/>
              <w:bottom w:val="single" w:sz="4" w:space="0" w:color="auto"/>
              <w:right w:val="single" w:sz="4" w:space="0" w:color="808080"/>
            </w:tcBorders>
            <w:shd w:val="clear" w:color="000000" w:fill="DCE6F1"/>
            <w:vAlign w:val="center"/>
            <w:hideMark/>
          </w:tcPr>
          <w:p w:rsidR="00AD673C" w:rsidRPr="00AD673C" w:rsidRDefault="00AD673C" w:rsidP="00AD673C">
            <w:pPr>
              <w:jc w:val="center"/>
              <w:rPr>
                <w:rFonts w:ascii="Arial Narrow" w:eastAsia="Times New Roman" w:hAnsi="Arial Narrow"/>
                <w:b/>
                <w:bCs/>
                <w:sz w:val="18"/>
                <w:szCs w:val="18"/>
                <w:lang w:eastAsia="es-ES"/>
              </w:rPr>
            </w:pPr>
            <w:r w:rsidRPr="00AD673C">
              <w:rPr>
                <w:rFonts w:ascii="Arial Narrow" w:eastAsia="Times New Roman" w:hAnsi="Arial Narrow"/>
                <w:b/>
                <w:bCs/>
                <w:sz w:val="18"/>
                <w:szCs w:val="18"/>
                <w:lang w:eastAsia="es-ES"/>
              </w:rPr>
              <w:t>Validación</w:t>
            </w:r>
          </w:p>
        </w:tc>
        <w:tc>
          <w:tcPr>
            <w:tcW w:w="3181" w:type="dxa"/>
            <w:tcBorders>
              <w:top w:val="single" w:sz="4" w:space="0" w:color="auto"/>
              <w:left w:val="nil"/>
              <w:bottom w:val="single" w:sz="4" w:space="0" w:color="auto"/>
              <w:right w:val="single" w:sz="4" w:space="0" w:color="auto"/>
            </w:tcBorders>
            <w:shd w:val="clear" w:color="000000" w:fill="DCE6F1"/>
            <w:vAlign w:val="center"/>
            <w:hideMark/>
          </w:tcPr>
          <w:p w:rsidR="00AD673C" w:rsidRPr="00AD673C" w:rsidRDefault="00AD673C" w:rsidP="00AD673C">
            <w:pPr>
              <w:jc w:val="center"/>
              <w:rPr>
                <w:rFonts w:ascii="Arial Narrow" w:eastAsia="Times New Roman" w:hAnsi="Arial Narrow"/>
                <w:b/>
                <w:bCs/>
                <w:sz w:val="18"/>
                <w:szCs w:val="18"/>
                <w:lang w:eastAsia="es-ES"/>
              </w:rPr>
            </w:pPr>
            <w:r w:rsidRPr="00AD673C">
              <w:rPr>
                <w:rFonts w:ascii="Arial Narrow" w:eastAsia="Times New Roman" w:hAnsi="Arial Narrow"/>
                <w:b/>
                <w:bCs/>
                <w:sz w:val="18"/>
                <w:szCs w:val="18"/>
                <w:lang w:eastAsia="es-ES"/>
              </w:rPr>
              <w:t>Descripción - Comentarios</w:t>
            </w:r>
          </w:p>
        </w:tc>
      </w:tr>
      <w:tr w:rsidR="00C756BC" w:rsidRPr="00AD673C" w:rsidTr="00AD673C">
        <w:trPr>
          <w:trHeight w:val="1080"/>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AD673C" w:rsidRPr="00AD673C" w:rsidRDefault="00AD673C" w:rsidP="00AD673C">
            <w:pPr>
              <w:jc w:val="left"/>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 </w:t>
            </w:r>
          </w:p>
        </w:tc>
        <w:tc>
          <w:tcPr>
            <w:tcW w:w="1318"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left"/>
              <w:rPr>
                <w:rFonts w:ascii="Arial Narrow" w:eastAsia="Times New Roman" w:hAnsi="Arial Narrow"/>
                <w:b/>
                <w:bCs/>
                <w:color w:val="000000"/>
                <w:sz w:val="18"/>
                <w:szCs w:val="18"/>
                <w:lang w:eastAsia="es-ES"/>
              </w:rPr>
            </w:pPr>
            <w:r w:rsidRPr="00AD673C">
              <w:rPr>
                <w:rFonts w:ascii="Arial Narrow" w:eastAsia="Times New Roman" w:hAnsi="Arial Narrow"/>
                <w:b/>
                <w:bCs/>
                <w:color w:val="000000"/>
                <w:sz w:val="18"/>
                <w:szCs w:val="18"/>
                <w:lang w:eastAsia="es-ES"/>
              </w:rPr>
              <w:t>Date</w:t>
            </w:r>
          </w:p>
        </w:tc>
        <w:tc>
          <w:tcPr>
            <w:tcW w:w="915"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Fecha</w:t>
            </w:r>
          </w:p>
        </w:tc>
        <w:tc>
          <w:tcPr>
            <w:tcW w:w="1803"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 </w:t>
            </w:r>
          </w:p>
        </w:tc>
        <w:tc>
          <w:tcPr>
            <w:tcW w:w="2061"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Se rellena en función de la opción seleccionada de la lista, o bien del día seleccionado en el calendario.</w:t>
            </w:r>
          </w:p>
        </w:tc>
        <w:tc>
          <w:tcPr>
            <w:tcW w:w="1536"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Calendario</w:t>
            </w:r>
            <w:r w:rsidRPr="00AD673C">
              <w:rPr>
                <w:rFonts w:ascii="Arial Narrow" w:eastAsia="Times New Roman" w:hAnsi="Arial Narrow"/>
                <w:color w:val="000000"/>
                <w:sz w:val="18"/>
                <w:szCs w:val="18"/>
                <w:lang w:eastAsia="es-ES"/>
              </w:rPr>
              <w:br/>
              <w:t xml:space="preserve">TB </w:t>
            </w:r>
            <w:proofErr w:type="spellStart"/>
            <w:r w:rsidRPr="00AD673C">
              <w:rPr>
                <w:rFonts w:ascii="Arial Narrow" w:eastAsia="Times New Roman" w:hAnsi="Arial Narrow"/>
                <w:color w:val="000000"/>
                <w:sz w:val="18"/>
                <w:szCs w:val="18"/>
                <w:lang w:eastAsia="es-ES"/>
              </w:rPr>
              <w:t>NextContactDays</w:t>
            </w:r>
            <w:proofErr w:type="spellEnd"/>
            <w:r w:rsidRPr="00AD673C">
              <w:rPr>
                <w:rFonts w:ascii="Arial Narrow" w:eastAsia="Times New Roman" w:hAnsi="Arial Narrow"/>
                <w:color w:val="000000"/>
                <w:sz w:val="18"/>
                <w:szCs w:val="18"/>
                <w:lang w:eastAsia="es-ES"/>
              </w:rPr>
              <w:t xml:space="preserve"> [</w:t>
            </w:r>
            <w:proofErr w:type="spellStart"/>
            <w:r w:rsidRPr="00AD673C">
              <w:rPr>
                <w:rFonts w:ascii="Arial Narrow" w:eastAsia="Times New Roman" w:hAnsi="Arial Narrow"/>
                <w:color w:val="000000"/>
                <w:sz w:val="18"/>
                <w:szCs w:val="18"/>
                <w:lang w:eastAsia="es-ES"/>
              </w:rPr>
              <w:t>Days</w:t>
            </w:r>
            <w:proofErr w:type="spellEnd"/>
            <w:r w:rsidRPr="00AD673C">
              <w:rPr>
                <w:rFonts w:ascii="Arial Narrow" w:eastAsia="Times New Roman" w:hAnsi="Arial Narrow"/>
                <w:color w:val="000000"/>
                <w:sz w:val="18"/>
                <w:szCs w:val="18"/>
                <w:lang w:eastAsia="es-ES"/>
              </w:rPr>
              <w:t>]</w:t>
            </w:r>
          </w:p>
        </w:tc>
        <w:tc>
          <w:tcPr>
            <w:tcW w:w="3181"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C756BC">
            <w:pPr>
              <w:jc w:val="left"/>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 xml:space="preserve">Fecha en que se </w:t>
            </w:r>
            <w:r w:rsidR="00C756BC">
              <w:rPr>
                <w:rFonts w:ascii="Arial Narrow" w:eastAsia="Times New Roman" w:hAnsi="Arial Narrow"/>
                <w:color w:val="000000"/>
                <w:sz w:val="18"/>
                <w:szCs w:val="18"/>
                <w:lang w:eastAsia="es-ES"/>
              </w:rPr>
              <w:t>ha realizado</w:t>
            </w:r>
            <w:r w:rsidRPr="00AD673C">
              <w:rPr>
                <w:rFonts w:ascii="Arial Narrow" w:eastAsia="Times New Roman" w:hAnsi="Arial Narrow"/>
                <w:color w:val="000000"/>
                <w:sz w:val="18"/>
                <w:szCs w:val="18"/>
                <w:lang w:eastAsia="es-ES"/>
              </w:rPr>
              <w:t xml:space="preserve"> dicha actividad.</w:t>
            </w:r>
            <w:r w:rsidRPr="00AD673C">
              <w:rPr>
                <w:rFonts w:ascii="Arial Narrow" w:eastAsia="Times New Roman" w:hAnsi="Arial Narrow"/>
                <w:color w:val="000000"/>
                <w:sz w:val="18"/>
                <w:szCs w:val="18"/>
                <w:lang w:eastAsia="es-ES"/>
              </w:rPr>
              <w:br/>
              <w:t>Ver nota.</w:t>
            </w:r>
          </w:p>
        </w:tc>
      </w:tr>
      <w:tr w:rsidR="00C756BC" w:rsidRPr="00AD673C" w:rsidTr="00AD673C">
        <w:trPr>
          <w:trHeight w:val="540"/>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AD673C" w:rsidRPr="00AD673C" w:rsidRDefault="00AD673C" w:rsidP="00AD673C">
            <w:pPr>
              <w:jc w:val="left"/>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 </w:t>
            </w:r>
          </w:p>
        </w:tc>
        <w:tc>
          <w:tcPr>
            <w:tcW w:w="1318"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left"/>
              <w:rPr>
                <w:rFonts w:ascii="Arial Narrow" w:eastAsia="Times New Roman" w:hAnsi="Arial Narrow"/>
                <w:b/>
                <w:bCs/>
                <w:color w:val="000000"/>
                <w:sz w:val="18"/>
                <w:szCs w:val="18"/>
                <w:lang w:eastAsia="es-ES"/>
              </w:rPr>
            </w:pPr>
            <w:r w:rsidRPr="00AD673C">
              <w:rPr>
                <w:rFonts w:ascii="Arial Narrow" w:eastAsia="Times New Roman" w:hAnsi="Arial Narrow"/>
                <w:b/>
                <w:bCs/>
                <w:color w:val="000000"/>
                <w:sz w:val="18"/>
                <w:szCs w:val="18"/>
                <w:lang w:eastAsia="es-ES"/>
              </w:rPr>
              <w:t>Staff</w:t>
            </w:r>
          </w:p>
        </w:tc>
        <w:tc>
          <w:tcPr>
            <w:tcW w:w="915"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Listado</w:t>
            </w:r>
          </w:p>
        </w:tc>
        <w:tc>
          <w:tcPr>
            <w:tcW w:w="1803"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sz w:val="18"/>
                <w:szCs w:val="18"/>
                <w:lang w:eastAsia="es-ES"/>
              </w:rPr>
            </w:pPr>
            <w:r w:rsidRPr="00AD673C">
              <w:rPr>
                <w:rFonts w:ascii="Arial Narrow" w:eastAsia="Times New Roman" w:hAnsi="Arial Narrow"/>
                <w:sz w:val="18"/>
                <w:szCs w:val="18"/>
                <w:lang w:eastAsia="es-ES"/>
              </w:rPr>
              <w:t>BD11 Staff</w:t>
            </w:r>
            <w:r w:rsidRPr="00AD673C">
              <w:rPr>
                <w:rFonts w:ascii="Arial Narrow" w:eastAsia="Times New Roman" w:hAnsi="Arial Narrow"/>
                <w:sz w:val="18"/>
                <w:szCs w:val="18"/>
                <w:lang w:eastAsia="es-ES"/>
              </w:rPr>
              <w:br/>
              <w:t>[</w:t>
            </w:r>
            <w:proofErr w:type="spellStart"/>
            <w:r w:rsidRPr="00AD673C">
              <w:rPr>
                <w:rFonts w:ascii="Arial Narrow" w:eastAsia="Times New Roman" w:hAnsi="Arial Narrow"/>
                <w:sz w:val="18"/>
                <w:szCs w:val="18"/>
                <w:lang w:eastAsia="es-ES"/>
              </w:rPr>
              <w:t>Initials</w:t>
            </w:r>
            <w:proofErr w:type="spellEnd"/>
            <w:r w:rsidRPr="00AD673C">
              <w:rPr>
                <w:rFonts w:ascii="Arial Narrow" w:eastAsia="Times New Roman" w:hAnsi="Arial Narrow"/>
                <w:sz w:val="18"/>
                <w:szCs w:val="18"/>
                <w:lang w:eastAsia="es-ES"/>
              </w:rPr>
              <w:t xml:space="preserve"> + Full </w:t>
            </w:r>
            <w:proofErr w:type="spellStart"/>
            <w:r w:rsidRPr="00AD673C">
              <w:rPr>
                <w:rFonts w:ascii="Arial Narrow" w:eastAsia="Times New Roman" w:hAnsi="Arial Narrow"/>
                <w:sz w:val="18"/>
                <w:szCs w:val="18"/>
                <w:lang w:eastAsia="es-ES"/>
              </w:rPr>
              <w:t>name</w:t>
            </w:r>
            <w:proofErr w:type="spellEnd"/>
            <w:r w:rsidRPr="00AD673C">
              <w:rPr>
                <w:rFonts w:ascii="Arial Narrow" w:eastAsia="Times New Roman" w:hAnsi="Arial Narrow"/>
                <w:sz w:val="18"/>
                <w:szCs w:val="18"/>
                <w:lang w:eastAsia="es-ES"/>
              </w:rPr>
              <w:t xml:space="preserve">] </w:t>
            </w:r>
          </w:p>
        </w:tc>
        <w:tc>
          <w:tcPr>
            <w:tcW w:w="2061"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 </w:t>
            </w:r>
          </w:p>
        </w:tc>
        <w:tc>
          <w:tcPr>
            <w:tcW w:w="1536"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 </w:t>
            </w:r>
          </w:p>
        </w:tc>
        <w:tc>
          <w:tcPr>
            <w:tcW w:w="3181"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C756BC">
            <w:pPr>
              <w:jc w:val="left"/>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 xml:space="preserve">Personal de </w:t>
            </w:r>
            <w:r w:rsidR="00C756BC">
              <w:rPr>
                <w:rFonts w:ascii="Arial Narrow" w:eastAsia="Times New Roman" w:hAnsi="Arial Narrow"/>
                <w:color w:val="000000"/>
                <w:sz w:val="18"/>
                <w:szCs w:val="18"/>
                <w:lang w:eastAsia="es-ES"/>
              </w:rPr>
              <w:t>IPT-FV</w:t>
            </w:r>
            <w:r w:rsidRPr="00AD673C">
              <w:rPr>
                <w:rFonts w:ascii="Arial Narrow" w:eastAsia="Times New Roman" w:hAnsi="Arial Narrow"/>
                <w:color w:val="000000"/>
                <w:sz w:val="18"/>
                <w:szCs w:val="18"/>
                <w:lang w:eastAsia="es-ES"/>
              </w:rPr>
              <w:t xml:space="preserve"> asociada a dicha tarea</w:t>
            </w:r>
            <w:r w:rsidR="00C756BC">
              <w:rPr>
                <w:rFonts w:ascii="Arial Narrow" w:eastAsia="Times New Roman" w:hAnsi="Arial Narrow"/>
                <w:color w:val="000000"/>
                <w:sz w:val="18"/>
                <w:szCs w:val="18"/>
                <w:lang w:eastAsia="es-ES"/>
              </w:rPr>
              <w:t>.</w:t>
            </w:r>
          </w:p>
        </w:tc>
      </w:tr>
      <w:tr w:rsidR="00C756BC" w:rsidRPr="00AD673C" w:rsidTr="00AD673C">
        <w:trPr>
          <w:trHeight w:val="810"/>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AD673C" w:rsidRPr="00AD673C" w:rsidRDefault="00AD673C" w:rsidP="00AD673C">
            <w:pPr>
              <w:jc w:val="left"/>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w:t>
            </w:r>
          </w:p>
        </w:tc>
        <w:tc>
          <w:tcPr>
            <w:tcW w:w="1318"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left"/>
              <w:rPr>
                <w:rFonts w:ascii="Arial Narrow" w:eastAsia="Times New Roman" w:hAnsi="Arial Narrow"/>
                <w:b/>
                <w:bCs/>
                <w:color w:val="000000"/>
                <w:sz w:val="18"/>
                <w:szCs w:val="18"/>
                <w:lang w:eastAsia="es-ES"/>
              </w:rPr>
            </w:pPr>
            <w:r w:rsidRPr="00AD673C">
              <w:rPr>
                <w:rFonts w:ascii="Arial Narrow" w:eastAsia="Times New Roman" w:hAnsi="Arial Narrow"/>
                <w:b/>
                <w:bCs/>
                <w:color w:val="000000"/>
                <w:sz w:val="18"/>
                <w:szCs w:val="18"/>
                <w:lang w:eastAsia="es-ES"/>
              </w:rPr>
              <w:t xml:space="preserve">Company (ID + </w:t>
            </w:r>
            <w:proofErr w:type="spellStart"/>
            <w:r w:rsidRPr="00AD673C">
              <w:rPr>
                <w:rFonts w:ascii="Arial Narrow" w:eastAsia="Times New Roman" w:hAnsi="Arial Narrow"/>
                <w:b/>
                <w:bCs/>
                <w:color w:val="000000"/>
                <w:sz w:val="18"/>
                <w:szCs w:val="18"/>
                <w:lang w:eastAsia="es-ES"/>
              </w:rPr>
              <w:t>Name</w:t>
            </w:r>
            <w:proofErr w:type="spellEnd"/>
            <w:r w:rsidRPr="00AD673C">
              <w:rPr>
                <w:rFonts w:ascii="Arial Narrow" w:eastAsia="Times New Roman" w:hAnsi="Arial Narrow"/>
                <w:b/>
                <w:bCs/>
                <w:color w:val="000000"/>
                <w:sz w:val="18"/>
                <w:szCs w:val="18"/>
                <w:lang w:eastAsia="es-ES"/>
              </w:rPr>
              <w:t>)</w:t>
            </w:r>
          </w:p>
        </w:tc>
        <w:tc>
          <w:tcPr>
            <w:tcW w:w="915"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Listado</w:t>
            </w:r>
          </w:p>
        </w:tc>
        <w:tc>
          <w:tcPr>
            <w:tcW w:w="1803"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sz w:val="18"/>
                <w:szCs w:val="18"/>
                <w:lang w:eastAsia="es-ES"/>
              </w:rPr>
            </w:pPr>
            <w:r w:rsidRPr="00AD673C">
              <w:rPr>
                <w:rFonts w:ascii="Arial Narrow" w:eastAsia="Times New Roman" w:hAnsi="Arial Narrow"/>
                <w:sz w:val="18"/>
                <w:szCs w:val="18"/>
                <w:lang w:eastAsia="es-ES"/>
              </w:rPr>
              <w:t xml:space="preserve">BD1 </w:t>
            </w:r>
            <w:proofErr w:type="spellStart"/>
            <w:r w:rsidRPr="00AD673C">
              <w:rPr>
                <w:rFonts w:ascii="Arial Narrow" w:eastAsia="Times New Roman" w:hAnsi="Arial Narrow"/>
                <w:sz w:val="18"/>
                <w:szCs w:val="18"/>
                <w:lang w:eastAsia="es-ES"/>
              </w:rPr>
              <w:t>Companies</w:t>
            </w:r>
            <w:proofErr w:type="spellEnd"/>
            <w:r w:rsidRPr="00AD673C">
              <w:rPr>
                <w:rFonts w:ascii="Arial Narrow" w:eastAsia="Times New Roman" w:hAnsi="Arial Narrow"/>
                <w:sz w:val="18"/>
                <w:szCs w:val="18"/>
                <w:lang w:eastAsia="es-ES"/>
              </w:rPr>
              <w:br/>
              <w:t xml:space="preserve"> [Company ID + Company </w:t>
            </w:r>
            <w:proofErr w:type="spellStart"/>
            <w:r w:rsidRPr="00AD673C">
              <w:rPr>
                <w:rFonts w:ascii="Arial Narrow" w:eastAsia="Times New Roman" w:hAnsi="Arial Narrow"/>
                <w:sz w:val="18"/>
                <w:szCs w:val="18"/>
                <w:lang w:eastAsia="es-ES"/>
              </w:rPr>
              <w:t>Name</w:t>
            </w:r>
            <w:proofErr w:type="spellEnd"/>
            <w:r w:rsidRPr="00AD673C">
              <w:rPr>
                <w:rFonts w:ascii="Arial Narrow" w:eastAsia="Times New Roman" w:hAnsi="Arial Narrow"/>
                <w:sz w:val="18"/>
                <w:szCs w:val="18"/>
                <w:lang w:eastAsia="es-ES"/>
              </w:rPr>
              <w:t>]</w:t>
            </w:r>
          </w:p>
        </w:tc>
        <w:tc>
          <w:tcPr>
            <w:tcW w:w="2061"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 </w:t>
            </w:r>
          </w:p>
        </w:tc>
        <w:tc>
          <w:tcPr>
            <w:tcW w:w="1536"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Solo uno</w:t>
            </w:r>
          </w:p>
        </w:tc>
        <w:tc>
          <w:tcPr>
            <w:tcW w:w="3181"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left"/>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ID + Nombre de la empresa vinculada a la actividad.</w:t>
            </w:r>
          </w:p>
        </w:tc>
      </w:tr>
      <w:tr w:rsidR="00C756BC" w:rsidRPr="00AD673C" w:rsidTr="00AD673C">
        <w:trPr>
          <w:trHeight w:val="540"/>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AD673C" w:rsidRPr="00AD673C" w:rsidRDefault="00AD673C" w:rsidP="00AD673C">
            <w:pPr>
              <w:jc w:val="left"/>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w:t>
            </w:r>
          </w:p>
        </w:tc>
        <w:tc>
          <w:tcPr>
            <w:tcW w:w="1318"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left"/>
              <w:rPr>
                <w:rFonts w:ascii="Arial Narrow" w:eastAsia="Times New Roman" w:hAnsi="Arial Narrow"/>
                <w:b/>
                <w:bCs/>
                <w:color w:val="000000"/>
                <w:sz w:val="18"/>
                <w:szCs w:val="18"/>
                <w:lang w:eastAsia="es-ES"/>
              </w:rPr>
            </w:pPr>
            <w:proofErr w:type="spellStart"/>
            <w:r w:rsidRPr="00AD673C">
              <w:rPr>
                <w:rFonts w:ascii="Arial Narrow" w:eastAsia="Times New Roman" w:hAnsi="Arial Narrow"/>
                <w:b/>
                <w:bCs/>
                <w:color w:val="000000"/>
                <w:sz w:val="18"/>
                <w:szCs w:val="18"/>
                <w:lang w:eastAsia="es-ES"/>
              </w:rPr>
              <w:t>Contact</w:t>
            </w:r>
            <w:proofErr w:type="spellEnd"/>
          </w:p>
        </w:tc>
        <w:tc>
          <w:tcPr>
            <w:tcW w:w="915"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Listado</w:t>
            </w:r>
          </w:p>
        </w:tc>
        <w:tc>
          <w:tcPr>
            <w:tcW w:w="1803"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 xml:space="preserve">BD2 </w:t>
            </w:r>
            <w:proofErr w:type="spellStart"/>
            <w:r w:rsidRPr="00AD673C">
              <w:rPr>
                <w:rFonts w:ascii="Arial Narrow" w:eastAsia="Times New Roman" w:hAnsi="Arial Narrow"/>
                <w:color w:val="000000"/>
                <w:sz w:val="18"/>
                <w:szCs w:val="18"/>
                <w:lang w:eastAsia="es-ES"/>
              </w:rPr>
              <w:t>Contacts</w:t>
            </w:r>
            <w:proofErr w:type="spellEnd"/>
            <w:r w:rsidRPr="00AD673C">
              <w:rPr>
                <w:rFonts w:ascii="Arial Narrow" w:eastAsia="Times New Roman" w:hAnsi="Arial Narrow"/>
                <w:color w:val="000000"/>
                <w:sz w:val="18"/>
                <w:szCs w:val="18"/>
                <w:lang w:eastAsia="es-ES"/>
              </w:rPr>
              <w:br/>
              <w:t xml:space="preserve"> [</w:t>
            </w:r>
            <w:proofErr w:type="spellStart"/>
            <w:r w:rsidRPr="00AD673C">
              <w:rPr>
                <w:rFonts w:ascii="Arial Narrow" w:eastAsia="Times New Roman" w:hAnsi="Arial Narrow"/>
                <w:color w:val="000000"/>
                <w:sz w:val="18"/>
                <w:szCs w:val="18"/>
                <w:lang w:eastAsia="es-ES"/>
              </w:rPr>
              <w:t>Name</w:t>
            </w:r>
            <w:proofErr w:type="spellEnd"/>
            <w:r w:rsidRPr="00AD673C">
              <w:rPr>
                <w:rFonts w:ascii="Arial Narrow" w:eastAsia="Times New Roman" w:hAnsi="Arial Narrow"/>
                <w:color w:val="000000"/>
                <w:sz w:val="18"/>
                <w:szCs w:val="18"/>
                <w:lang w:eastAsia="es-ES"/>
              </w:rPr>
              <w:t xml:space="preserve"> + </w:t>
            </w:r>
            <w:proofErr w:type="spellStart"/>
            <w:r w:rsidRPr="00AD673C">
              <w:rPr>
                <w:rFonts w:ascii="Arial Narrow" w:eastAsia="Times New Roman" w:hAnsi="Arial Narrow"/>
                <w:color w:val="000000"/>
                <w:sz w:val="18"/>
                <w:szCs w:val="18"/>
                <w:lang w:eastAsia="es-ES"/>
              </w:rPr>
              <w:t>Last</w:t>
            </w:r>
            <w:proofErr w:type="spellEnd"/>
            <w:r w:rsidRPr="00AD673C">
              <w:rPr>
                <w:rFonts w:ascii="Arial Narrow" w:eastAsia="Times New Roman" w:hAnsi="Arial Narrow"/>
                <w:color w:val="000000"/>
                <w:sz w:val="18"/>
                <w:szCs w:val="18"/>
                <w:lang w:eastAsia="es-ES"/>
              </w:rPr>
              <w:t xml:space="preserve"> </w:t>
            </w:r>
            <w:proofErr w:type="spellStart"/>
            <w:r w:rsidRPr="00AD673C">
              <w:rPr>
                <w:rFonts w:ascii="Arial Narrow" w:eastAsia="Times New Roman" w:hAnsi="Arial Narrow"/>
                <w:color w:val="000000"/>
                <w:sz w:val="18"/>
                <w:szCs w:val="18"/>
                <w:lang w:eastAsia="es-ES"/>
              </w:rPr>
              <w:t>Name</w:t>
            </w:r>
            <w:proofErr w:type="spellEnd"/>
            <w:r w:rsidRPr="00AD673C">
              <w:rPr>
                <w:rFonts w:ascii="Arial Narrow" w:eastAsia="Times New Roman" w:hAnsi="Arial Narrow"/>
                <w:color w:val="000000"/>
                <w:sz w:val="18"/>
                <w:szCs w:val="18"/>
                <w:lang w:eastAsia="es-ES"/>
              </w:rPr>
              <w:t>]</w:t>
            </w:r>
          </w:p>
        </w:tc>
        <w:tc>
          <w:tcPr>
            <w:tcW w:w="2061"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 </w:t>
            </w:r>
          </w:p>
        </w:tc>
        <w:tc>
          <w:tcPr>
            <w:tcW w:w="1536"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 </w:t>
            </w:r>
          </w:p>
        </w:tc>
        <w:tc>
          <w:tcPr>
            <w:tcW w:w="3181"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left"/>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Contacto con el que se llevará a cabo la actividad.</w:t>
            </w:r>
          </w:p>
        </w:tc>
      </w:tr>
      <w:tr w:rsidR="00C756BC" w:rsidRPr="00AD673C" w:rsidTr="00AD673C">
        <w:trPr>
          <w:trHeight w:val="540"/>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AD673C" w:rsidRPr="00AD673C" w:rsidRDefault="00AD673C" w:rsidP="00AD673C">
            <w:pPr>
              <w:jc w:val="left"/>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w:t>
            </w:r>
          </w:p>
        </w:tc>
        <w:tc>
          <w:tcPr>
            <w:tcW w:w="1318" w:type="dxa"/>
            <w:tcBorders>
              <w:top w:val="nil"/>
              <w:left w:val="nil"/>
              <w:bottom w:val="single" w:sz="4" w:space="0" w:color="auto"/>
              <w:right w:val="single" w:sz="4" w:space="0" w:color="auto"/>
            </w:tcBorders>
            <w:shd w:val="clear" w:color="auto" w:fill="auto"/>
            <w:vAlign w:val="center"/>
            <w:hideMark/>
          </w:tcPr>
          <w:p w:rsidR="00AD673C" w:rsidRPr="00AD673C" w:rsidRDefault="00C756BC" w:rsidP="00AD673C">
            <w:pPr>
              <w:jc w:val="left"/>
              <w:rPr>
                <w:rFonts w:ascii="Arial Narrow" w:eastAsia="Times New Roman" w:hAnsi="Arial Narrow"/>
                <w:b/>
                <w:bCs/>
                <w:color w:val="000000"/>
                <w:sz w:val="18"/>
                <w:szCs w:val="18"/>
                <w:lang w:eastAsia="es-ES"/>
              </w:rPr>
            </w:pPr>
            <w:r>
              <w:rPr>
                <w:rFonts w:ascii="Arial Narrow" w:eastAsia="Times New Roman" w:hAnsi="Arial Narrow"/>
                <w:b/>
                <w:bCs/>
                <w:color w:val="000000"/>
                <w:sz w:val="18"/>
                <w:szCs w:val="18"/>
                <w:lang w:eastAsia="es-ES"/>
              </w:rPr>
              <w:t xml:space="preserve">KAM </w:t>
            </w:r>
            <w:proofErr w:type="spellStart"/>
            <w:r>
              <w:rPr>
                <w:rFonts w:ascii="Arial Narrow" w:eastAsia="Times New Roman" w:hAnsi="Arial Narrow"/>
                <w:b/>
                <w:bCs/>
                <w:color w:val="000000"/>
                <w:sz w:val="18"/>
                <w:szCs w:val="18"/>
                <w:lang w:eastAsia="es-ES"/>
              </w:rPr>
              <w:t>Activity</w:t>
            </w:r>
            <w:proofErr w:type="spellEnd"/>
            <w:r>
              <w:rPr>
                <w:rFonts w:ascii="Arial Narrow" w:eastAsia="Times New Roman" w:hAnsi="Arial Narrow"/>
                <w:b/>
                <w:bCs/>
                <w:color w:val="000000"/>
                <w:sz w:val="18"/>
                <w:szCs w:val="18"/>
                <w:lang w:eastAsia="es-ES"/>
              </w:rPr>
              <w:t xml:space="preserve"> </w:t>
            </w:r>
            <w:proofErr w:type="spellStart"/>
            <w:r>
              <w:rPr>
                <w:rFonts w:ascii="Arial Narrow" w:eastAsia="Times New Roman" w:hAnsi="Arial Narrow"/>
                <w:b/>
                <w:bCs/>
                <w:color w:val="000000"/>
                <w:sz w:val="18"/>
                <w:szCs w:val="18"/>
                <w:lang w:eastAsia="es-ES"/>
              </w:rPr>
              <w:t>Type</w:t>
            </w:r>
            <w:proofErr w:type="spellEnd"/>
          </w:p>
        </w:tc>
        <w:tc>
          <w:tcPr>
            <w:tcW w:w="915"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 xml:space="preserve">Listado </w:t>
            </w:r>
          </w:p>
        </w:tc>
        <w:tc>
          <w:tcPr>
            <w:tcW w:w="1803"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C756B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 xml:space="preserve">TB </w:t>
            </w:r>
            <w:r w:rsidR="00C756BC">
              <w:rPr>
                <w:rFonts w:ascii="Arial Narrow" w:eastAsia="Times New Roman" w:hAnsi="Arial Narrow"/>
                <w:color w:val="000000"/>
                <w:sz w:val="18"/>
                <w:szCs w:val="18"/>
                <w:lang w:eastAsia="es-ES"/>
              </w:rPr>
              <w:t xml:space="preserve">KAM </w:t>
            </w:r>
            <w:proofErr w:type="spellStart"/>
            <w:r w:rsidR="00C756BC">
              <w:rPr>
                <w:rFonts w:ascii="Arial Narrow" w:eastAsia="Times New Roman" w:hAnsi="Arial Narrow"/>
                <w:color w:val="000000"/>
                <w:sz w:val="18"/>
                <w:szCs w:val="18"/>
                <w:lang w:eastAsia="es-ES"/>
              </w:rPr>
              <w:t>Activity</w:t>
            </w:r>
            <w:proofErr w:type="spellEnd"/>
            <w:r w:rsidRPr="00AD673C">
              <w:rPr>
                <w:rFonts w:ascii="Arial Narrow" w:eastAsia="Times New Roman" w:hAnsi="Arial Narrow"/>
                <w:color w:val="000000"/>
                <w:sz w:val="18"/>
                <w:szCs w:val="18"/>
                <w:lang w:eastAsia="es-ES"/>
              </w:rPr>
              <w:t xml:space="preserve"> </w:t>
            </w:r>
            <w:proofErr w:type="spellStart"/>
            <w:r w:rsidRPr="00AD673C">
              <w:rPr>
                <w:rFonts w:ascii="Arial Narrow" w:eastAsia="Times New Roman" w:hAnsi="Arial Narrow"/>
                <w:color w:val="000000"/>
                <w:sz w:val="18"/>
                <w:szCs w:val="18"/>
                <w:lang w:eastAsia="es-ES"/>
              </w:rPr>
              <w:t>Types</w:t>
            </w:r>
            <w:proofErr w:type="spellEnd"/>
            <w:r w:rsidRPr="00AD673C">
              <w:rPr>
                <w:rFonts w:ascii="Arial Narrow" w:eastAsia="Times New Roman" w:hAnsi="Arial Narrow"/>
                <w:color w:val="000000"/>
                <w:sz w:val="18"/>
                <w:szCs w:val="18"/>
                <w:lang w:eastAsia="es-ES"/>
              </w:rPr>
              <w:t xml:space="preserve"> [</w:t>
            </w:r>
            <w:proofErr w:type="spellStart"/>
            <w:r w:rsidR="00C756BC">
              <w:rPr>
                <w:rFonts w:ascii="Arial Narrow" w:eastAsia="Times New Roman" w:hAnsi="Arial Narrow"/>
                <w:color w:val="000000"/>
                <w:sz w:val="18"/>
                <w:szCs w:val="18"/>
                <w:lang w:eastAsia="es-ES"/>
              </w:rPr>
              <w:t>Activity</w:t>
            </w:r>
            <w:proofErr w:type="spellEnd"/>
            <w:r w:rsidR="00C756BC">
              <w:rPr>
                <w:rFonts w:ascii="Arial Narrow" w:eastAsia="Times New Roman" w:hAnsi="Arial Narrow"/>
                <w:color w:val="000000"/>
                <w:sz w:val="18"/>
                <w:szCs w:val="18"/>
                <w:lang w:eastAsia="es-ES"/>
              </w:rPr>
              <w:t xml:space="preserve"> </w:t>
            </w:r>
            <w:proofErr w:type="spellStart"/>
            <w:r w:rsidR="00C756BC">
              <w:rPr>
                <w:rFonts w:ascii="Arial Narrow" w:eastAsia="Times New Roman" w:hAnsi="Arial Narrow"/>
                <w:color w:val="000000"/>
                <w:sz w:val="18"/>
                <w:szCs w:val="18"/>
                <w:lang w:eastAsia="es-ES"/>
              </w:rPr>
              <w:t>Type</w:t>
            </w:r>
            <w:proofErr w:type="spellEnd"/>
            <w:r w:rsidRPr="00AD673C">
              <w:rPr>
                <w:rFonts w:ascii="Arial Narrow" w:eastAsia="Times New Roman" w:hAnsi="Arial Narrow"/>
                <w:color w:val="000000"/>
                <w:sz w:val="18"/>
                <w:szCs w:val="18"/>
                <w:lang w:eastAsia="es-ES"/>
              </w:rPr>
              <w:t>]</w:t>
            </w:r>
          </w:p>
        </w:tc>
        <w:tc>
          <w:tcPr>
            <w:tcW w:w="2061"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 </w:t>
            </w:r>
          </w:p>
        </w:tc>
        <w:tc>
          <w:tcPr>
            <w:tcW w:w="1536"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 </w:t>
            </w:r>
          </w:p>
        </w:tc>
        <w:tc>
          <w:tcPr>
            <w:tcW w:w="3181"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C756BC">
            <w:pPr>
              <w:jc w:val="left"/>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 xml:space="preserve">Valores: Mail (Outlook), </w:t>
            </w:r>
            <w:proofErr w:type="spellStart"/>
            <w:r w:rsidRPr="00AD673C">
              <w:rPr>
                <w:rFonts w:ascii="Arial Narrow" w:eastAsia="Times New Roman" w:hAnsi="Arial Narrow"/>
                <w:color w:val="000000"/>
                <w:sz w:val="18"/>
                <w:szCs w:val="18"/>
                <w:lang w:eastAsia="es-ES"/>
              </w:rPr>
              <w:t>PhoneCall</w:t>
            </w:r>
            <w:proofErr w:type="spellEnd"/>
            <w:r w:rsidRPr="00AD673C">
              <w:rPr>
                <w:rFonts w:ascii="Arial Narrow" w:eastAsia="Times New Roman" w:hAnsi="Arial Narrow"/>
                <w:color w:val="000000"/>
                <w:sz w:val="18"/>
                <w:szCs w:val="18"/>
                <w:lang w:eastAsia="es-ES"/>
              </w:rPr>
              <w:t xml:space="preserve">, </w:t>
            </w:r>
            <w:proofErr w:type="spellStart"/>
            <w:r w:rsidRPr="00AD673C">
              <w:rPr>
                <w:rFonts w:ascii="Arial Narrow" w:eastAsia="Times New Roman" w:hAnsi="Arial Narrow"/>
                <w:color w:val="000000"/>
                <w:sz w:val="18"/>
                <w:szCs w:val="18"/>
                <w:lang w:eastAsia="es-ES"/>
              </w:rPr>
              <w:t>Visit</w:t>
            </w:r>
            <w:proofErr w:type="spellEnd"/>
            <w:r w:rsidRPr="00AD673C">
              <w:rPr>
                <w:rFonts w:ascii="Arial Narrow" w:eastAsia="Times New Roman" w:hAnsi="Arial Narrow"/>
                <w:color w:val="000000"/>
                <w:sz w:val="18"/>
                <w:szCs w:val="18"/>
                <w:lang w:eastAsia="es-ES"/>
              </w:rPr>
              <w:t xml:space="preserve">, </w:t>
            </w:r>
            <w:proofErr w:type="spellStart"/>
            <w:r w:rsidRPr="00AD673C">
              <w:rPr>
                <w:rFonts w:ascii="Arial Narrow" w:eastAsia="Times New Roman" w:hAnsi="Arial Narrow"/>
                <w:color w:val="000000"/>
                <w:sz w:val="18"/>
                <w:szCs w:val="18"/>
                <w:lang w:eastAsia="es-ES"/>
              </w:rPr>
              <w:t>Telco</w:t>
            </w:r>
            <w:proofErr w:type="spellEnd"/>
            <w:r w:rsidRPr="00AD673C">
              <w:rPr>
                <w:rFonts w:ascii="Arial Narrow" w:eastAsia="Times New Roman" w:hAnsi="Arial Narrow"/>
                <w:color w:val="000000"/>
                <w:sz w:val="18"/>
                <w:szCs w:val="18"/>
                <w:lang w:eastAsia="es-ES"/>
              </w:rPr>
              <w:t xml:space="preserve">, </w:t>
            </w:r>
            <w:proofErr w:type="spellStart"/>
            <w:r w:rsidRPr="00AD673C">
              <w:rPr>
                <w:rFonts w:ascii="Arial Narrow" w:eastAsia="Times New Roman" w:hAnsi="Arial Narrow"/>
                <w:color w:val="000000"/>
                <w:sz w:val="18"/>
                <w:szCs w:val="18"/>
                <w:lang w:eastAsia="es-ES"/>
              </w:rPr>
              <w:t>Event</w:t>
            </w:r>
            <w:proofErr w:type="spellEnd"/>
            <w:r w:rsidRPr="00AD673C">
              <w:rPr>
                <w:rFonts w:ascii="Arial Narrow" w:eastAsia="Times New Roman" w:hAnsi="Arial Narrow"/>
                <w:color w:val="000000"/>
                <w:sz w:val="18"/>
                <w:szCs w:val="18"/>
                <w:lang w:eastAsia="es-ES"/>
              </w:rPr>
              <w:t xml:space="preserve">, </w:t>
            </w:r>
            <w:proofErr w:type="spellStart"/>
            <w:r w:rsidRPr="00AD673C">
              <w:rPr>
                <w:rFonts w:ascii="Arial Narrow" w:eastAsia="Times New Roman" w:hAnsi="Arial Narrow"/>
                <w:color w:val="000000"/>
                <w:sz w:val="18"/>
                <w:szCs w:val="18"/>
                <w:lang w:eastAsia="es-ES"/>
              </w:rPr>
              <w:t>Other</w:t>
            </w:r>
            <w:proofErr w:type="spellEnd"/>
            <w:r w:rsidR="00874636">
              <w:rPr>
                <w:rFonts w:ascii="Arial Narrow" w:eastAsia="Times New Roman" w:hAnsi="Arial Narrow"/>
                <w:color w:val="000000"/>
                <w:sz w:val="18"/>
                <w:szCs w:val="18"/>
                <w:lang w:eastAsia="es-ES"/>
              </w:rPr>
              <w:t>.</w:t>
            </w:r>
          </w:p>
        </w:tc>
      </w:tr>
      <w:tr w:rsidR="00C756BC" w:rsidRPr="00AD673C" w:rsidTr="00AD673C">
        <w:trPr>
          <w:trHeight w:val="270"/>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AD673C" w:rsidRPr="00AD673C" w:rsidRDefault="00AD673C" w:rsidP="00AD673C">
            <w:pPr>
              <w:jc w:val="left"/>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w:t>
            </w:r>
          </w:p>
        </w:tc>
        <w:tc>
          <w:tcPr>
            <w:tcW w:w="1318"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left"/>
              <w:rPr>
                <w:rFonts w:ascii="Arial Narrow" w:eastAsia="Times New Roman" w:hAnsi="Arial Narrow"/>
                <w:b/>
                <w:bCs/>
                <w:color w:val="000000"/>
                <w:sz w:val="18"/>
                <w:szCs w:val="18"/>
                <w:lang w:eastAsia="es-ES"/>
              </w:rPr>
            </w:pPr>
            <w:proofErr w:type="spellStart"/>
            <w:r w:rsidRPr="00AD673C">
              <w:rPr>
                <w:rFonts w:ascii="Arial Narrow" w:eastAsia="Times New Roman" w:hAnsi="Arial Narrow"/>
                <w:b/>
                <w:bCs/>
                <w:color w:val="000000"/>
                <w:sz w:val="18"/>
                <w:szCs w:val="18"/>
                <w:lang w:eastAsia="es-ES"/>
              </w:rPr>
              <w:t>Comment</w:t>
            </w:r>
            <w:proofErr w:type="spellEnd"/>
          </w:p>
        </w:tc>
        <w:tc>
          <w:tcPr>
            <w:tcW w:w="915"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Texto libre</w:t>
            </w:r>
          </w:p>
        </w:tc>
        <w:tc>
          <w:tcPr>
            <w:tcW w:w="1803"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 </w:t>
            </w:r>
          </w:p>
        </w:tc>
        <w:tc>
          <w:tcPr>
            <w:tcW w:w="2061"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 </w:t>
            </w:r>
          </w:p>
        </w:tc>
        <w:tc>
          <w:tcPr>
            <w:tcW w:w="1536"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center"/>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 </w:t>
            </w:r>
          </w:p>
        </w:tc>
        <w:tc>
          <w:tcPr>
            <w:tcW w:w="3181"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left"/>
              <w:rPr>
                <w:rFonts w:ascii="Arial Narrow" w:eastAsia="Times New Roman" w:hAnsi="Arial Narrow"/>
                <w:color w:val="000000"/>
                <w:sz w:val="18"/>
                <w:szCs w:val="18"/>
                <w:lang w:eastAsia="es-ES"/>
              </w:rPr>
            </w:pPr>
            <w:r w:rsidRPr="00AD673C">
              <w:rPr>
                <w:rFonts w:ascii="Arial Narrow" w:eastAsia="Times New Roman" w:hAnsi="Arial Narrow"/>
                <w:color w:val="000000"/>
                <w:sz w:val="18"/>
                <w:szCs w:val="18"/>
                <w:lang w:eastAsia="es-ES"/>
              </w:rPr>
              <w:t>Comentario sobre la actividad.</w:t>
            </w:r>
          </w:p>
        </w:tc>
      </w:tr>
    </w:tbl>
    <w:p w:rsidR="0064540C" w:rsidRDefault="0064540C" w:rsidP="0064540C">
      <w:pPr>
        <w:jc w:val="center"/>
      </w:pPr>
    </w:p>
    <w:p w:rsidR="00115132" w:rsidRDefault="00115132" w:rsidP="007534BD"/>
    <w:tbl>
      <w:tblPr>
        <w:tblW w:w="6840" w:type="dxa"/>
        <w:jc w:val="center"/>
        <w:tblCellMar>
          <w:left w:w="70" w:type="dxa"/>
          <w:right w:w="70" w:type="dxa"/>
        </w:tblCellMar>
        <w:tblLook w:val="04A0" w:firstRow="1" w:lastRow="0" w:firstColumn="1" w:lastColumn="0" w:noHBand="0" w:noVBand="1"/>
      </w:tblPr>
      <w:tblGrid>
        <w:gridCol w:w="2080"/>
        <w:gridCol w:w="1540"/>
        <w:gridCol w:w="3220"/>
      </w:tblGrid>
      <w:tr w:rsidR="00AD673C" w:rsidRPr="00AD673C" w:rsidTr="00AD673C">
        <w:trPr>
          <w:trHeight w:val="240"/>
          <w:jc w:val="center"/>
        </w:trPr>
        <w:tc>
          <w:tcPr>
            <w:tcW w:w="6840" w:type="dxa"/>
            <w:gridSpan w:val="3"/>
            <w:tcBorders>
              <w:top w:val="single" w:sz="4" w:space="0" w:color="auto"/>
              <w:left w:val="single" w:sz="4" w:space="0" w:color="auto"/>
              <w:bottom w:val="single" w:sz="4" w:space="0" w:color="auto"/>
              <w:right w:val="single" w:sz="4" w:space="0" w:color="000000"/>
            </w:tcBorders>
            <w:shd w:val="clear" w:color="000000" w:fill="DCE6F1"/>
            <w:vAlign w:val="center"/>
            <w:hideMark/>
          </w:tcPr>
          <w:p w:rsidR="00AD673C" w:rsidRPr="00AD673C" w:rsidRDefault="00AD673C" w:rsidP="00AD673C">
            <w:pPr>
              <w:jc w:val="center"/>
              <w:rPr>
                <w:rFonts w:eastAsia="Times New Roman" w:cs="Arial"/>
                <w:b/>
                <w:bCs/>
                <w:sz w:val="18"/>
                <w:szCs w:val="18"/>
                <w:lang w:eastAsia="es-ES"/>
              </w:rPr>
            </w:pPr>
            <w:r w:rsidRPr="00AD673C">
              <w:rPr>
                <w:rFonts w:eastAsia="Times New Roman" w:cs="Arial"/>
                <w:b/>
                <w:bCs/>
                <w:sz w:val="18"/>
                <w:szCs w:val="18"/>
                <w:lang w:eastAsia="es-ES"/>
              </w:rPr>
              <w:t>NOTAS EXPLICATIVAS</w:t>
            </w:r>
          </w:p>
        </w:tc>
      </w:tr>
      <w:tr w:rsidR="00AD673C" w:rsidRPr="00AD673C" w:rsidTr="00AD673C">
        <w:trPr>
          <w:trHeight w:val="960"/>
          <w:jc w:val="center"/>
        </w:trPr>
        <w:tc>
          <w:tcPr>
            <w:tcW w:w="2080" w:type="dxa"/>
            <w:tcBorders>
              <w:top w:val="nil"/>
              <w:left w:val="single" w:sz="4" w:space="0" w:color="auto"/>
              <w:bottom w:val="single" w:sz="4" w:space="0" w:color="auto"/>
              <w:right w:val="single" w:sz="4" w:space="0" w:color="auto"/>
            </w:tcBorders>
            <w:shd w:val="clear" w:color="000000" w:fill="FFFFFF"/>
            <w:vAlign w:val="center"/>
            <w:hideMark/>
          </w:tcPr>
          <w:p w:rsidR="00AD673C" w:rsidRPr="00AD673C" w:rsidRDefault="00AD673C" w:rsidP="00AD673C">
            <w:pPr>
              <w:jc w:val="left"/>
              <w:rPr>
                <w:rFonts w:eastAsia="Times New Roman" w:cs="Arial"/>
                <w:b/>
                <w:bCs/>
                <w:sz w:val="18"/>
                <w:szCs w:val="18"/>
                <w:lang w:eastAsia="es-ES"/>
              </w:rPr>
            </w:pPr>
            <w:r w:rsidRPr="00AD673C">
              <w:rPr>
                <w:rFonts w:eastAsia="Times New Roman" w:cs="Arial"/>
                <w:b/>
                <w:bCs/>
                <w:sz w:val="18"/>
                <w:szCs w:val="18"/>
                <w:lang w:eastAsia="es-ES"/>
              </w:rPr>
              <w:t>Date</w:t>
            </w:r>
          </w:p>
        </w:tc>
        <w:tc>
          <w:tcPr>
            <w:tcW w:w="1540"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left"/>
              <w:rPr>
                <w:rFonts w:eastAsia="Times New Roman" w:cs="Arial"/>
                <w:sz w:val="18"/>
                <w:szCs w:val="18"/>
                <w:lang w:eastAsia="es-ES"/>
              </w:rPr>
            </w:pPr>
            <w:r w:rsidRPr="00AD673C">
              <w:rPr>
                <w:rFonts w:eastAsia="Times New Roman" w:cs="Arial"/>
                <w:sz w:val="18"/>
                <w:szCs w:val="18"/>
                <w:lang w:eastAsia="es-ES"/>
              </w:rPr>
              <w:t>Aviso para confirmar si la actividad es transparente</w:t>
            </w:r>
          </w:p>
        </w:tc>
        <w:tc>
          <w:tcPr>
            <w:tcW w:w="3220" w:type="dxa"/>
            <w:tcBorders>
              <w:top w:val="nil"/>
              <w:left w:val="nil"/>
              <w:bottom w:val="single" w:sz="4" w:space="0" w:color="auto"/>
              <w:right w:val="single" w:sz="4" w:space="0" w:color="auto"/>
            </w:tcBorders>
            <w:shd w:val="clear" w:color="auto" w:fill="auto"/>
            <w:vAlign w:val="center"/>
            <w:hideMark/>
          </w:tcPr>
          <w:p w:rsidR="00AD673C" w:rsidRPr="00AD673C" w:rsidRDefault="00AD673C" w:rsidP="00AD673C">
            <w:pPr>
              <w:jc w:val="left"/>
              <w:rPr>
                <w:rFonts w:eastAsia="Times New Roman" w:cs="Arial"/>
                <w:sz w:val="18"/>
                <w:szCs w:val="18"/>
                <w:lang w:eastAsia="es-ES"/>
              </w:rPr>
            </w:pPr>
            <w:r w:rsidRPr="00AD673C">
              <w:rPr>
                <w:rFonts w:eastAsia="Times New Roman" w:cs="Arial"/>
                <w:sz w:val="18"/>
                <w:szCs w:val="18"/>
                <w:lang w:eastAsia="es-ES"/>
              </w:rPr>
              <w:t xml:space="preserve">Si la actividad es transparente, no afecta al campo "LCD - </w:t>
            </w:r>
            <w:proofErr w:type="spellStart"/>
            <w:r w:rsidRPr="00AD673C">
              <w:rPr>
                <w:rFonts w:eastAsia="Times New Roman" w:cs="Arial"/>
                <w:sz w:val="18"/>
                <w:szCs w:val="18"/>
                <w:lang w:eastAsia="es-ES"/>
              </w:rPr>
              <w:t>Last</w:t>
            </w:r>
            <w:proofErr w:type="spellEnd"/>
            <w:r w:rsidRPr="00AD673C">
              <w:rPr>
                <w:rFonts w:eastAsia="Times New Roman" w:cs="Arial"/>
                <w:sz w:val="18"/>
                <w:szCs w:val="18"/>
                <w:lang w:eastAsia="es-ES"/>
              </w:rPr>
              <w:t xml:space="preserve"> </w:t>
            </w:r>
            <w:proofErr w:type="spellStart"/>
            <w:r w:rsidRPr="00AD673C">
              <w:rPr>
                <w:rFonts w:eastAsia="Times New Roman" w:cs="Arial"/>
                <w:sz w:val="18"/>
                <w:szCs w:val="18"/>
                <w:lang w:eastAsia="es-ES"/>
              </w:rPr>
              <w:t>contact</w:t>
            </w:r>
            <w:proofErr w:type="spellEnd"/>
            <w:r w:rsidRPr="00AD673C">
              <w:rPr>
                <w:rFonts w:eastAsia="Times New Roman" w:cs="Arial"/>
                <w:sz w:val="18"/>
                <w:szCs w:val="18"/>
                <w:lang w:eastAsia="es-ES"/>
              </w:rPr>
              <w:t xml:space="preserve"> date" de la BD1</w:t>
            </w:r>
          </w:p>
        </w:tc>
      </w:tr>
    </w:tbl>
    <w:p w:rsidR="00AD673C" w:rsidRDefault="00AD673C" w:rsidP="00AD673C">
      <w:pPr>
        <w:jc w:val="center"/>
      </w:pPr>
    </w:p>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33C66" w:rsidRDefault="00733C66">
      <w:pPr>
        <w:jc w:val="left"/>
      </w:pPr>
      <w:r>
        <w:br w:type="page"/>
      </w:r>
    </w:p>
    <w:p w:rsidR="007014F6" w:rsidRDefault="007014F6" w:rsidP="007534BD"/>
    <w:p w:rsidR="007014F6" w:rsidRDefault="007014F6" w:rsidP="008E5595">
      <w:pPr>
        <w:pStyle w:val="Ttulo2"/>
      </w:pPr>
      <w:bookmarkStart w:id="20" w:name="_Toc420076215"/>
      <w:r>
        <w:t>Precios de referencia (BD8)</w:t>
      </w:r>
      <w:bookmarkEnd w:id="20"/>
    </w:p>
    <w:p w:rsidR="007014F6" w:rsidRDefault="007014F6" w:rsidP="007014F6"/>
    <w:p w:rsidR="00376050" w:rsidRDefault="001A2599" w:rsidP="007014F6">
      <w:r>
        <w:t>En esta base de datos se guardarán los precios de referencia (</w:t>
      </w:r>
      <w:proofErr w:type="spellStart"/>
      <w:r>
        <w:rPr>
          <w:i/>
        </w:rPr>
        <w:t>benchmark</w:t>
      </w:r>
      <w:proofErr w:type="spellEnd"/>
      <w:r>
        <w:rPr>
          <w:i/>
        </w:rPr>
        <w:t xml:space="preserve"> </w:t>
      </w:r>
      <w:proofErr w:type="spellStart"/>
      <w:r>
        <w:rPr>
          <w:i/>
        </w:rPr>
        <w:t>price</w:t>
      </w:r>
      <w:proofErr w:type="spellEnd"/>
      <w:r>
        <w:t>) que IPT-FV usará para valorar la apreciación que hace de sus productos, comparando y contrastando para mantenerse competitiva en el sector FV.</w:t>
      </w:r>
    </w:p>
    <w:p w:rsidR="001A2599" w:rsidRDefault="001A2599" w:rsidP="007014F6">
      <w:pPr>
        <w:rPr>
          <w:noProof/>
          <w:lang w:eastAsia="es-ES"/>
        </w:rPr>
      </w:pPr>
    </w:p>
    <w:p w:rsidR="00E52DBE" w:rsidRDefault="00E52DBE" w:rsidP="007014F6">
      <w:pPr>
        <w:rPr>
          <w:noProof/>
          <w:lang w:eastAsia="es-ES"/>
        </w:rPr>
      </w:pPr>
    </w:p>
    <w:p w:rsidR="00E52DBE" w:rsidRDefault="00E52DBE" w:rsidP="007014F6">
      <w:r w:rsidRPr="00E52DBE">
        <w:rPr>
          <w:noProof/>
          <w:lang w:eastAsia="es-ES"/>
        </w:rPr>
        <w:drawing>
          <wp:inline distT="0" distB="0" distL="0" distR="0">
            <wp:extent cx="6037554" cy="7144268"/>
            <wp:effectExtent l="0" t="0" r="190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0921" cy="7160086"/>
                    </a:xfrm>
                    <a:prstGeom prst="rect">
                      <a:avLst/>
                    </a:prstGeom>
                    <a:noFill/>
                    <a:ln>
                      <a:noFill/>
                    </a:ln>
                  </pic:spPr>
                </pic:pic>
              </a:graphicData>
            </a:graphic>
          </wp:inline>
        </w:drawing>
      </w:r>
    </w:p>
    <w:p w:rsidR="00376050" w:rsidRDefault="00376050" w:rsidP="007014F6"/>
    <w:p w:rsidR="00376050" w:rsidRDefault="00376050" w:rsidP="007014F6"/>
    <w:p w:rsidR="00325CEC" w:rsidRDefault="00325CEC" w:rsidP="008E5595">
      <w:pPr>
        <w:pStyle w:val="Ttulo2"/>
      </w:pPr>
      <w:bookmarkStart w:id="21" w:name="_Toc420076216"/>
      <w:r>
        <w:t>Incidencias (BD9)</w:t>
      </w:r>
      <w:bookmarkEnd w:id="21"/>
    </w:p>
    <w:p w:rsidR="00325CEC" w:rsidRDefault="00325CEC" w:rsidP="00325CEC"/>
    <w:p w:rsidR="001A2599" w:rsidRDefault="003F0976" w:rsidP="007014F6">
      <w:r>
        <w:t xml:space="preserve">En esta base de datos se almacenarán las incidencias registradas en SAT. Existe una aplicación, CALITEL, utilizada en SAT para la gestión de incidencias de diferentes departamentos de IPT-FV. Las incidencias que se guardarán en la BD9 </w:t>
      </w:r>
      <w:proofErr w:type="spellStart"/>
      <w:r>
        <w:t>Claims</w:t>
      </w:r>
      <w:proofErr w:type="spellEnd"/>
      <w:r>
        <w:t xml:space="preserve"> son las Reclamaciones del Cliente de tipo no conformidad clasificadas y clasificadas con </w:t>
      </w:r>
      <w:r w:rsidR="00D1608D">
        <w:t>c</w:t>
      </w:r>
      <w:r>
        <w:t>iclo de vida</w:t>
      </w:r>
      <w:r w:rsidR="00D1608D">
        <w:t xml:space="preserve"> (un parámetro de la incidencia en CALITEL) igual a ENERGY FV-RC.</w:t>
      </w:r>
    </w:p>
    <w:p w:rsidR="00325CEC" w:rsidRDefault="00EF7921" w:rsidP="007014F6">
      <w:r w:rsidRPr="00EF7921">
        <w:rPr>
          <w:noProof/>
          <w:lang w:eastAsia="es-ES"/>
        </w:rPr>
        <w:drawing>
          <wp:anchor distT="0" distB="0" distL="114300" distR="114300" simplePos="0" relativeHeight="251689984" behindDoc="0" locked="0" layoutInCell="1" allowOverlap="1" wp14:anchorId="4137EE59" wp14:editId="19BFB0E4">
            <wp:simplePos x="0" y="0"/>
            <wp:positionH relativeFrom="column">
              <wp:posOffset>-615815</wp:posOffset>
            </wp:positionH>
            <wp:positionV relativeFrom="paragraph">
              <wp:posOffset>346710</wp:posOffset>
            </wp:positionV>
            <wp:extent cx="7214235" cy="3014980"/>
            <wp:effectExtent l="0" t="0" r="5715"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14235" cy="3014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5CEC" w:rsidRDefault="00325CEC" w:rsidP="007014F6"/>
    <w:p w:rsidR="00325CEC" w:rsidRDefault="00325CEC" w:rsidP="007014F6"/>
    <w:p w:rsidR="00B15814" w:rsidRDefault="00B15814">
      <w:pPr>
        <w:jc w:val="left"/>
      </w:pPr>
      <w:r>
        <w:br w:type="page"/>
      </w:r>
    </w:p>
    <w:p w:rsidR="000E1E61" w:rsidRDefault="000E1E61">
      <w:pPr>
        <w:jc w:val="left"/>
      </w:pPr>
    </w:p>
    <w:p w:rsidR="000E1E61" w:rsidRDefault="000E1E61" w:rsidP="008E5595">
      <w:pPr>
        <w:pStyle w:val="Ttulo2"/>
      </w:pPr>
      <w:bookmarkStart w:id="22" w:name="_Toc420076217"/>
      <w:r>
        <w:t>Referencias (BD10)</w:t>
      </w:r>
      <w:bookmarkEnd w:id="22"/>
    </w:p>
    <w:p w:rsidR="000E1E61" w:rsidRDefault="000E1E61" w:rsidP="000E1E61"/>
    <w:p w:rsidR="00E32B3B" w:rsidRDefault="000E1E61" w:rsidP="000E1E61">
      <w:r>
        <w:t xml:space="preserve">En esta base de datos se almacenará la información relacionada a los proyectos que </w:t>
      </w:r>
      <w:r w:rsidR="00B15814">
        <w:t xml:space="preserve">se deben convertir en referencias para los clientes de IPT-FV. </w:t>
      </w:r>
      <w:r w:rsidR="00613ECF">
        <w:t xml:space="preserve">Se </w:t>
      </w:r>
      <w:r w:rsidR="00B15814">
        <w:t xml:space="preserve">incluirá </w:t>
      </w:r>
      <w:r w:rsidR="00613ECF">
        <w:t xml:space="preserve">una descripción del proyecto así como </w:t>
      </w:r>
      <w:r w:rsidR="00B15814">
        <w:t xml:space="preserve">de </w:t>
      </w:r>
      <w:r w:rsidR="00613ECF">
        <w:t>los equipos que IPT</w:t>
      </w:r>
      <w:r w:rsidR="00B15814">
        <w:t>-FV haya instalado en el Cliente como parte de este proyecto.</w:t>
      </w:r>
    </w:p>
    <w:p w:rsidR="00E32B3B" w:rsidRDefault="00E32B3B" w:rsidP="000E1E61"/>
    <w:tbl>
      <w:tblPr>
        <w:tblpPr w:leftFromText="141" w:rightFromText="141" w:vertAnchor="page" w:horzAnchor="margin" w:tblpXSpec="center" w:tblpY="4456"/>
        <w:tblW w:w="10768" w:type="dxa"/>
        <w:tblCellMar>
          <w:left w:w="70" w:type="dxa"/>
          <w:right w:w="70" w:type="dxa"/>
        </w:tblCellMar>
        <w:tblLook w:val="04A0" w:firstRow="1" w:lastRow="0" w:firstColumn="1" w:lastColumn="0" w:noHBand="0" w:noVBand="1"/>
      </w:tblPr>
      <w:tblGrid>
        <w:gridCol w:w="408"/>
        <w:gridCol w:w="1147"/>
        <w:gridCol w:w="1559"/>
        <w:gridCol w:w="2097"/>
        <w:gridCol w:w="1163"/>
        <w:gridCol w:w="1163"/>
        <w:gridCol w:w="3231"/>
      </w:tblGrid>
      <w:tr w:rsidR="00B15814" w:rsidRPr="00B15814" w:rsidTr="00B15814">
        <w:trPr>
          <w:trHeight w:val="510"/>
        </w:trPr>
        <w:tc>
          <w:tcPr>
            <w:tcW w:w="408" w:type="dxa"/>
            <w:tcBorders>
              <w:top w:val="single" w:sz="4" w:space="0" w:color="auto"/>
              <w:left w:val="single" w:sz="4" w:space="0" w:color="auto"/>
              <w:bottom w:val="single" w:sz="4" w:space="0" w:color="auto"/>
              <w:right w:val="single" w:sz="4" w:space="0" w:color="808080"/>
            </w:tcBorders>
            <w:shd w:val="clear" w:color="000000" w:fill="DCE6F1"/>
            <w:noWrap/>
            <w:vAlign w:val="center"/>
            <w:hideMark/>
          </w:tcPr>
          <w:p w:rsidR="00B15814" w:rsidRPr="00B15814" w:rsidRDefault="00B15814" w:rsidP="00B15814">
            <w:pPr>
              <w:jc w:val="left"/>
              <w:rPr>
                <w:rFonts w:ascii="MS Sans Serif" w:eastAsia="Times New Roman" w:hAnsi="MS Sans Serif"/>
                <w:b/>
                <w:bCs/>
                <w:sz w:val="20"/>
                <w:szCs w:val="20"/>
                <w:lang w:eastAsia="es-ES"/>
              </w:rPr>
            </w:pPr>
            <w:proofErr w:type="spellStart"/>
            <w:r w:rsidRPr="00B15814">
              <w:rPr>
                <w:rFonts w:ascii="MS Sans Serif" w:eastAsia="Times New Roman" w:hAnsi="MS Sans Serif"/>
                <w:b/>
                <w:bCs/>
                <w:sz w:val="20"/>
                <w:szCs w:val="20"/>
                <w:lang w:eastAsia="es-ES"/>
              </w:rPr>
              <w:t>Ob</w:t>
            </w:r>
            <w:proofErr w:type="spellEnd"/>
          </w:p>
        </w:tc>
        <w:tc>
          <w:tcPr>
            <w:tcW w:w="1147" w:type="dxa"/>
            <w:tcBorders>
              <w:top w:val="single" w:sz="4" w:space="0" w:color="auto"/>
              <w:left w:val="single" w:sz="4" w:space="0" w:color="auto"/>
              <w:bottom w:val="single" w:sz="4" w:space="0" w:color="auto"/>
              <w:right w:val="single" w:sz="4" w:space="0" w:color="808080"/>
            </w:tcBorders>
            <w:shd w:val="clear" w:color="000000" w:fill="DCE6F1"/>
            <w:vAlign w:val="center"/>
            <w:hideMark/>
          </w:tcPr>
          <w:p w:rsidR="00B15814" w:rsidRPr="00B15814" w:rsidRDefault="00B15814" w:rsidP="00B15814">
            <w:pPr>
              <w:jc w:val="center"/>
              <w:rPr>
                <w:rFonts w:ascii="MS Sans Serif" w:eastAsia="Times New Roman" w:hAnsi="MS Sans Serif"/>
                <w:b/>
                <w:bCs/>
                <w:sz w:val="20"/>
                <w:szCs w:val="20"/>
                <w:lang w:eastAsia="es-ES"/>
              </w:rPr>
            </w:pPr>
            <w:r w:rsidRPr="00B15814">
              <w:rPr>
                <w:rFonts w:ascii="MS Sans Serif" w:eastAsia="Times New Roman" w:hAnsi="MS Sans Serif"/>
                <w:b/>
                <w:bCs/>
                <w:sz w:val="20"/>
                <w:szCs w:val="20"/>
                <w:lang w:eastAsia="es-ES"/>
              </w:rPr>
              <w:t>Campo</w:t>
            </w:r>
          </w:p>
        </w:tc>
        <w:tc>
          <w:tcPr>
            <w:tcW w:w="1559" w:type="dxa"/>
            <w:tcBorders>
              <w:top w:val="single" w:sz="4" w:space="0" w:color="auto"/>
              <w:left w:val="nil"/>
              <w:bottom w:val="single" w:sz="4" w:space="0" w:color="auto"/>
              <w:right w:val="single" w:sz="4" w:space="0" w:color="808080"/>
            </w:tcBorders>
            <w:shd w:val="clear" w:color="000000" w:fill="DCE6F1"/>
            <w:vAlign w:val="center"/>
            <w:hideMark/>
          </w:tcPr>
          <w:p w:rsidR="00B15814" w:rsidRPr="00B15814" w:rsidRDefault="00B15814" w:rsidP="00B15814">
            <w:pPr>
              <w:jc w:val="center"/>
              <w:rPr>
                <w:rFonts w:ascii="MS Sans Serif" w:eastAsia="Times New Roman" w:hAnsi="MS Sans Serif"/>
                <w:b/>
                <w:bCs/>
                <w:sz w:val="20"/>
                <w:szCs w:val="20"/>
                <w:lang w:eastAsia="es-ES"/>
              </w:rPr>
            </w:pPr>
            <w:r w:rsidRPr="00B15814">
              <w:rPr>
                <w:rFonts w:ascii="MS Sans Serif" w:eastAsia="Times New Roman" w:hAnsi="MS Sans Serif"/>
                <w:b/>
                <w:bCs/>
                <w:sz w:val="20"/>
                <w:szCs w:val="20"/>
                <w:lang w:eastAsia="es-ES"/>
              </w:rPr>
              <w:t>Tipo</w:t>
            </w:r>
          </w:p>
        </w:tc>
        <w:tc>
          <w:tcPr>
            <w:tcW w:w="2097" w:type="dxa"/>
            <w:tcBorders>
              <w:top w:val="single" w:sz="4" w:space="0" w:color="auto"/>
              <w:left w:val="nil"/>
              <w:bottom w:val="single" w:sz="4" w:space="0" w:color="auto"/>
              <w:right w:val="single" w:sz="4" w:space="0" w:color="808080"/>
            </w:tcBorders>
            <w:shd w:val="clear" w:color="000000" w:fill="DCE6F1"/>
            <w:vAlign w:val="center"/>
            <w:hideMark/>
          </w:tcPr>
          <w:p w:rsidR="00B15814" w:rsidRPr="00B15814" w:rsidRDefault="00B15814" w:rsidP="00B15814">
            <w:pPr>
              <w:jc w:val="center"/>
              <w:rPr>
                <w:rFonts w:ascii="MS Sans Serif" w:eastAsia="Times New Roman" w:hAnsi="MS Sans Serif"/>
                <w:b/>
                <w:bCs/>
                <w:sz w:val="20"/>
                <w:szCs w:val="20"/>
                <w:lang w:eastAsia="es-ES"/>
              </w:rPr>
            </w:pPr>
            <w:r w:rsidRPr="00B15814">
              <w:rPr>
                <w:rFonts w:ascii="MS Sans Serif" w:eastAsia="Times New Roman" w:hAnsi="MS Sans Serif"/>
                <w:b/>
                <w:bCs/>
                <w:sz w:val="20"/>
                <w:szCs w:val="20"/>
                <w:lang w:eastAsia="es-ES"/>
              </w:rPr>
              <w:t>Long / Lista</w:t>
            </w:r>
            <w:r w:rsidRPr="00B15814">
              <w:rPr>
                <w:rFonts w:ascii="MS Sans Serif" w:eastAsia="Times New Roman" w:hAnsi="MS Sans Serif"/>
                <w:b/>
                <w:bCs/>
                <w:sz w:val="20"/>
                <w:szCs w:val="20"/>
                <w:lang w:eastAsia="es-ES"/>
              </w:rPr>
              <w:br/>
              <w:t xml:space="preserve"> [Campo]</w:t>
            </w:r>
          </w:p>
        </w:tc>
        <w:tc>
          <w:tcPr>
            <w:tcW w:w="1163" w:type="dxa"/>
            <w:tcBorders>
              <w:top w:val="single" w:sz="4" w:space="0" w:color="auto"/>
              <w:left w:val="nil"/>
              <w:bottom w:val="single" w:sz="4" w:space="0" w:color="auto"/>
              <w:right w:val="single" w:sz="4" w:space="0" w:color="808080"/>
            </w:tcBorders>
            <w:shd w:val="clear" w:color="000000" w:fill="DCE6F1"/>
            <w:vAlign w:val="center"/>
            <w:hideMark/>
          </w:tcPr>
          <w:p w:rsidR="00B15814" w:rsidRPr="00B15814" w:rsidRDefault="00B15814" w:rsidP="00B15814">
            <w:pPr>
              <w:jc w:val="center"/>
              <w:rPr>
                <w:rFonts w:ascii="MS Sans Serif" w:eastAsia="Times New Roman" w:hAnsi="MS Sans Serif"/>
                <w:b/>
                <w:bCs/>
                <w:sz w:val="20"/>
                <w:szCs w:val="20"/>
                <w:lang w:eastAsia="es-ES"/>
              </w:rPr>
            </w:pPr>
            <w:r w:rsidRPr="00B15814">
              <w:rPr>
                <w:rFonts w:ascii="MS Sans Serif" w:eastAsia="Times New Roman" w:hAnsi="MS Sans Serif"/>
                <w:b/>
                <w:bCs/>
                <w:sz w:val="20"/>
                <w:szCs w:val="20"/>
                <w:lang w:eastAsia="es-ES"/>
              </w:rPr>
              <w:t>AUTO (Fórmula)</w:t>
            </w:r>
          </w:p>
        </w:tc>
        <w:tc>
          <w:tcPr>
            <w:tcW w:w="1163" w:type="dxa"/>
            <w:tcBorders>
              <w:top w:val="single" w:sz="4" w:space="0" w:color="auto"/>
              <w:left w:val="nil"/>
              <w:bottom w:val="single" w:sz="4" w:space="0" w:color="auto"/>
              <w:right w:val="single" w:sz="4" w:space="0" w:color="808080"/>
            </w:tcBorders>
            <w:shd w:val="clear" w:color="000000" w:fill="DCE6F1"/>
            <w:vAlign w:val="center"/>
            <w:hideMark/>
          </w:tcPr>
          <w:p w:rsidR="00B15814" w:rsidRPr="00B15814" w:rsidRDefault="00B15814" w:rsidP="00B15814">
            <w:pPr>
              <w:jc w:val="center"/>
              <w:rPr>
                <w:rFonts w:ascii="MS Sans Serif" w:eastAsia="Times New Roman" w:hAnsi="MS Sans Serif"/>
                <w:b/>
                <w:bCs/>
                <w:sz w:val="20"/>
                <w:szCs w:val="20"/>
                <w:lang w:eastAsia="es-ES"/>
              </w:rPr>
            </w:pPr>
            <w:r w:rsidRPr="00B15814">
              <w:rPr>
                <w:rFonts w:ascii="MS Sans Serif" w:eastAsia="Times New Roman" w:hAnsi="MS Sans Serif"/>
                <w:b/>
                <w:bCs/>
                <w:sz w:val="20"/>
                <w:szCs w:val="20"/>
                <w:lang w:eastAsia="es-ES"/>
              </w:rPr>
              <w:t>Validación</w:t>
            </w:r>
          </w:p>
        </w:tc>
        <w:tc>
          <w:tcPr>
            <w:tcW w:w="3231" w:type="dxa"/>
            <w:tcBorders>
              <w:top w:val="single" w:sz="4" w:space="0" w:color="auto"/>
              <w:left w:val="nil"/>
              <w:bottom w:val="single" w:sz="4" w:space="0" w:color="auto"/>
              <w:right w:val="single" w:sz="4" w:space="0" w:color="auto"/>
            </w:tcBorders>
            <w:shd w:val="clear" w:color="000000" w:fill="DCE6F1"/>
            <w:vAlign w:val="center"/>
            <w:hideMark/>
          </w:tcPr>
          <w:p w:rsidR="00B15814" w:rsidRPr="00B15814" w:rsidRDefault="00B15814" w:rsidP="00B15814">
            <w:pPr>
              <w:jc w:val="center"/>
              <w:rPr>
                <w:rFonts w:ascii="MS Sans Serif" w:eastAsia="Times New Roman" w:hAnsi="MS Sans Serif"/>
                <w:b/>
                <w:bCs/>
                <w:sz w:val="20"/>
                <w:szCs w:val="20"/>
                <w:lang w:eastAsia="es-ES"/>
              </w:rPr>
            </w:pPr>
            <w:r w:rsidRPr="00B15814">
              <w:rPr>
                <w:rFonts w:ascii="MS Sans Serif" w:eastAsia="Times New Roman" w:hAnsi="MS Sans Serif"/>
                <w:b/>
                <w:bCs/>
                <w:sz w:val="20"/>
                <w:szCs w:val="20"/>
                <w:lang w:eastAsia="es-ES"/>
              </w:rPr>
              <w:t>Descripción - Comentarios</w:t>
            </w:r>
          </w:p>
        </w:tc>
      </w:tr>
      <w:tr w:rsidR="00B15814" w:rsidRPr="00B15814" w:rsidTr="00B15814">
        <w:trPr>
          <w:trHeight w:val="51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w:t>
            </w:r>
          </w:p>
        </w:tc>
        <w:tc>
          <w:tcPr>
            <w:tcW w:w="114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b/>
                <w:bCs/>
                <w:color w:val="000000"/>
                <w:sz w:val="20"/>
                <w:szCs w:val="20"/>
                <w:lang w:eastAsia="es-ES"/>
              </w:rPr>
            </w:pPr>
            <w:proofErr w:type="spellStart"/>
            <w:r w:rsidRPr="00B15814">
              <w:rPr>
                <w:rFonts w:ascii="MS Sans Serif" w:eastAsia="Times New Roman" w:hAnsi="MS Sans Serif"/>
                <w:b/>
                <w:bCs/>
                <w:color w:val="000000"/>
                <w:sz w:val="20"/>
                <w:szCs w:val="20"/>
                <w:lang w:eastAsia="es-ES"/>
              </w:rPr>
              <w:t>Client</w:t>
            </w:r>
            <w:proofErr w:type="spellEnd"/>
          </w:p>
        </w:tc>
        <w:tc>
          <w:tcPr>
            <w:tcW w:w="1559"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Listado</w:t>
            </w:r>
          </w:p>
        </w:tc>
        <w:tc>
          <w:tcPr>
            <w:tcW w:w="209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sz w:val="20"/>
                <w:szCs w:val="20"/>
                <w:lang w:val="en-US" w:eastAsia="es-ES"/>
              </w:rPr>
            </w:pPr>
            <w:r w:rsidRPr="00B15814">
              <w:rPr>
                <w:rFonts w:ascii="MS Sans Serif" w:eastAsia="Times New Roman" w:hAnsi="MS Sans Serif"/>
                <w:sz w:val="20"/>
                <w:szCs w:val="20"/>
                <w:lang w:val="en-US" w:eastAsia="es-ES"/>
              </w:rPr>
              <w:t>BD1 Companies</w:t>
            </w:r>
            <w:r w:rsidRPr="00B15814">
              <w:rPr>
                <w:rFonts w:ascii="MS Sans Serif" w:eastAsia="Times New Roman" w:hAnsi="MS Sans Serif"/>
                <w:sz w:val="20"/>
                <w:szCs w:val="20"/>
                <w:lang w:val="en-US" w:eastAsia="es-ES"/>
              </w:rPr>
              <w:br/>
              <w:t xml:space="preserve"> [Company ID + Name]</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val="en-US" w:eastAsia="es-ES"/>
              </w:rPr>
            </w:pPr>
            <w:r w:rsidRPr="00B15814">
              <w:rPr>
                <w:rFonts w:ascii="MS Sans Serif" w:eastAsia="Times New Roman" w:hAnsi="MS Sans Serif"/>
                <w:color w:val="000000"/>
                <w:sz w:val="20"/>
                <w:szCs w:val="20"/>
                <w:lang w:val="en-US"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Solo uno</w:t>
            </w:r>
          </w:p>
        </w:tc>
        <w:tc>
          <w:tcPr>
            <w:tcW w:w="3231"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ID + Nombre de la empresa cliente</w:t>
            </w:r>
          </w:p>
        </w:tc>
      </w:tr>
      <w:tr w:rsidR="00B15814" w:rsidRPr="00B15814" w:rsidTr="00B15814">
        <w:trPr>
          <w:trHeight w:val="51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w:t>
            </w:r>
          </w:p>
        </w:tc>
        <w:tc>
          <w:tcPr>
            <w:tcW w:w="114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b/>
                <w:bCs/>
                <w:color w:val="000000"/>
                <w:sz w:val="20"/>
                <w:szCs w:val="20"/>
                <w:lang w:eastAsia="es-ES"/>
              </w:rPr>
            </w:pPr>
            <w:r w:rsidRPr="00B15814">
              <w:rPr>
                <w:rFonts w:ascii="MS Sans Serif" w:eastAsia="Times New Roman" w:hAnsi="MS Sans Serif"/>
                <w:b/>
                <w:bCs/>
                <w:color w:val="000000"/>
                <w:sz w:val="20"/>
                <w:szCs w:val="20"/>
                <w:lang w:eastAsia="es-ES"/>
              </w:rPr>
              <w:t>Project</w:t>
            </w:r>
          </w:p>
        </w:tc>
        <w:tc>
          <w:tcPr>
            <w:tcW w:w="1559"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Texto libre</w:t>
            </w:r>
          </w:p>
        </w:tc>
        <w:tc>
          <w:tcPr>
            <w:tcW w:w="209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3231"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xml:space="preserve">Descripción del proyecto para esta </w:t>
            </w:r>
            <w:proofErr w:type="spellStart"/>
            <w:r w:rsidRPr="00B15814">
              <w:rPr>
                <w:rFonts w:ascii="MS Sans Serif" w:eastAsia="Times New Roman" w:hAnsi="MS Sans Serif"/>
                <w:color w:val="000000"/>
                <w:sz w:val="20"/>
                <w:szCs w:val="20"/>
                <w:lang w:eastAsia="es-ES"/>
              </w:rPr>
              <w:t>referrencia</w:t>
            </w:r>
            <w:proofErr w:type="spellEnd"/>
          </w:p>
        </w:tc>
      </w:tr>
      <w:tr w:rsidR="00B15814" w:rsidRPr="00B15814" w:rsidTr="00B15814">
        <w:trPr>
          <w:trHeight w:val="51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4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b/>
                <w:bCs/>
                <w:color w:val="000000"/>
                <w:sz w:val="20"/>
                <w:szCs w:val="20"/>
                <w:lang w:eastAsia="es-ES"/>
              </w:rPr>
            </w:pPr>
            <w:r w:rsidRPr="00B15814">
              <w:rPr>
                <w:rFonts w:ascii="MS Sans Serif" w:eastAsia="Times New Roman" w:hAnsi="MS Sans Serif"/>
                <w:b/>
                <w:bCs/>
                <w:color w:val="000000"/>
                <w:sz w:val="20"/>
                <w:szCs w:val="20"/>
                <w:lang w:eastAsia="es-ES"/>
              </w:rPr>
              <w:t>Country</w:t>
            </w:r>
          </w:p>
        </w:tc>
        <w:tc>
          <w:tcPr>
            <w:tcW w:w="1559"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Listado</w:t>
            </w:r>
          </w:p>
        </w:tc>
        <w:tc>
          <w:tcPr>
            <w:tcW w:w="209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sz w:val="20"/>
                <w:szCs w:val="20"/>
                <w:lang w:eastAsia="es-ES"/>
              </w:rPr>
            </w:pPr>
            <w:r w:rsidRPr="00B15814">
              <w:rPr>
                <w:rFonts w:ascii="MS Sans Serif" w:eastAsia="Times New Roman" w:hAnsi="MS Sans Serif"/>
                <w:sz w:val="20"/>
                <w:szCs w:val="20"/>
                <w:lang w:eastAsia="es-ES"/>
              </w:rPr>
              <w:t xml:space="preserve">BD4 </w:t>
            </w:r>
            <w:proofErr w:type="spellStart"/>
            <w:r w:rsidRPr="00B15814">
              <w:rPr>
                <w:rFonts w:ascii="MS Sans Serif" w:eastAsia="Times New Roman" w:hAnsi="MS Sans Serif"/>
                <w:sz w:val="20"/>
                <w:szCs w:val="20"/>
                <w:lang w:eastAsia="es-ES"/>
              </w:rPr>
              <w:t>Countries</w:t>
            </w:r>
            <w:proofErr w:type="spellEnd"/>
            <w:r w:rsidRPr="00B15814">
              <w:rPr>
                <w:rFonts w:ascii="MS Sans Serif" w:eastAsia="Times New Roman" w:hAnsi="MS Sans Serif"/>
                <w:sz w:val="20"/>
                <w:szCs w:val="20"/>
                <w:lang w:eastAsia="es-ES"/>
              </w:rPr>
              <w:br/>
              <w:t xml:space="preserve">[Country </w:t>
            </w:r>
            <w:proofErr w:type="spellStart"/>
            <w:r w:rsidRPr="00B15814">
              <w:rPr>
                <w:rFonts w:ascii="MS Sans Serif" w:eastAsia="Times New Roman" w:hAnsi="MS Sans Serif"/>
                <w:sz w:val="20"/>
                <w:szCs w:val="20"/>
                <w:lang w:eastAsia="es-ES"/>
              </w:rPr>
              <w:t>Name</w:t>
            </w:r>
            <w:proofErr w:type="spellEnd"/>
            <w:r w:rsidRPr="00B15814">
              <w:rPr>
                <w:rFonts w:ascii="MS Sans Serif" w:eastAsia="Times New Roman" w:hAnsi="MS Sans Serif"/>
                <w:sz w:val="20"/>
                <w:szCs w:val="20"/>
                <w:lang w:eastAsia="es-ES"/>
              </w:rPr>
              <w:t xml:space="preserve">]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3231"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El país donde está ubicado el proyecto</w:t>
            </w:r>
          </w:p>
        </w:tc>
      </w:tr>
      <w:tr w:rsidR="00B15814" w:rsidRPr="00B15814" w:rsidTr="00B15814">
        <w:trPr>
          <w:trHeight w:val="30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4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b/>
                <w:bCs/>
                <w:color w:val="000000"/>
                <w:sz w:val="20"/>
                <w:szCs w:val="20"/>
                <w:lang w:eastAsia="es-ES"/>
              </w:rPr>
            </w:pPr>
            <w:r w:rsidRPr="00B15814">
              <w:rPr>
                <w:rFonts w:ascii="MS Sans Serif" w:eastAsia="Times New Roman" w:hAnsi="MS Sans Serif"/>
                <w:b/>
                <w:bCs/>
                <w:color w:val="000000"/>
                <w:sz w:val="20"/>
                <w:szCs w:val="20"/>
                <w:lang w:eastAsia="es-ES"/>
              </w:rPr>
              <w:t>City</w:t>
            </w:r>
          </w:p>
        </w:tc>
        <w:tc>
          <w:tcPr>
            <w:tcW w:w="1559"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Cadena de texto</w:t>
            </w:r>
          </w:p>
        </w:tc>
        <w:tc>
          <w:tcPr>
            <w:tcW w:w="209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3231"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La población donde está ubicado el proyecto</w:t>
            </w:r>
          </w:p>
        </w:tc>
      </w:tr>
      <w:tr w:rsidR="00B15814" w:rsidRPr="00B15814" w:rsidTr="00B15814">
        <w:trPr>
          <w:trHeight w:val="30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4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b/>
                <w:bCs/>
                <w:color w:val="000000"/>
                <w:sz w:val="20"/>
                <w:szCs w:val="20"/>
                <w:lang w:eastAsia="es-ES"/>
              </w:rPr>
            </w:pPr>
            <w:proofErr w:type="spellStart"/>
            <w:r w:rsidRPr="00B15814">
              <w:rPr>
                <w:rFonts w:ascii="MS Sans Serif" w:eastAsia="Times New Roman" w:hAnsi="MS Sans Serif"/>
                <w:b/>
                <w:bCs/>
                <w:color w:val="000000"/>
                <w:sz w:val="20"/>
                <w:szCs w:val="20"/>
                <w:lang w:eastAsia="es-ES"/>
              </w:rPr>
              <w:t>Size</w:t>
            </w:r>
            <w:proofErr w:type="spellEnd"/>
          </w:p>
        </w:tc>
        <w:tc>
          <w:tcPr>
            <w:tcW w:w="1559"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Numérico</w:t>
            </w:r>
          </w:p>
        </w:tc>
        <w:tc>
          <w:tcPr>
            <w:tcW w:w="209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3231"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El tamaño del proyecto en MW</w:t>
            </w:r>
          </w:p>
        </w:tc>
      </w:tr>
      <w:tr w:rsidR="00B15814" w:rsidRPr="00B15814" w:rsidTr="00B15814">
        <w:trPr>
          <w:trHeight w:val="10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4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b/>
                <w:bCs/>
                <w:color w:val="000000"/>
                <w:sz w:val="20"/>
                <w:szCs w:val="20"/>
                <w:lang w:eastAsia="es-ES"/>
              </w:rPr>
            </w:pPr>
            <w:proofErr w:type="spellStart"/>
            <w:r w:rsidRPr="00B15814">
              <w:rPr>
                <w:rFonts w:ascii="MS Sans Serif" w:eastAsia="Times New Roman" w:hAnsi="MS Sans Serif"/>
                <w:b/>
                <w:bCs/>
                <w:color w:val="000000"/>
                <w:sz w:val="20"/>
                <w:szCs w:val="20"/>
                <w:lang w:eastAsia="es-ES"/>
              </w:rPr>
              <w:t>Installed</w:t>
            </w:r>
            <w:proofErr w:type="spellEnd"/>
            <w:r w:rsidRPr="00B15814">
              <w:rPr>
                <w:rFonts w:ascii="MS Sans Serif" w:eastAsia="Times New Roman" w:hAnsi="MS Sans Serif"/>
                <w:b/>
                <w:bCs/>
                <w:color w:val="000000"/>
                <w:sz w:val="20"/>
                <w:szCs w:val="20"/>
                <w:lang w:eastAsia="es-ES"/>
              </w:rPr>
              <w:t xml:space="preserve"> </w:t>
            </w:r>
            <w:proofErr w:type="spellStart"/>
            <w:r w:rsidRPr="00B15814">
              <w:rPr>
                <w:rFonts w:ascii="MS Sans Serif" w:eastAsia="Times New Roman" w:hAnsi="MS Sans Serif"/>
                <w:b/>
                <w:bCs/>
                <w:color w:val="000000"/>
                <w:sz w:val="20"/>
                <w:szCs w:val="20"/>
                <w:lang w:eastAsia="es-ES"/>
              </w:rPr>
              <w:t>equipment</w:t>
            </w:r>
            <w:proofErr w:type="spellEnd"/>
          </w:p>
        </w:tc>
        <w:tc>
          <w:tcPr>
            <w:tcW w:w="1559"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Listado</w:t>
            </w:r>
          </w:p>
        </w:tc>
        <w:tc>
          <w:tcPr>
            <w:tcW w:w="209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val="en-US" w:eastAsia="es-ES"/>
              </w:rPr>
            </w:pPr>
            <w:r w:rsidRPr="00B15814">
              <w:rPr>
                <w:rFonts w:ascii="MS Sans Serif" w:eastAsia="Times New Roman" w:hAnsi="MS Sans Serif"/>
                <w:color w:val="000000"/>
                <w:sz w:val="20"/>
                <w:szCs w:val="20"/>
                <w:lang w:val="en-US" w:eastAsia="es-ES"/>
              </w:rPr>
              <w:t>BD3 Products and Services</w:t>
            </w:r>
            <w:r w:rsidRPr="00B15814">
              <w:rPr>
                <w:rFonts w:ascii="MS Sans Serif" w:eastAsia="Times New Roman" w:hAnsi="MS Sans Serif"/>
                <w:color w:val="000000"/>
                <w:sz w:val="20"/>
                <w:szCs w:val="20"/>
                <w:lang w:val="en-US" w:eastAsia="es-ES"/>
              </w:rPr>
              <w:br/>
              <w:t>[Category + Family + Series + Model]</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val="en-US" w:eastAsia="es-ES"/>
              </w:rPr>
            </w:pPr>
            <w:r w:rsidRPr="00B15814">
              <w:rPr>
                <w:rFonts w:ascii="MS Sans Serif" w:eastAsia="Times New Roman" w:hAnsi="MS Sans Serif"/>
                <w:color w:val="000000"/>
                <w:sz w:val="20"/>
                <w:szCs w:val="20"/>
                <w:lang w:val="en-US"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Multi-valor</w:t>
            </w:r>
          </w:p>
        </w:tc>
        <w:tc>
          <w:tcPr>
            <w:tcW w:w="3231"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Los equipos que IPT ha vendido al cliente para este proyecto</w:t>
            </w:r>
          </w:p>
        </w:tc>
      </w:tr>
      <w:tr w:rsidR="00B15814" w:rsidRPr="00B15814" w:rsidTr="00B15814">
        <w:trPr>
          <w:trHeight w:val="51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4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b/>
                <w:bCs/>
                <w:color w:val="000000"/>
                <w:sz w:val="20"/>
                <w:szCs w:val="20"/>
                <w:lang w:eastAsia="es-ES"/>
              </w:rPr>
            </w:pPr>
            <w:proofErr w:type="spellStart"/>
            <w:r w:rsidRPr="00B15814">
              <w:rPr>
                <w:rFonts w:ascii="MS Sans Serif" w:eastAsia="Times New Roman" w:hAnsi="MS Sans Serif"/>
                <w:b/>
                <w:bCs/>
                <w:color w:val="000000"/>
                <w:sz w:val="20"/>
                <w:szCs w:val="20"/>
                <w:lang w:eastAsia="es-ES"/>
              </w:rPr>
              <w:t>Pictures</w:t>
            </w:r>
            <w:proofErr w:type="spellEnd"/>
          </w:p>
        </w:tc>
        <w:tc>
          <w:tcPr>
            <w:tcW w:w="1559"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Gestor de Imágenes</w:t>
            </w:r>
          </w:p>
        </w:tc>
        <w:tc>
          <w:tcPr>
            <w:tcW w:w="209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3231"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Fotos del proyecto</w:t>
            </w:r>
          </w:p>
        </w:tc>
      </w:tr>
    </w:tbl>
    <w:p w:rsidR="00B15814" w:rsidRDefault="00B15814" w:rsidP="000E1E61"/>
    <w:p w:rsidR="00E32B3B" w:rsidRDefault="00E32B3B" w:rsidP="000E1E61"/>
    <w:p w:rsidR="000E1E61" w:rsidRDefault="000E1E61" w:rsidP="000E1E61">
      <w:r>
        <w:br w:type="page"/>
      </w:r>
    </w:p>
    <w:p w:rsidR="00325CEC" w:rsidRDefault="00325CEC" w:rsidP="007014F6"/>
    <w:p w:rsidR="00683A66" w:rsidRDefault="00683A66" w:rsidP="008E5595">
      <w:pPr>
        <w:pStyle w:val="Ttulo2"/>
      </w:pPr>
      <w:bookmarkStart w:id="23" w:name="_Toc420076218"/>
      <w:r>
        <w:t>Personal (BD11)</w:t>
      </w:r>
      <w:bookmarkEnd w:id="23"/>
    </w:p>
    <w:p w:rsidR="00683A66" w:rsidRDefault="00683A66" w:rsidP="00683A66"/>
    <w:p w:rsidR="00683A66" w:rsidRDefault="00683A66" w:rsidP="00683A66">
      <w:r>
        <w:t xml:space="preserve">Esta base de datos servirá como directorio del personal de IPT-FV, así como de filiales. Se almacenarán los datos de contacto del personal y datos que se usarán para la realización de actividades comerciales como son el máximo </w:t>
      </w:r>
      <w:proofErr w:type="spellStart"/>
      <w:r>
        <w:rPr>
          <w:i/>
        </w:rPr>
        <w:t>risk</w:t>
      </w:r>
      <w:proofErr w:type="spellEnd"/>
      <w:r>
        <w:t xml:space="preserve"> permitido.</w:t>
      </w:r>
    </w:p>
    <w:p w:rsidR="00683A66" w:rsidRDefault="000163BB" w:rsidP="00683A66">
      <w:r w:rsidRPr="000163BB">
        <w:rPr>
          <w:noProof/>
          <w:lang w:eastAsia="es-ES"/>
        </w:rPr>
        <w:drawing>
          <wp:anchor distT="0" distB="0" distL="114300" distR="114300" simplePos="0" relativeHeight="251702272" behindDoc="0" locked="0" layoutInCell="1" allowOverlap="1" wp14:anchorId="63CC835E" wp14:editId="37D89800">
            <wp:simplePos x="0" y="0"/>
            <wp:positionH relativeFrom="column">
              <wp:posOffset>-521163</wp:posOffset>
            </wp:positionH>
            <wp:positionV relativeFrom="paragraph">
              <wp:posOffset>309029</wp:posOffset>
            </wp:positionV>
            <wp:extent cx="6977930" cy="4819973"/>
            <wp:effectExtent l="0" t="0" r="0"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77930" cy="4819973"/>
                    </a:xfrm>
                    <a:prstGeom prst="rect">
                      <a:avLst/>
                    </a:prstGeom>
                    <a:noFill/>
                    <a:ln>
                      <a:noFill/>
                    </a:ln>
                  </pic:spPr>
                </pic:pic>
              </a:graphicData>
            </a:graphic>
          </wp:anchor>
        </w:drawing>
      </w:r>
    </w:p>
    <w:p w:rsidR="002B642D" w:rsidRDefault="002B642D" w:rsidP="00683A66"/>
    <w:p w:rsidR="002B642D" w:rsidRDefault="002B642D" w:rsidP="00683A66"/>
    <w:p w:rsidR="00565267" w:rsidRDefault="002B642D" w:rsidP="00683A66">
      <w:r w:rsidRPr="00265D12">
        <w:rPr>
          <w:noProof/>
          <w:lang w:eastAsia="es-ES"/>
        </w:rPr>
        <w:drawing>
          <wp:anchor distT="0" distB="0" distL="114300" distR="114300" simplePos="0" relativeHeight="251681792" behindDoc="0" locked="0" layoutInCell="1" allowOverlap="1" wp14:anchorId="43A16994" wp14:editId="225C29D6">
            <wp:simplePos x="0" y="0"/>
            <wp:positionH relativeFrom="column">
              <wp:posOffset>-62230</wp:posOffset>
            </wp:positionH>
            <wp:positionV relativeFrom="paragraph">
              <wp:posOffset>186055</wp:posOffset>
            </wp:positionV>
            <wp:extent cx="4685030" cy="1341755"/>
            <wp:effectExtent l="0" t="0" r="127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503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7107" w:rsidRDefault="00417107" w:rsidP="00683A66"/>
    <w:p w:rsidR="00417107" w:rsidRDefault="00417107" w:rsidP="00683A66"/>
    <w:p w:rsidR="00F85884" w:rsidRDefault="00F85884" w:rsidP="00683A66"/>
    <w:p w:rsidR="00F85884" w:rsidRDefault="0068783A" w:rsidP="008E5595">
      <w:pPr>
        <w:pStyle w:val="Ttulo2"/>
      </w:pPr>
      <w:bookmarkStart w:id="24" w:name="_Toc420076219"/>
      <w:r>
        <w:t>Relaciones entre las empresas (BD12)</w:t>
      </w:r>
      <w:bookmarkEnd w:id="24"/>
    </w:p>
    <w:p w:rsidR="0068783A" w:rsidRDefault="0068783A" w:rsidP="0068783A"/>
    <w:p w:rsidR="0068783A" w:rsidRPr="0068783A" w:rsidRDefault="0068783A" w:rsidP="0068783A">
      <w:r>
        <w:t xml:space="preserve">Esta base de datos será utilizado para describir las relaciones que existen entre empresas. Estas relaciones son complejas y se han clasificado en doce tipos de relaciones no excluyentes (ver la sección “TB Company </w:t>
      </w:r>
      <w:proofErr w:type="spellStart"/>
      <w:r>
        <w:t>Relations</w:t>
      </w:r>
      <w:proofErr w:type="spellEnd"/>
      <w:r>
        <w:t>” en el apartado “Tablas maestras de validación”).</w:t>
      </w:r>
    </w:p>
    <w:p w:rsidR="00F85884" w:rsidRDefault="006129ED" w:rsidP="00683A66">
      <w:r w:rsidRPr="006129ED">
        <w:rPr>
          <w:noProof/>
          <w:lang w:eastAsia="es-ES"/>
        </w:rPr>
        <w:drawing>
          <wp:anchor distT="0" distB="0" distL="114300" distR="114300" simplePos="0" relativeHeight="251683840" behindDoc="0" locked="0" layoutInCell="1" allowOverlap="1" wp14:anchorId="44BDACC4" wp14:editId="3B99B39E">
            <wp:simplePos x="0" y="0"/>
            <wp:positionH relativeFrom="column">
              <wp:posOffset>-352780</wp:posOffset>
            </wp:positionH>
            <wp:positionV relativeFrom="paragraph">
              <wp:posOffset>349250</wp:posOffset>
            </wp:positionV>
            <wp:extent cx="6619703" cy="1956391"/>
            <wp:effectExtent l="0" t="0" r="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19703" cy="1956391"/>
                    </a:xfrm>
                    <a:prstGeom prst="rect">
                      <a:avLst/>
                    </a:prstGeom>
                    <a:noFill/>
                    <a:ln>
                      <a:noFill/>
                    </a:ln>
                  </pic:spPr>
                </pic:pic>
              </a:graphicData>
            </a:graphic>
          </wp:anchor>
        </w:drawing>
      </w:r>
    </w:p>
    <w:p w:rsidR="00F85884" w:rsidRDefault="00F85884"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8E5595">
      <w:pPr>
        <w:pStyle w:val="Ttulo2"/>
      </w:pPr>
      <w:bookmarkStart w:id="25" w:name="_Toc420076220"/>
      <w:r>
        <w:t>Estrategia y previsión (BD13)</w:t>
      </w:r>
      <w:bookmarkEnd w:id="25"/>
    </w:p>
    <w:p w:rsidR="003C7260" w:rsidRDefault="003C7260" w:rsidP="003C7260"/>
    <w:p w:rsidR="00A41D6A" w:rsidRDefault="003C7260" w:rsidP="003C7260">
      <w:r>
        <w:t>En esta base de datos se almacenarán fichas, por país, que detallan la previsión que se ha hecho del mercado de ese país junto con consideraciones estratégicas y un plan de acción</w:t>
      </w:r>
      <w:r w:rsidR="00DD35C3">
        <w:t xml:space="preserve"> comercial y operacional</w:t>
      </w:r>
      <w:r>
        <w:t>.</w:t>
      </w:r>
    </w:p>
    <w:p w:rsidR="00A41D6A" w:rsidRDefault="00A41D6A" w:rsidP="003C7260"/>
    <w:p w:rsidR="00236B91" w:rsidRDefault="00B00B6D" w:rsidP="003C7260">
      <w:r w:rsidRPr="00B00B6D">
        <w:rPr>
          <w:noProof/>
          <w:lang w:eastAsia="es-ES"/>
        </w:rPr>
        <w:drawing>
          <wp:anchor distT="0" distB="0" distL="114300" distR="114300" simplePos="0" relativeHeight="251703296" behindDoc="0" locked="0" layoutInCell="1" allowOverlap="1" wp14:anchorId="61C981C1" wp14:editId="0A83B623">
            <wp:simplePos x="0" y="0"/>
            <wp:positionH relativeFrom="column">
              <wp:posOffset>-107071</wp:posOffset>
            </wp:positionH>
            <wp:positionV relativeFrom="paragraph">
              <wp:posOffset>210820</wp:posOffset>
            </wp:positionV>
            <wp:extent cx="6318250" cy="4759325"/>
            <wp:effectExtent l="0" t="0" r="6350" b="3175"/>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18250" cy="4759325"/>
                    </a:xfrm>
                    <a:prstGeom prst="rect">
                      <a:avLst/>
                    </a:prstGeom>
                    <a:noFill/>
                    <a:ln>
                      <a:noFill/>
                    </a:ln>
                  </pic:spPr>
                </pic:pic>
              </a:graphicData>
            </a:graphic>
          </wp:anchor>
        </w:drawing>
      </w:r>
    </w:p>
    <w:p w:rsidR="00236B91" w:rsidRDefault="00236B91" w:rsidP="003C7260"/>
    <w:p w:rsidR="00236B91" w:rsidRDefault="00236B91" w:rsidP="003C7260"/>
    <w:p w:rsidR="00FF425F" w:rsidRDefault="00F265E4" w:rsidP="003C7260">
      <w:r w:rsidRPr="00F265E4">
        <w:rPr>
          <w:noProof/>
          <w:lang w:eastAsia="es-ES"/>
        </w:rPr>
        <w:drawing>
          <wp:inline distT="0" distB="0" distL="0" distR="0" wp14:anchorId="130568F7" wp14:editId="51988DAB">
            <wp:extent cx="2923954" cy="1042256"/>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6457" cy="1057406"/>
                    </a:xfrm>
                    <a:prstGeom prst="rect">
                      <a:avLst/>
                    </a:prstGeom>
                    <a:noFill/>
                    <a:ln>
                      <a:noFill/>
                    </a:ln>
                  </pic:spPr>
                </pic:pic>
              </a:graphicData>
            </a:graphic>
          </wp:inline>
        </w:drawing>
      </w:r>
    </w:p>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51161A" w:rsidRDefault="0051161A" w:rsidP="0051161A"/>
    <w:p w:rsidR="0051161A" w:rsidRPr="008E5595" w:rsidRDefault="0051161A" w:rsidP="008E5595">
      <w:pPr>
        <w:pStyle w:val="Ttulo2"/>
      </w:pPr>
      <w:bookmarkStart w:id="26" w:name="_Toc420076221"/>
      <w:r w:rsidRPr="008E5595">
        <w:t>Cambios de divisas (BD14)</w:t>
      </w:r>
      <w:bookmarkEnd w:id="26"/>
    </w:p>
    <w:p w:rsidR="0051161A" w:rsidRDefault="0051161A" w:rsidP="0051161A"/>
    <w:p w:rsidR="0051161A" w:rsidRDefault="0051161A" w:rsidP="0051161A">
      <w:r>
        <w:t>Esta base de datos tendrá como principal función la de almacenar la tasa de cambios de divisas por fecha. Esto es, cuando se haga un cambio de divisa, se registrará en esta base de datos con la fecha y tasa de conversión a euros, que es la divisa con la que IPT-FV trabaja.</w:t>
      </w:r>
    </w:p>
    <w:p w:rsidR="0051161A" w:rsidRDefault="0051161A" w:rsidP="0051161A"/>
    <w:p w:rsidR="00E23369" w:rsidRDefault="00026F17" w:rsidP="0051161A">
      <w:r w:rsidRPr="00E23369">
        <w:rPr>
          <w:noProof/>
          <w:lang w:eastAsia="es-ES"/>
        </w:rPr>
        <w:drawing>
          <wp:anchor distT="0" distB="0" distL="114300" distR="114300" simplePos="0" relativeHeight="251697152" behindDoc="0" locked="0" layoutInCell="1" allowOverlap="1" wp14:anchorId="5DC79686" wp14:editId="4CE68698">
            <wp:simplePos x="0" y="0"/>
            <wp:positionH relativeFrom="column">
              <wp:posOffset>-732790</wp:posOffset>
            </wp:positionH>
            <wp:positionV relativeFrom="paragraph">
              <wp:posOffset>345440</wp:posOffset>
            </wp:positionV>
            <wp:extent cx="7381875" cy="1503045"/>
            <wp:effectExtent l="0" t="0" r="9525" b="1905"/>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381875" cy="1503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161A" w:rsidRDefault="00E23369" w:rsidP="0051161A">
      <w:r w:rsidRPr="00E23369">
        <w:t xml:space="preserve"> </w:t>
      </w:r>
      <w:r w:rsidR="0051161A">
        <w:br w:type="page"/>
      </w:r>
    </w:p>
    <w:p w:rsidR="00C77FC9" w:rsidRDefault="00C77FC9">
      <w:pPr>
        <w:jc w:val="left"/>
      </w:pPr>
    </w:p>
    <w:p w:rsidR="00F36494" w:rsidRPr="000D02F4" w:rsidRDefault="00F36494" w:rsidP="008E5595">
      <w:pPr>
        <w:pStyle w:val="Ttulo2"/>
      </w:pPr>
      <w:bookmarkStart w:id="27" w:name="_Toc418499845"/>
      <w:bookmarkStart w:id="28" w:name="_Toc420076222"/>
      <w:r w:rsidRPr="005D6156">
        <w:t>Tablas</w:t>
      </w:r>
      <w:r>
        <w:t xml:space="preserve"> maestras de </w:t>
      </w:r>
      <w:r>
        <w:rPr>
          <w:rFonts w:cs="Arial"/>
          <w:lang w:val="es-ES_tradnl"/>
        </w:rPr>
        <w:t>validación</w:t>
      </w:r>
      <w:bookmarkEnd w:id="27"/>
      <w:bookmarkEnd w:id="28"/>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w:t>
      </w:r>
      <w:r w:rsidR="00155726">
        <w:rPr>
          <w:rFonts w:eastAsia="Times New Roman" w:cs="Arial"/>
          <w:szCs w:val="20"/>
          <w:lang w:eastAsia="es-ES"/>
        </w:rPr>
        <w:t xml:space="preserve"> (</w:t>
      </w:r>
      <w:r w:rsidR="0073144F">
        <w:rPr>
          <w:rFonts w:eastAsia="Times New Roman" w:cs="Arial"/>
          <w:szCs w:val="20"/>
          <w:lang w:eastAsia="es-ES"/>
        </w:rPr>
        <w:t>ya que la entidad “Empresas” es el núcleo del CRM</w:t>
      </w:r>
      <w:r w:rsidR="00155726">
        <w:rPr>
          <w:rFonts w:eastAsia="Times New Roman" w:cs="Arial"/>
          <w:szCs w:val="20"/>
          <w:lang w:eastAsia="es-ES"/>
        </w:rPr>
        <w:t>)</w:t>
      </w:r>
      <w:r>
        <w:rPr>
          <w:rFonts w:eastAsia="Times New Roman" w:cs="Arial"/>
          <w:szCs w:val="20"/>
          <w:lang w:eastAsia="es-ES"/>
        </w:rPr>
        <w:t xml:space="preserve"> o si tienen un uso m</w:t>
      </w:r>
      <w:r w:rsidR="00155726">
        <w:rPr>
          <w:rFonts w:eastAsia="Times New Roman" w:cs="Arial"/>
          <w:szCs w:val="20"/>
          <w:lang w:eastAsia="es-ES"/>
        </w:rPr>
        <w:t>á</w:t>
      </w:r>
      <w:r>
        <w:rPr>
          <w:rFonts w:eastAsia="Times New Roman" w:cs="Arial"/>
          <w:szCs w:val="20"/>
          <w:lang w:eastAsia="es-ES"/>
        </w:rPr>
        <w:t>s generalizado.</w:t>
      </w:r>
    </w:p>
    <w:p w:rsidR="0073144F" w:rsidRDefault="0073144F" w:rsidP="0073144F"/>
    <w:p w:rsidR="0073144F" w:rsidRPr="00155726" w:rsidRDefault="0073144F" w:rsidP="0073144F">
      <w:pPr>
        <w:rPr>
          <w:color w:val="FF0000"/>
        </w:rPr>
      </w:pPr>
      <w:r w:rsidRPr="00155726">
        <w:rPr>
          <w:color w:val="FF0000"/>
        </w:rPr>
        <w:t>Javier:</w:t>
      </w:r>
      <w:r>
        <w:rPr>
          <w:color w:val="FF0000"/>
        </w:rPr>
        <w:t xml:space="preserve"> ¿Se puede mejorar la introducción?</w:t>
      </w:r>
      <w:r w:rsidRPr="00155726">
        <w:rPr>
          <w:color w:val="FF0000"/>
        </w:rPr>
        <w:t xml:space="preserve"> </w:t>
      </w:r>
    </w:p>
    <w:p w:rsidR="0073144F" w:rsidRDefault="0073144F" w:rsidP="0073144F"/>
    <w:p w:rsidR="0073144F" w:rsidRDefault="0073144F"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29" w:name="_Toc418499846"/>
      <w:bookmarkStart w:id="30" w:name="_Toc420076223"/>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29"/>
      <w:bookmarkEnd w:id="30"/>
    </w:p>
    <w:p w:rsidR="00F36494" w:rsidRDefault="00F36494" w:rsidP="00F36494">
      <w:pPr>
        <w:rPr>
          <w:b/>
          <w:lang w:eastAsia="es-ES"/>
        </w:rPr>
      </w:pPr>
    </w:p>
    <w:p w:rsidR="00F36494" w:rsidRDefault="00F36494" w:rsidP="00F36494">
      <w:pPr>
        <w:rPr>
          <w:b/>
          <w:lang w:eastAsia="es-ES"/>
        </w:rPr>
      </w:pPr>
    </w:p>
    <w:p w:rsidR="00F36494" w:rsidRPr="005D6156" w:rsidRDefault="00F36494" w:rsidP="006B6387">
      <w:pPr>
        <w:pStyle w:val="Encabezado3"/>
        <w:rPr>
          <w:lang w:eastAsia="es-ES"/>
        </w:rPr>
      </w:pPr>
      <w:bookmarkStart w:id="31" w:name="_Toc420076224"/>
      <w:r w:rsidRPr="005D6156">
        <w:rPr>
          <w:lang w:eastAsia="es-ES"/>
        </w:rPr>
        <w:t xml:space="preserve">TB Company </w:t>
      </w:r>
      <w:proofErr w:type="spellStart"/>
      <w:r w:rsidRPr="005D6156">
        <w:rPr>
          <w:lang w:eastAsia="es-ES"/>
        </w:rPr>
        <w:t>Importance</w:t>
      </w:r>
      <w:bookmarkEnd w:id="31"/>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r w:rsidR="00D60EC0">
        <w:rPr>
          <w:rFonts w:eastAsia="Times New Roman" w:cs="Arial"/>
          <w:szCs w:val="20"/>
          <w:lang w:val="es-ES_tradnl" w:eastAsia="es-ES"/>
        </w:rPr>
        <w:t xml:space="preserve"> Permitirá homogeneizar la forma de filtrar.</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316D7F">
      <w:pPr>
        <w:pStyle w:val="Prrafodelista"/>
        <w:numPr>
          <w:ilvl w:val="0"/>
          <w:numId w:val="39"/>
        </w:numPr>
        <w:rPr>
          <w:lang w:val="es-ES_tradnl" w:eastAsia="es-ES"/>
        </w:rPr>
      </w:pPr>
      <w:proofErr w:type="spellStart"/>
      <w:r>
        <w:rPr>
          <w:lang w:val="es-ES_tradnl" w:eastAsia="es-ES"/>
        </w:rPr>
        <w:t>Importance</w:t>
      </w:r>
      <w:proofErr w:type="spellEnd"/>
      <w:r>
        <w:rPr>
          <w:lang w:val="es-ES_tradnl" w:eastAsia="es-ES"/>
        </w:rPr>
        <w:t xml:space="preserve"> – 5 posibles valores</w:t>
      </w:r>
    </w:p>
    <w:p w:rsidR="00F36494" w:rsidRDefault="00F36494" w:rsidP="00316D7F">
      <w:pPr>
        <w:pStyle w:val="Prrafodelista"/>
        <w:numPr>
          <w:ilvl w:val="1"/>
          <w:numId w:val="40"/>
        </w:numPr>
        <w:rPr>
          <w:lang w:val="es-ES_tradnl" w:eastAsia="es-ES"/>
        </w:rPr>
      </w:pPr>
      <w:r w:rsidRPr="00651507">
        <w:rPr>
          <w:lang w:val="es-ES_tradnl" w:eastAsia="es-ES"/>
        </w:rPr>
        <w:t>A</w:t>
      </w:r>
      <w:r w:rsidR="0073144F">
        <w:rPr>
          <w:lang w:val="es-ES_tradnl" w:eastAsia="es-ES"/>
        </w:rPr>
        <w:t xml:space="preserve">  </w:t>
      </w:r>
    </w:p>
    <w:p w:rsidR="00F36494" w:rsidRDefault="00F36494" w:rsidP="00316D7F">
      <w:pPr>
        <w:pStyle w:val="Prrafodelista"/>
        <w:numPr>
          <w:ilvl w:val="1"/>
          <w:numId w:val="40"/>
        </w:numPr>
        <w:rPr>
          <w:lang w:val="es-ES_tradnl" w:eastAsia="es-ES"/>
        </w:rPr>
      </w:pPr>
      <w:r w:rsidRPr="00651507">
        <w:rPr>
          <w:lang w:val="es-ES_tradnl" w:eastAsia="es-ES"/>
        </w:rPr>
        <w:t>B</w:t>
      </w:r>
    </w:p>
    <w:p w:rsidR="00F36494" w:rsidRDefault="00F36494" w:rsidP="00316D7F">
      <w:pPr>
        <w:pStyle w:val="Prrafodelista"/>
        <w:numPr>
          <w:ilvl w:val="1"/>
          <w:numId w:val="40"/>
        </w:numPr>
        <w:rPr>
          <w:lang w:val="es-ES_tradnl" w:eastAsia="es-ES"/>
        </w:rPr>
      </w:pPr>
      <w:r w:rsidRPr="00651507">
        <w:rPr>
          <w:lang w:val="es-ES_tradnl" w:eastAsia="es-ES"/>
        </w:rPr>
        <w:t>C</w:t>
      </w:r>
    </w:p>
    <w:p w:rsidR="00F36494" w:rsidRDefault="00F36494" w:rsidP="00316D7F">
      <w:pPr>
        <w:pStyle w:val="Prrafodelista"/>
        <w:numPr>
          <w:ilvl w:val="1"/>
          <w:numId w:val="40"/>
        </w:numPr>
        <w:rPr>
          <w:lang w:val="es-ES_tradnl" w:eastAsia="es-ES"/>
        </w:rPr>
      </w:pPr>
      <w:proofErr w:type="spellStart"/>
      <w:r w:rsidRPr="00651507">
        <w:rPr>
          <w:lang w:val="es-ES_tradnl" w:eastAsia="es-ES"/>
        </w:rPr>
        <w:t>No</w:t>
      </w:r>
      <w:r>
        <w:rPr>
          <w:lang w:val="es-ES_tradnl" w:eastAsia="es-ES"/>
        </w:rPr>
        <w:t>ne</w:t>
      </w:r>
      <w:proofErr w:type="spellEnd"/>
    </w:p>
    <w:p w:rsidR="00F36494" w:rsidRDefault="0073144F" w:rsidP="00316D7F">
      <w:pPr>
        <w:pStyle w:val="Prrafodelista"/>
        <w:numPr>
          <w:ilvl w:val="1"/>
          <w:numId w:val="40"/>
        </w:numPr>
        <w:rPr>
          <w:lang w:val="es-ES_tradnl" w:eastAsia="es-ES"/>
        </w:rPr>
      </w:pPr>
      <w:r>
        <w:rPr>
          <w:lang w:val="es-ES_tradnl" w:eastAsia="es-ES"/>
        </w:rPr>
        <w:t>TBD</w:t>
      </w:r>
    </w:p>
    <w:p w:rsidR="00F36494" w:rsidRDefault="00F36494" w:rsidP="00F36494">
      <w:pPr>
        <w:rPr>
          <w:lang w:val="es-ES_tradnl" w:eastAsia="es-ES"/>
        </w:rPr>
      </w:pPr>
    </w:p>
    <w:tbl>
      <w:tblPr>
        <w:tblW w:w="4754" w:type="dxa"/>
        <w:tblCellMar>
          <w:left w:w="70" w:type="dxa"/>
          <w:right w:w="70" w:type="dxa"/>
        </w:tblCellMar>
        <w:tblLook w:val="04A0" w:firstRow="1" w:lastRow="0" w:firstColumn="1" w:lastColumn="0" w:noHBand="0" w:noVBand="1"/>
      </w:tblPr>
      <w:tblGrid>
        <w:gridCol w:w="1414"/>
        <w:gridCol w:w="3340"/>
      </w:tblGrid>
      <w:tr w:rsidR="0073144F" w:rsidRPr="0073144F" w:rsidTr="0073144F">
        <w:trPr>
          <w:trHeight w:val="375"/>
        </w:trPr>
        <w:tc>
          <w:tcPr>
            <w:tcW w:w="1414"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3144F" w:rsidRPr="0073144F" w:rsidRDefault="0073144F" w:rsidP="0073144F">
            <w:pPr>
              <w:jc w:val="center"/>
              <w:rPr>
                <w:rFonts w:ascii="Calibri" w:eastAsia="Times New Roman" w:hAnsi="Calibri"/>
                <w:b/>
                <w:bCs/>
                <w:color w:val="000000"/>
                <w:szCs w:val="28"/>
                <w:lang w:eastAsia="es-ES"/>
              </w:rPr>
            </w:pPr>
            <w:proofErr w:type="spellStart"/>
            <w:r w:rsidRPr="0073144F">
              <w:rPr>
                <w:rFonts w:ascii="Calibri" w:eastAsia="Times New Roman" w:hAnsi="Calibri"/>
                <w:b/>
                <w:bCs/>
                <w:color w:val="000000"/>
                <w:szCs w:val="28"/>
                <w:lang w:eastAsia="es-ES"/>
              </w:rPr>
              <w:t>Importance</w:t>
            </w:r>
            <w:proofErr w:type="spellEnd"/>
          </w:p>
        </w:tc>
        <w:tc>
          <w:tcPr>
            <w:tcW w:w="3340" w:type="dxa"/>
            <w:tcBorders>
              <w:top w:val="single" w:sz="4" w:space="0" w:color="auto"/>
              <w:left w:val="nil"/>
              <w:bottom w:val="single" w:sz="4" w:space="0" w:color="auto"/>
              <w:right w:val="single" w:sz="4" w:space="0" w:color="auto"/>
            </w:tcBorders>
            <w:shd w:val="clear" w:color="000000" w:fill="ACB9CA"/>
            <w:noWrap/>
            <w:vAlign w:val="center"/>
            <w:hideMark/>
          </w:tcPr>
          <w:p w:rsidR="0073144F" w:rsidRPr="0073144F" w:rsidRDefault="0073144F" w:rsidP="00573440">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sidR="00573440">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Alta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Mediana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C</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Baja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proofErr w:type="spellStart"/>
            <w:r w:rsidRPr="0073144F">
              <w:rPr>
                <w:rFonts w:ascii="Calibri" w:eastAsia="Times New Roman" w:hAnsi="Calibri"/>
                <w:color w:val="000000"/>
                <w:sz w:val="22"/>
                <w:lang w:eastAsia="es-ES"/>
              </w:rPr>
              <w:t>None</w:t>
            </w:r>
            <w:proofErr w:type="spellEnd"/>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Ninguna importancia para IPT-FV</w:t>
            </w:r>
          </w:p>
        </w:tc>
      </w:tr>
      <w:tr w:rsidR="0073144F" w:rsidRPr="0073144F" w:rsidTr="0073144F">
        <w:trPr>
          <w:trHeight w:val="12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TBD</w:t>
            </w:r>
          </w:p>
        </w:tc>
        <w:tc>
          <w:tcPr>
            <w:tcW w:w="3340" w:type="dxa"/>
            <w:tcBorders>
              <w:top w:val="nil"/>
              <w:left w:val="nil"/>
              <w:bottom w:val="single" w:sz="4" w:space="0" w:color="auto"/>
              <w:right w:val="single" w:sz="4" w:space="0" w:color="auto"/>
            </w:tcBorders>
            <w:shd w:val="clear" w:color="auto" w:fill="auto"/>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 xml:space="preserve">To be </w:t>
            </w:r>
            <w:proofErr w:type="spellStart"/>
            <w:r w:rsidRPr="0073144F">
              <w:rPr>
                <w:rFonts w:ascii="Calibri" w:eastAsia="Times New Roman" w:hAnsi="Calibri"/>
                <w:color w:val="000000"/>
                <w:sz w:val="22"/>
                <w:lang w:eastAsia="es-ES"/>
              </w:rPr>
              <w:t>defined</w:t>
            </w:r>
            <w:proofErr w:type="spellEnd"/>
            <w:r w:rsidRPr="0073144F">
              <w:rPr>
                <w:rFonts w:ascii="Calibri" w:eastAsia="Times New Roman" w:hAnsi="Calibri"/>
                <w:color w:val="000000"/>
                <w:sz w:val="22"/>
                <w:lang w:eastAsia="es-ES"/>
              </w:rPr>
              <w:t xml:space="preserve"> - es el valor predeterminado. Identifica a una empresa como Lead. </w:t>
            </w:r>
            <w:proofErr w:type="spellStart"/>
            <w:r w:rsidRPr="0073144F">
              <w:rPr>
                <w:rFonts w:ascii="Calibri" w:eastAsia="Times New Roman" w:hAnsi="Calibri"/>
                <w:color w:val="000000"/>
                <w:sz w:val="22"/>
                <w:lang w:eastAsia="es-ES"/>
              </w:rPr>
              <w:t>Flag</w:t>
            </w:r>
            <w:proofErr w:type="spellEnd"/>
            <w:r w:rsidRPr="0073144F">
              <w:rPr>
                <w:rFonts w:ascii="Calibri" w:eastAsia="Times New Roman" w:hAnsi="Calibri"/>
                <w:color w:val="000000"/>
                <w:sz w:val="22"/>
                <w:lang w:eastAsia="es-ES"/>
              </w:rPr>
              <w:t xml:space="preserve"> en rojo si está en TBD.</w:t>
            </w:r>
          </w:p>
        </w:tc>
      </w:tr>
    </w:tbl>
    <w:p w:rsidR="0073144F" w:rsidRDefault="0073144F" w:rsidP="00F36494">
      <w:pPr>
        <w:rPr>
          <w:lang w:val="es-ES_tradnl" w:eastAsia="es-ES"/>
        </w:rPr>
      </w:pPr>
    </w:p>
    <w:p w:rsidR="0073144F" w:rsidRDefault="0073144F" w:rsidP="00F36494">
      <w:pPr>
        <w:rPr>
          <w:lang w:val="es-ES_tradnl" w:eastAsia="es-ES"/>
        </w:rPr>
      </w:pPr>
    </w:p>
    <w:p w:rsidR="00F36494" w:rsidRDefault="00F36494"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3D7161" w:rsidRDefault="003D7161" w:rsidP="00F36494">
      <w:pPr>
        <w:rPr>
          <w:lang w:val="es-ES_tradnl" w:eastAsia="es-ES"/>
        </w:rPr>
      </w:pPr>
    </w:p>
    <w:p w:rsidR="00F36494" w:rsidRPr="00EF511F" w:rsidRDefault="00F36494" w:rsidP="006B6387">
      <w:pPr>
        <w:pStyle w:val="Encabezado3"/>
        <w:rPr>
          <w:lang w:val="es-ES_tradnl" w:eastAsia="es-ES"/>
        </w:rPr>
      </w:pPr>
      <w:bookmarkStart w:id="32" w:name="_Toc420076225"/>
      <w:r w:rsidRPr="00EF511F">
        <w:rPr>
          <w:lang w:val="es-ES_tradnl" w:eastAsia="es-ES"/>
        </w:rPr>
        <w:t>TB Company Status</w:t>
      </w:r>
      <w:bookmarkEnd w:id="3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r w:rsidR="00D60EC0">
        <w:rPr>
          <w:rFonts w:eastAsia="Times New Roman" w:cs="Arial"/>
          <w:szCs w:val="20"/>
          <w:lang w:val="es-ES_tradnl" w:eastAsia="es-ES"/>
        </w:rPr>
        <w:t xml:space="preserve"> Una empresa estará “Inactive” cuando ha dejado de trabajar este sector, pero sigue funcionando como empresa. Una empresa estará “</w:t>
      </w:r>
      <w:proofErr w:type="spellStart"/>
      <w:r w:rsidR="00D60EC0">
        <w:rPr>
          <w:rFonts w:eastAsia="Times New Roman" w:cs="Arial"/>
          <w:szCs w:val="20"/>
          <w:lang w:val="es-ES_tradnl" w:eastAsia="es-ES"/>
        </w:rPr>
        <w:t>Out</w:t>
      </w:r>
      <w:proofErr w:type="spellEnd"/>
      <w:r w:rsidR="00D60EC0">
        <w:rPr>
          <w:rFonts w:eastAsia="Times New Roman" w:cs="Arial"/>
          <w:szCs w:val="20"/>
          <w:lang w:val="es-ES_tradnl" w:eastAsia="es-ES"/>
        </w:rPr>
        <w:t xml:space="preserve"> of </w:t>
      </w:r>
      <w:proofErr w:type="spellStart"/>
      <w:r w:rsidR="00D60EC0">
        <w:rPr>
          <w:rFonts w:eastAsia="Times New Roman" w:cs="Arial"/>
          <w:szCs w:val="20"/>
          <w:lang w:val="es-ES_tradnl" w:eastAsia="es-ES"/>
        </w:rPr>
        <w:t>business</w:t>
      </w:r>
      <w:proofErr w:type="spellEnd"/>
      <w:r w:rsidR="00D60EC0">
        <w:rPr>
          <w:rFonts w:eastAsia="Times New Roman" w:cs="Arial"/>
          <w:szCs w:val="20"/>
          <w:lang w:val="es-ES_tradnl" w:eastAsia="es-ES"/>
        </w:rPr>
        <w:t>” cuando se ha dado de baja en el registro de empresas.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Active </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w:t>
      </w:r>
    </w:p>
    <w:p w:rsidR="00F36494" w:rsidRPr="00EF511F" w:rsidRDefault="00F36494" w:rsidP="00316D7F">
      <w:pPr>
        <w:pStyle w:val="Prrafodelista"/>
        <w:numPr>
          <w:ilvl w:val="1"/>
          <w:numId w:val="41"/>
        </w:numPr>
        <w:rPr>
          <w:rFonts w:eastAsia="Times New Roman" w:cs="Arial"/>
          <w:szCs w:val="20"/>
          <w:lang w:val="es-ES_tradnl" w:eastAsia="es-ES"/>
        </w:rPr>
      </w:pPr>
      <w:proofErr w:type="spellStart"/>
      <w:r w:rsidRPr="00651507">
        <w:rPr>
          <w:rFonts w:eastAsia="Times New Roman" w:cs="Arial"/>
          <w:szCs w:val="20"/>
          <w:lang w:val="es-ES_tradnl" w:eastAsia="es-ES"/>
        </w:rPr>
        <w:t>Out</w:t>
      </w:r>
      <w:proofErr w:type="spellEnd"/>
      <w:r w:rsidRPr="00651507">
        <w:rPr>
          <w:rFonts w:eastAsia="Times New Roman" w:cs="Arial"/>
          <w:szCs w:val="20"/>
          <w:lang w:val="es-ES_tradnl" w:eastAsia="es-ES"/>
        </w:rPr>
        <w:t xml:space="preserve">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D60EC0" w:rsidRDefault="00F36494" w:rsidP="006B6387">
      <w:pPr>
        <w:pStyle w:val="Encabezado3"/>
      </w:pPr>
      <w:bookmarkStart w:id="33" w:name="_Toc420076226"/>
      <w:r w:rsidRPr="00EF511F">
        <w:rPr>
          <w:lang w:val="es-ES_tradnl" w:eastAsia="es-ES"/>
        </w:rPr>
        <w:t xml:space="preserve">TB </w:t>
      </w:r>
      <w:proofErr w:type="spellStart"/>
      <w:r>
        <w:rPr>
          <w:lang w:val="es-ES_tradnl" w:eastAsia="es-ES"/>
        </w:rPr>
        <w:t>Relation</w:t>
      </w:r>
      <w:r w:rsidRPr="00EF511F">
        <w:rPr>
          <w:lang w:val="es-ES_tradnl" w:eastAsia="es-ES"/>
        </w:rPr>
        <w:t>s</w:t>
      </w:r>
      <w:proofErr w:type="spellEnd"/>
      <w:r>
        <w:rPr>
          <w:lang w:val="es-ES_tradnl" w:eastAsia="es-ES"/>
        </w:rPr>
        <w:t xml:space="preserve"> IPT</w:t>
      </w:r>
      <w:bookmarkEnd w:id="33"/>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r w:rsidR="00AE64B2">
        <w:rPr>
          <w:rFonts w:eastAsia="Times New Roman" w:cs="Arial"/>
          <w:szCs w:val="20"/>
          <w:lang w:val="es-ES_tradnl" w:eastAsia="es-ES"/>
        </w:rPr>
        <w:t xml:space="preserve"> Se utiliza en el campo “</w:t>
      </w:r>
      <w:proofErr w:type="spellStart"/>
      <w:r w:rsidR="00AE64B2">
        <w:rPr>
          <w:rFonts w:eastAsia="Times New Roman" w:cs="Arial"/>
          <w:szCs w:val="20"/>
          <w:lang w:val="es-ES_tradnl" w:eastAsia="es-ES"/>
        </w:rPr>
        <w:t>Relations</w:t>
      </w:r>
      <w:proofErr w:type="spellEnd"/>
      <w:r w:rsidR="00AE64B2">
        <w:rPr>
          <w:rFonts w:eastAsia="Times New Roman" w:cs="Arial"/>
          <w:szCs w:val="20"/>
          <w:lang w:val="es-ES_tradnl" w:eastAsia="es-ES"/>
        </w:rPr>
        <w:t xml:space="preserve"> </w:t>
      </w:r>
      <w:proofErr w:type="spellStart"/>
      <w:r w:rsidR="00AE64B2">
        <w:rPr>
          <w:rFonts w:eastAsia="Times New Roman" w:cs="Arial"/>
          <w:szCs w:val="20"/>
          <w:lang w:val="es-ES_tradnl" w:eastAsia="es-ES"/>
        </w:rPr>
        <w:t>with</w:t>
      </w:r>
      <w:proofErr w:type="spellEnd"/>
      <w:r w:rsidR="00AE64B2">
        <w:rPr>
          <w:rFonts w:eastAsia="Times New Roman" w:cs="Arial"/>
          <w:szCs w:val="20"/>
          <w:lang w:val="es-ES_tradnl" w:eastAsia="es-ES"/>
        </w:rPr>
        <w:t xml:space="preserve"> Ingeteam” de la </w:t>
      </w:r>
      <w:r w:rsidR="00AE64B2" w:rsidRPr="00AE64B2">
        <w:rPr>
          <w:rFonts w:eastAsia="Times New Roman" w:cs="Arial"/>
          <w:i/>
          <w:szCs w:val="20"/>
          <w:lang w:val="es-ES_tradnl" w:eastAsia="es-ES"/>
        </w:rPr>
        <w:t xml:space="preserve">BD1 </w:t>
      </w:r>
      <w:proofErr w:type="spellStart"/>
      <w:r w:rsidR="00AE64B2" w:rsidRPr="00AE64B2">
        <w:rPr>
          <w:rFonts w:eastAsia="Times New Roman" w:cs="Arial"/>
          <w:i/>
          <w:szCs w:val="20"/>
          <w:lang w:val="es-ES_tradnl" w:eastAsia="es-ES"/>
        </w:rPr>
        <w:t>Companies</w:t>
      </w:r>
      <w:proofErr w:type="spellEnd"/>
      <w:r w:rsidR="00AE64B2">
        <w:rPr>
          <w:rFonts w:eastAsia="Times New Roman" w:cs="Arial"/>
          <w:szCs w:val="20"/>
          <w:lang w:val="es-ES_tradnl" w:eastAsia="es-ES"/>
        </w:rPr>
        <w:t>.</w:t>
      </w:r>
      <w:r w:rsidR="00B02923">
        <w:rPr>
          <w:rFonts w:eastAsia="Times New Roman" w:cs="Arial"/>
          <w:szCs w:val="20"/>
          <w:lang w:val="es-ES_tradnl" w:eastAsia="es-ES"/>
        </w:rPr>
        <w:t xml:space="preserve"> El valor de </w:t>
      </w:r>
      <w:proofErr w:type="spellStart"/>
      <w:r w:rsidR="00B02923">
        <w:rPr>
          <w:rFonts w:eastAsia="Times New Roman" w:cs="Arial"/>
          <w:szCs w:val="20"/>
          <w:lang w:val="es-ES_tradnl" w:eastAsia="es-ES"/>
        </w:rPr>
        <w:t>internal</w:t>
      </w:r>
      <w:proofErr w:type="spellEnd"/>
      <w:r w:rsidR="00B02923">
        <w:rPr>
          <w:rFonts w:eastAsia="Times New Roman" w:cs="Arial"/>
          <w:szCs w:val="20"/>
          <w:lang w:val="es-ES_tradnl" w:eastAsia="es-ES"/>
        </w:rPr>
        <w:t xml:space="preserve"> </w:t>
      </w:r>
      <w:proofErr w:type="spellStart"/>
      <w:r w:rsidR="00B02923">
        <w:rPr>
          <w:rFonts w:eastAsia="Times New Roman" w:cs="Arial"/>
          <w:szCs w:val="20"/>
          <w:lang w:val="es-ES_tradnl" w:eastAsia="es-ES"/>
        </w:rPr>
        <w:t>subsidiary</w:t>
      </w:r>
      <w:proofErr w:type="spellEnd"/>
      <w:r w:rsidR="00B02923">
        <w:rPr>
          <w:rFonts w:eastAsia="Times New Roman" w:cs="Arial"/>
          <w:szCs w:val="20"/>
          <w:lang w:val="es-ES_tradnl" w:eastAsia="es-ES"/>
        </w:rPr>
        <w:t xml:space="preserve"> identifica a las filiales de Ingeteam, </w:t>
      </w:r>
      <w:proofErr w:type="spellStart"/>
      <w:r w:rsidR="00B02923">
        <w:rPr>
          <w:rFonts w:eastAsia="Times New Roman" w:cs="Arial"/>
          <w:szCs w:val="20"/>
          <w:lang w:val="es-ES_tradnl" w:eastAsia="es-ES"/>
        </w:rPr>
        <w:t>internal</w:t>
      </w:r>
      <w:proofErr w:type="spellEnd"/>
      <w:r w:rsidR="00B02923">
        <w:rPr>
          <w:rFonts w:eastAsia="Times New Roman" w:cs="Arial"/>
          <w:szCs w:val="20"/>
          <w:lang w:val="es-ES_tradnl" w:eastAsia="es-ES"/>
        </w:rPr>
        <w:t xml:space="preserve"> </w:t>
      </w:r>
      <w:proofErr w:type="spellStart"/>
      <w:r w:rsidR="00B02923">
        <w:rPr>
          <w:rFonts w:eastAsia="Times New Roman" w:cs="Arial"/>
          <w:szCs w:val="20"/>
          <w:lang w:val="es-ES_tradnl" w:eastAsia="es-ES"/>
        </w:rPr>
        <w:t>business</w:t>
      </w:r>
      <w:proofErr w:type="spellEnd"/>
      <w:r w:rsidR="00B02923">
        <w:rPr>
          <w:rFonts w:eastAsia="Times New Roman" w:cs="Arial"/>
          <w:szCs w:val="20"/>
          <w:lang w:val="es-ES_tradnl" w:eastAsia="es-ES"/>
        </w:rPr>
        <w:t xml:space="preserve"> </w:t>
      </w:r>
      <w:proofErr w:type="spellStart"/>
      <w:r w:rsidR="00B02923">
        <w:rPr>
          <w:rFonts w:eastAsia="Times New Roman" w:cs="Arial"/>
          <w:szCs w:val="20"/>
          <w:lang w:val="es-ES_tradnl" w:eastAsia="es-ES"/>
        </w:rPr>
        <w:t>unit</w:t>
      </w:r>
      <w:proofErr w:type="spellEnd"/>
      <w:r w:rsidR="00B02923">
        <w:rPr>
          <w:rFonts w:eastAsia="Times New Roman" w:cs="Arial"/>
          <w:szCs w:val="20"/>
          <w:lang w:val="es-ES_tradnl" w:eastAsia="es-ES"/>
        </w:rPr>
        <w:t xml:space="preserve"> las unidades de negocio internas de Ingeteam, y </w:t>
      </w:r>
      <w:proofErr w:type="spellStart"/>
      <w:r w:rsidR="00B02923">
        <w:rPr>
          <w:rFonts w:eastAsia="Times New Roman" w:cs="Arial"/>
          <w:szCs w:val="20"/>
          <w:lang w:val="es-ES_tradnl" w:eastAsia="es-ES"/>
        </w:rPr>
        <w:t>external</w:t>
      </w:r>
      <w:proofErr w:type="spellEnd"/>
      <w:r w:rsidR="00B02923">
        <w:rPr>
          <w:rFonts w:eastAsia="Times New Roman" w:cs="Arial"/>
          <w:szCs w:val="20"/>
          <w:lang w:val="es-ES_tradnl" w:eastAsia="es-ES"/>
        </w:rPr>
        <w:t xml:space="preserve"> a toda empresa que no caiga bajo las dos clasificaciones anteriores, siendo considerada como </w:t>
      </w:r>
      <w:r w:rsidR="004C75AB">
        <w:rPr>
          <w:rFonts w:eastAsia="Times New Roman" w:cs="Arial"/>
          <w:szCs w:val="20"/>
          <w:lang w:val="es-ES_tradnl" w:eastAsia="es-ES"/>
        </w:rPr>
        <w:t xml:space="preserve">una empresa </w:t>
      </w:r>
      <w:r w:rsidR="00B02923">
        <w:rPr>
          <w:rFonts w:eastAsia="Times New Roman" w:cs="Arial"/>
          <w:szCs w:val="20"/>
          <w:lang w:val="es-ES_tradnl" w:eastAsia="es-ES"/>
        </w:rPr>
        <w:t>externa a Ingeteam.</w:t>
      </w:r>
    </w:p>
    <w:p w:rsidR="00D60EC0" w:rsidRDefault="00D60EC0"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Relation</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subsidiary</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Business </w:t>
      </w:r>
      <w:proofErr w:type="spellStart"/>
      <w:r>
        <w:rPr>
          <w:rFonts w:eastAsia="Times New Roman" w:cs="Arial"/>
          <w:szCs w:val="20"/>
          <w:lang w:val="es-ES_tradnl" w:eastAsia="es-ES"/>
        </w:rPr>
        <w:t>Unit</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External</w:t>
      </w:r>
      <w:proofErr w:type="spellEnd"/>
      <w:r>
        <w:rPr>
          <w:rFonts w:eastAsia="Times New Roman" w:cs="Arial"/>
          <w:szCs w:val="20"/>
          <w:lang w:val="es-ES_tradnl" w:eastAsia="es-ES"/>
        </w:rPr>
        <w:t xml:space="preserve"> - default</w:t>
      </w:r>
    </w:p>
    <w:p w:rsidR="00992338" w:rsidRDefault="00992338" w:rsidP="00F36494">
      <w:pPr>
        <w:rPr>
          <w:rFonts w:eastAsia="Times New Roman" w:cs="Arial"/>
          <w:b/>
          <w:szCs w:val="20"/>
          <w:lang w:val="es-ES_tradnl" w:eastAsia="es-ES"/>
        </w:rPr>
      </w:pPr>
    </w:p>
    <w:p w:rsidR="00AE64B2" w:rsidRDefault="00AE64B2" w:rsidP="00F36494">
      <w:pPr>
        <w:rPr>
          <w:rFonts w:eastAsia="Times New Roman" w:cs="Arial"/>
          <w:b/>
          <w:szCs w:val="20"/>
          <w:lang w:val="es-ES_tradnl" w:eastAsia="es-ES"/>
        </w:rPr>
      </w:pPr>
    </w:p>
    <w:p w:rsidR="00F36494" w:rsidRPr="00EF511F" w:rsidRDefault="00F36494" w:rsidP="006B6387">
      <w:pPr>
        <w:pStyle w:val="Encabezado3"/>
        <w:rPr>
          <w:lang w:val="es-ES_tradnl" w:eastAsia="es-ES"/>
        </w:rPr>
      </w:pPr>
      <w:bookmarkStart w:id="34" w:name="_Toc420076227"/>
      <w:r w:rsidRPr="00EF511F">
        <w:rPr>
          <w:lang w:val="es-ES_tradnl" w:eastAsia="es-ES"/>
        </w:rPr>
        <w:t xml:space="preserve">TB </w:t>
      </w:r>
      <w:proofErr w:type="spellStart"/>
      <w:r w:rsidRPr="00EF511F">
        <w:rPr>
          <w:lang w:val="es-ES_tradnl" w:eastAsia="es-ES"/>
        </w:rPr>
        <w:t>Activity</w:t>
      </w:r>
      <w:proofErr w:type="spellEnd"/>
      <w:r w:rsidRPr="00EF511F">
        <w:rPr>
          <w:lang w:val="es-ES_tradnl" w:eastAsia="es-ES"/>
        </w:rPr>
        <w:t xml:space="preserve"> </w:t>
      </w:r>
      <w:proofErr w:type="spellStart"/>
      <w:r w:rsidRPr="00EF511F">
        <w:rPr>
          <w:lang w:val="es-ES_tradnl" w:eastAsia="es-ES"/>
        </w:rPr>
        <w:t>Level</w:t>
      </w:r>
      <w:bookmarkEnd w:id="34"/>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Level</w:t>
      </w:r>
      <w:proofErr w:type="spellEnd"/>
      <w:r>
        <w:rPr>
          <w:rFonts w:eastAsia="Times New Roman" w:cs="Arial"/>
          <w:szCs w:val="20"/>
          <w:lang w:val="es-ES_tradnl" w:eastAsia="es-ES"/>
        </w:rPr>
        <w:t xml:space="preserve"> – 6 posibles valores</w:t>
      </w:r>
    </w:p>
    <w:p w:rsidR="00F36494" w:rsidRDefault="00F36494" w:rsidP="009A38F5">
      <w:pPr>
        <w:pStyle w:val="Prrafodelista"/>
        <w:numPr>
          <w:ilvl w:val="1"/>
          <w:numId w:val="47"/>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9A38F5">
      <w:pPr>
        <w:pStyle w:val="Prrafodelista"/>
        <w:numPr>
          <w:ilvl w:val="1"/>
          <w:numId w:val="47"/>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9A38F5">
      <w:pPr>
        <w:pStyle w:val="Prrafodelista"/>
        <w:numPr>
          <w:ilvl w:val="1"/>
          <w:numId w:val="47"/>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9A38F5">
      <w:pPr>
        <w:pStyle w:val="Prrafodelista"/>
        <w:numPr>
          <w:ilvl w:val="1"/>
          <w:numId w:val="47"/>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9A38F5">
      <w:pPr>
        <w:pStyle w:val="Prrafodelista"/>
        <w:numPr>
          <w:ilvl w:val="1"/>
          <w:numId w:val="47"/>
        </w:numPr>
        <w:rPr>
          <w:rFonts w:eastAsia="Times New Roman" w:cs="Arial"/>
          <w:szCs w:val="20"/>
          <w:lang w:val="es-ES_tradnl" w:eastAsia="es-ES"/>
        </w:rPr>
      </w:pPr>
      <w:r>
        <w:rPr>
          <w:rFonts w:eastAsia="Times New Roman" w:cs="Arial"/>
          <w:szCs w:val="20"/>
          <w:lang w:val="es-ES_tradnl" w:eastAsia="es-ES"/>
        </w:rPr>
        <w:t>Contactado sin ofertas</w:t>
      </w:r>
    </w:p>
    <w:p w:rsidR="00D46CBF" w:rsidRDefault="00F36494" w:rsidP="009A38F5">
      <w:pPr>
        <w:pStyle w:val="Prrafodelista"/>
        <w:numPr>
          <w:ilvl w:val="1"/>
          <w:numId w:val="47"/>
        </w:numPr>
        <w:rPr>
          <w:rFonts w:eastAsia="Times New Roman" w:cs="Arial"/>
          <w:szCs w:val="20"/>
          <w:lang w:val="es-ES_tradnl" w:eastAsia="es-ES"/>
        </w:rPr>
      </w:pPr>
      <w:r>
        <w:rPr>
          <w:rFonts w:eastAsia="Times New Roman" w:cs="Arial"/>
          <w:szCs w:val="20"/>
          <w:lang w:val="es-ES_tradnl" w:eastAsia="es-ES"/>
        </w:rPr>
        <w:t>Sin actividad en CRM</w:t>
      </w:r>
    </w:p>
    <w:p w:rsidR="00AE64B2" w:rsidRDefault="00AE64B2">
      <w:pPr>
        <w:jc w:val="left"/>
        <w:rPr>
          <w:rFonts w:eastAsia="Times New Roman" w:cs="Arial"/>
          <w:szCs w:val="20"/>
          <w:lang w:val="es-ES_tradnl" w:eastAsia="es-ES"/>
        </w:rPr>
      </w:pPr>
      <w:r>
        <w:rPr>
          <w:rFonts w:eastAsia="Times New Roman" w:cs="Arial"/>
          <w:szCs w:val="20"/>
          <w:lang w:val="es-ES_tradnl" w:eastAsia="es-ES"/>
        </w:rPr>
        <w:br w:type="page"/>
      </w:r>
    </w:p>
    <w:p w:rsidR="00AE64B2" w:rsidRPr="00AE64B2" w:rsidRDefault="00AE64B2" w:rsidP="00AE64B2">
      <w:pPr>
        <w:rPr>
          <w:rFonts w:eastAsia="Times New Roman" w:cs="Arial"/>
          <w:szCs w:val="20"/>
          <w:lang w:val="es-ES_tradnl" w:eastAsia="es-ES"/>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4536"/>
      </w:tblGrid>
      <w:tr w:rsidR="00D46CBF" w:rsidRPr="0073144F" w:rsidTr="00D46CBF">
        <w:trPr>
          <w:trHeight w:val="375"/>
        </w:trPr>
        <w:tc>
          <w:tcPr>
            <w:tcW w:w="3681"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proofErr w:type="spellStart"/>
            <w:r>
              <w:rPr>
                <w:rFonts w:ascii="Calibri" w:eastAsia="Times New Roman" w:hAnsi="Calibri"/>
                <w:b/>
                <w:bCs/>
                <w:color w:val="000000"/>
                <w:szCs w:val="28"/>
                <w:lang w:eastAsia="es-ES"/>
              </w:rPr>
              <w:t>Activity</w:t>
            </w:r>
            <w:proofErr w:type="spellEnd"/>
            <w:r>
              <w:rPr>
                <w:rFonts w:ascii="Calibri" w:eastAsia="Times New Roman" w:hAnsi="Calibri"/>
                <w:b/>
                <w:bCs/>
                <w:color w:val="000000"/>
                <w:szCs w:val="28"/>
                <w:lang w:eastAsia="es-ES"/>
              </w:rPr>
              <w:t xml:space="preserve"> </w:t>
            </w:r>
            <w:proofErr w:type="spellStart"/>
            <w:r>
              <w:rPr>
                <w:rFonts w:ascii="Calibri" w:eastAsia="Times New Roman" w:hAnsi="Calibri"/>
                <w:b/>
                <w:bCs/>
                <w:color w:val="000000"/>
                <w:szCs w:val="28"/>
                <w:lang w:eastAsia="es-ES"/>
              </w:rPr>
              <w:t>Level</w:t>
            </w:r>
            <w:proofErr w:type="spellEnd"/>
          </w:p>
        </w:tc>
        <w:tc>
          <w:tcPr>
            <w:tcW w:w="4536"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reciente</w:t>
            </w:r>
          </w:p>
        </w:tc>
        <w:tc>
          <w:tcPr>
            <w:tcW w:w="4536" w:type="dxa"/>
            <w:shd w:val="clear" w:color="auto" w:fill="auto"/>
            <w:noWrap/>
            <w:vAlign w:val="center"/>
          </w:tcPr>
          <w:p w:rsidR="00D46CBF" w:rsidRDefault="00D46CBF" w:rsidP="00D46CBF">
            <w:pPr>
              <w:jc w:val="left"/>
              <w:rPr>
                <w:rFonts w:ascii="Calibri" w:hAnsi="Calibri"/>
                <w:sz w:val="22"/>
                <w:lang w:eastAsia="es-ES"/>
              </w:rPr>
            </w:pPr>
            <w:r>
              <w:rPr>
                <w:rFonts w:ascii="Calibri" w:hAnsi="Calibri"/>
                <w:sz w:val="22"/>
              </w:rPr>
              <w:t>Ha comprado hace menos de un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con actividad comercial</w:t>
            </w:r>
          </w:p>
        </w:tc>
        <w:tc>
          <w:tcPr>
            <w:tcW w:w="4536" w:type="dxa"/>
            <w:shd w:val="clear" w:color="auto" w:fill="auto"/>
            <w:noWrap/>
            <w:vAlign w:val="center"/>
          </w:tcPr>
          <w:p w:rsidR="00D46CBF" w:rsidRDefault="00D46CBF" w:rsidP="009D5FEF">
            <w:pPr>
              <w:rPr>
                <w:rFonts w:ascii="Calibri" w:hAnsi="Calibri"/>
                <w:sz w:val="22"/>
              </w:rPr>
            </w:pPr>
            <w:r>
              <w:rPr>
                <w:rFonts w:ascii="Calibri" w:hAnsi="Calibri"/>
                <w:sz w:val="22"/>
              </w:rPr>
              <w:t>Compró hace más de un año</w:t>
            </w:r>
            <w:r w:rsidR="009D5FEF">
              <w:rPr>
                <w:rFonts w:ascii="Calibri" w:hAnsi="Calibri"/>
                <w:sz w:val="22"/>
              </w:rPr>
              <w:t>, y se le ha ofertado en el último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sin actividad comercial</w:t>
            </w:r>
          </w:p>
        </w:tc>
        <w:tc>
          <w:tcPr>
            <w:tcW w:w="4536" w:type="dxa"/>
            <w:shd w:val="clear" w:color="auto" w:fill="auto"/>
            <w:noWrap/>
            <w:vAlign w:val="center"/>
          </w:tcPr>
          <w:p w:rsidR="00D46CBF" w:rsidRDefault="00D46CBF" w:rsidP="009D5FEF">
            <w:pPr>
              <w:rPr>
                <w:rFonts w:ascii="Calibri" w:hAnsi="Calibri"/>
                <w:sz w:val="22"/>
              </w:rPr>
            </w:pPr>
            <w:r>
              <w:rPr>
                <w:rFonts w:ascii="Calibri" w:hAnsi="Calibri"/>
                <w:sz w:val="22"/>
              </w:rPr>
              <w:t xml:space="preserve">Compró hace más de 1 año, </w:t>
            </w:r>
            <w:r w:rsidR="009D5FEF">
              <w:rPr>
                <w:rFonts w:ascii="Calibri" w:hAnsi="Calibri"/>
                <w:sz w:val="22"/>
              </w:rPr>
              <w:t>y durante los 12 últimos meses no se le ha realizado ninguna oferta</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Ofertado</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Ofertado, pero nunca ha comprado</w:t>
            </w:r>
          </w:p>
        </w:tc>
      </w:tr>
      <w:tr w:rsidR="00D46CBF" w:rsidRPr="0073144F" w:rsidTr="00D46CBF">
        <w:trPr>
          <w:trHeight w:val="77"/>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Contactado sin ofertas</w:t>
            </w:r>
          </w:p>
        </w:tc>
        <w:tc>
          <w:tcPr>
            <w:tcW w:w="4536" w:type="dxa"/>
            <w:shd w:val="clear" w:color="auto" w:fill="auto"/>
            <w:vAlign w:val="center"/>
          </w:tcPr>
          <w:p w:rsidR="00D46CBF" w:rsidRDefault="00D46CBF" w:rsidP="00D46CBF">
            <w:pPr>
              <w:rPr>
                <w:rFonts w:ascii="Calibri" w:hAnsi="Calibri"/>
                <w:sz w:val="22"/>
              </w:rPr>
            </w:pPr>
            <w:r>
              <w:rPr>
                <w:rFonts w:ascii="Calibri" w:hAnsi="Calibri"/>
                <w:sz w:val="22"/>
              </w:rPr>
              <w:t>Contactado=hay actividad registrada</w:t>
            </w:r>
          </w:p>
        </w:tc>
      </w:tr>
      <w:tr w:rsidR="00D46CBF" w:rsidRPr="0073144F" w:rsidTr="00D46CBF">
        <w:trPr>
          <w:trHeight w:val="7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Sin actividad en CRM</w:t>
            </w:r>
          </w:p>
        </w:tc>
        <w:tc>
          <w:tcPr>
            <w:tcW w:w="4536" w:type="dxa"/>
            <w:shd w:val="clear" w:color="auto" w:fill="auto"/>
            <w:vAlign w:val="center"/>
          </w:tcPr>
          <w:p w:rsidR="00D46CBF" w:rsidRDefault="00D46CBF" w:rsidP="00D46CBF">
            <w:pPr>
              <w:jc w:val="left"/>
              <w:rPr>
                <w:rFonts w:ascii="Calibri" w:hAnsi="Calibri"/>
                <w:sz w:val="22"/>
                <w:lang w:eastAsia="es-ES"/>
              </w:rPr>
            </w:pPr>
          </w:p>
        </w:tc>
      </w:tr>
    </w:tbl>
    <w:p w:rsidR="00D60EC0" w:rsidRDefault="00D60EC0" w:rsidP="00F36494">
      <w:pPr>
        <w:rPr>
          <w:rFonts w:eastAsia="Times New Roman" w:cs="Arial"/>
          <w:szCs w:val="20"/>
          <w:lang w:val="es-ES_tradnl" w:eastAsia="es-ES"/>
        </w:rPr>
      </w:pPr>
    </w:p>
    <w:p w:rsidR="00164A98" w:rsidRDefault="00164A98" w:rsidP="00F36494">
      <w:pPr>
        <w:rPr>
          <w:rFonts w:eastAsia="Times New Roman" w:cs="Arial"/>
          <w:szCs w:val="20"/>
          <w:lang w:val="es-ES_tradnl" w:eastAsia="es-ES"/>
        </w:rPr>
      </w:pPr>
    </w:p>
    <w:p w:rsidR="00F36494" w:rsidRPr="00BA10A3" w:rsidRDefault="00F36494" w:rsidP="006B6387">
      <w:pPr>
        <w:pStyle w:val="Encabezado3"/>
        <w:rPr>
          <w:lang w:val="en-US" w:eastAsia="es-ES"/>
        </w:rPr>
      </w:pPr>
      <w:bookmarkStart w:id="35" w:name="_Toc420076228"/>
      <w:r w:rsidRPr="00BA10A3">
        <w:rPr>
          <w:lang w:val="en-US" w:eastAsia="es-ES"/>
        </w:rPr>
        <w:t xml:space="preserve">TB Company </w:t>
      </w:r>
      <w:r w:rsidR="00BA10A3" w:rsidRPr="00BA10A3">
        <w:rPr>
          <w:lang w:val="en-US" w:eastAsia="es-ES"/>
        </w:rPr>
        <w:t>Value Chain Position</w:t>
      </w:r>
      <w:bookmarkEnd w:id="35"/>
    </w:p>
    <w:p w:rsidR="00F36494" w:rsidRPr="00BA10A3" w:rsidRDefault="00F36494" w:rsidP="00F36494">
      <w:pPr>
        <w:rPr>
          <w:rFonts w:eastAsia="Times New Roman" w:cs="Arial"/>
          <w:szCs w:val="20"/>
          <w:lang w:val="en-US"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Definir la posición de </w:t>
      </w:r>
      <w:r w:rsidR="00BA10A3">
        <w:rPr>
          <w:rFonts w:eastAsia="Times New Roman" w:cs="Arial"/>
          <w:szCs w:val="20"/>
          <w:lang w:val="es-ES_tradnl" w:eastAsia="es-ES"/>
        </w:rPr>
        <w:t>la empresa en la cadena de valor</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89593A">
        <w:trPr>
          <w:trHeight w:val="3753"/>
        </w:trPr>
        <w:tc>
          <w:tcPr>
            <w:tcW w:w="5639" w:type="dxa"/>
          </w:tcPr>
          <w:p w:rsidR="00F36494" w:rsidRPr="009E1E84" w:rsidRDefault="00F36494" w:rsidP="009A38F5">
            <w:pPr>
              <w:pStyle w:val="Prrafodelista"/>
              <w:numPr>
                <w:ilvl w:val="1"/>
                <w:numId w:val="46"/>
              </w:numPr>
              <w:jc w:val="left"/>
              <w:rPr>
                <w:rFonts w:eastAsia="Times New Roman" w:cs="Arial"/>
                <w:szCs w:val="20"/>
                <w:lang w:val="es-ES_tradnl" w:eastAsia="es-ES"/>
              </w:rPr>
            </w:pPr>
            <w:proofErr w:type="spellStart"/>
            <w:r>
              <w:rPr>
                <w:rFonts w:eastAsia="Times New Roman" w:cs="Arial"/>
                <w:szCs w:val="20"/>
                <w:lang w:val="es-ES_tradnl" w:eastAsia="es-ES"/>
              </w:rPr>
              <w:t>Manufacturer</w:t>
            </w:r>
            <w:proofErr w:type="spellEnd"/>
            <w:r>
              <w:rPr>
                <w:rFonts w:eastAsia="Times New Roman" w:cs="Arial"/>
                <w:szCs w:val="20"/>
                <w:lang w:val="es-ES_tradnl" w:eastAsia="es-ES"/>
              </w:rPr>
              <w:t xml:space="preserve"> - Module</w:t>
            </w:r>
            <w:r w:rsidRPr="009E1E84">
              <w:rPr>
                <w:rFonts w:eastAsia="Times New Roman" w:cs="Arial"/>
                <w:szCs w:val="20"/>
                <w:lang w:val="es-ES_tradnl" w:eastAsia="es-ES"/>
              </w:rPr>
              <w:t xml:space="preserve"> </w:t>
            </w:r>
          </w:p>
          <w:p w:rsidR="00F36494" w:rsidRPr="009E1E84" w:rsidRDefault="00F36494" w:rsidP="009A38F5">
            <w:pPr>
              <w:pStyle w:val="Prrafodelista"/>
              <w:numPr>
                <w:ilvl w:val="1"/>
                <w:numId w:val="46"/>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Inverter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9A38F5">
            <w:pPr>
              <w:pStyle w:val="Prrafodelista"/>
              <w:numPr>
                <w:ilvl w:val="1"/>
                <w:numId w:val="46"/>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O</w:t>
            </w:r>
            <w:r>
              <w:rPr>
                <w:rFonts w:eastAsia="Times New Roman" w:cs="Arial"/>
                <w:szCs w:val="20"/>
                <w:lang w:val="es-ES_tradnl" w:eastAsia="es-ES"/>
              </w:rPr>
              <w:t>ther</w:t>
            </w:r>
            <w:proofErr w:type="spellEnd"/>
            <w:r>
              <w:rPr>
                <w:rFonts w:eastAsia="Times New Roman" w:cs="Arial"/>
                <w:szCs w:val="20"/>
                <w:lang w:val="es-ES_tradnl" w:eastAsia="es-ES"/>
              </w:rPr>
              <w:t xml:space="preserve"> PV </w:t>
            </w:r>
            <w:proofErr w:type="spellStart"/>
            <w:r>
              <w:rPr>
                <w:rFonts w:eastAsia="Times New Roman" w:cs="Arial"/>
                <w:szCs w:val="20"/>
                <w:lang w:val="es-ES_tradnl" w:eastAsia="es-ES"/>
              </w:rPr>
              <w:t>Component</w:t>
            </w:r>
            <w:proofErr w:type="spellEnd"/>
          </w:p>
          <w:p w:rsidR="00F36494" w:rsidRPr="009E1E84" w:rsidRDefault="00F36494" w:rsidP="009A38F5">
            <w:pPr>
              <w:pStyle w:val="Prrafodelista"/>
              <w:numPr>
                <w:ilvl w:val="1"/>
                <w:numId w:val="46"/>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9A38F5">
            <w:pPr>
              <w:pStyle w:val="Prrafodelista"/>
              <w:numPr>
                <w:ilvl w:val="1"/>
                <w:numId w:val="46"/>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 EV </w:t>
            </w:r>
            <w:proofErr w:type="spellStart"/>
            <w:r>
              <w:rPr>
                <w:rFonts w:eastAsia="Times New Roman" w:cs="Arial"/>
                <w:szCs w:val="20"/>
                <w:lang w:val="es-ES_tradnl" w:eastAsia="es-ES"/>
              </w:rPr>
              <w:t>Stations</w:t>
            </w:r>
            <w:proofErr w:type="spellEnd"/>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9A38F5">
            <w:pPr>
              <w:pStyle w:val="Prrafodelista"/>
              <w:numPr>
                <w:ilvl w:val="1"/>
                <w:numId w:val="46"/>
              </w:numPr>
              <w:jc w:val="left"/>
              <w:rPr>
                <w:rFonts w:eastAsia="Times New Roman" w:cs="Arial"/>
                <w:szCs w:val="20"/>
                <w:lang w:val="es-ES_tradnl" w:eastAsia="es-ES"/>
              </w:rPr>
            </w:pPr>
            <w:r>
              <w:rPr>
                <w:rFonts w:eastAsia="Times New Roman" w:cs="Arial"/>
                <w:szCs w:val="20"/>
                <w:lang w:val="es-ES_tradnl" w:eastAsia="es-ES"/>
              </w:rPr>
              <w:t xml:space="preserve">Distributor - </w:t>
            </w:r>
            <w:proofErr w:type="spellStart"/>
            <w:r>
              <w:rPr>
                <w:rFonts w:eastAsia="Times New Roman" w:cs="Arial"/>
                <w:szCs w:val="20"/>
                <w:lang w:val="es-ES_tradnl" w:eastAsia="es-ES"/>
              </w:rPr>
              <w:t>Electrical</w:t>
            </w:r>
            <w:proofErr w:type="spellEnd"/>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9A38F5">
            <w:pPr>
              <w:pStyle w:val="Prrafodelista"/>
              <w:numPr>
                <w:ilvl w:val="1"/>
                <w:numId w:val="46"/>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9A38F5">
            <w:pPr>
              <w:pStyle w:val="Prrafodelista"/>
              <w:numPr>
                <w:ilvl w:val="1"/>
                <w:numId w:val="46"/>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 PV </w:t>
            </w:r>
          </w:p>
          <w:p w:rsidR="00F36494" w:rsidRPr="009E1E84" w:rsidRDefault="00F36494" w:rsidP="009A38F5">
            <w:pPr>
              <w:pStyle w:val="Prrafodelista"/>
              <w:numPr>
                <w:ilvl w:val="1"/>
                <w:numId w:val="46"/>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9A38F5">
            <w:pPr>
              <w:pStyle w:val="Prrafodelista"/>
              <w:numPr>
                <w:ilvl w:val="1"/>
                <w:numId w:val="46"/>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9A38F5">
            <w:pPr>
              <w:pStyle w:val="Prrafodelista"/>
              <w:numPr>
                <w:ilvl w:val="1"/>
                <w:numId w:val="46"/>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ompanies</w:t>
            </w:r>
            <w:proofErr w:type="spellEnd"/>
            <w:r w:rsidRPr="009E1E84">
              <w:rPr>
                <w:rFonts w:eastAsia="Times New Roman" w:cs="Arial"/>
                <w:szCs w:val="20"/>
                <w:lang w:val="es-ES_tradnl" w:eastAsia="es-ES"/>
              </w:rPr>
              <w:t xml:space="preserve"> </w:t>
            </w:r>
          </w:p>
          <w:p w:rsidR="00F36494" w:rsidRPr="009E1E84" w:rsidRDefault="00F36494" w:rsidP="009A38F5">
            <w:pPr>
              <w:pStyle w:val="Prrafodelista"/>
              <w:numPr>
                <w:ilvl w:val="1"/>
                <w:numId w:val="46"/>
              </w:numPr>
              <w:jc w:val="left"/>
              <w:rPr>
                <w:rFonts w:eastAsia="Times New Roman" w:cs="Arial"/>
                <w:szCs w:val="20"/>
                <w:lang w:val="es-ES_tradnl" w:eastAsia="es-ES"/>
              </w:rPr>
            </w:pPr>
            <w:proofErr w:type="spellStart"/>
            <w:r w:rsidRPr="009E1E84">
              <w:rPr>
                <w:rFonts w:eastAsia="Times New Roman" w:cs="Arial"/>
                <w:szCs w:val="20"/>
                <w:lang w:val="es-ES_tradnl" w:eastAsia="es-ES"/>
              </w:rPr>
              <w:t>E</w:t>
            </w:r>
            <w:r>
              <w:rPr>
                <w:rFonts w:eastAsia="Times New Roman" w:cs="Arial"/>
                <w:szCs w:val="20"/>
                <w:lang w:val="es-ES_tradnl" w:eastAsia="es-ES"/>
              </w:rPr>
              <w:t>ngineering</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D60EC0" w:rsidRDefault="00D60EC0" w:rsidP="0089593A">
            <w:pPr>
              <w:jc w:val="left"/>
              <w:rPr>
                <w:rFonts w:eastAsia="Times New Roman" w:cs="Arial"/>
                <w:szCs w:val="20"/>
                <w:lang w:val="es-ES_tradnl" w:eastAsia="es-ES"/>
              </w:rPr>
            </w:pPr>
            <w:r>
              <w:rPr>
                <w:color w:val="FF0000"/>
              </w:rPr>
              <w:t>Javier: Definir los 23 valores</w:t>
            </w:r>
          </w:p>
          <w:p w:rsidR="00D60EC0" w:rsidRDefault="00D60EC0" w:rsidP="0089593A">
            <w:pPr>
              <w:jc w:val="left"/>
              <w:rPr>
                <w:rFonts w:eastAsia="Times New Roman" w:cs="Arial"/>
                <w:szCs w:val="20"/>
                <w:lang w:val="es-ES_tradnl" w:eastAsia="es-ES"/>
              </w:rPr>
            </w:pPr>
          </w:p>
        </w:tc>
        <w:tc>
          <w:tcPr>
            <w:tcW w:w="3746" w:type="dxa"/>
          </w:tcPr>
          <w:p w:rsidR="00F36494" w:rsidRPr="009E1E84" w:rsidRDefault="00F36494" w:rsidP="009A38F5">
            <w:pPr>
              <w:pStyle w:val="Prrafodelista"/>
              <w:numPr>
                <w:ilvl w:val="1"/>
                <w:numId w:val="46"/>
              </w:numPr>
              <w:ind w:left="317"/>
              <w:jc w:val="left"/>
              <w:rPr>
                <w:rFonts w:eastAsia="Times New Roman" w:cs="Arial"/>
                <w:szCs w:val="20"/>
                <w:lang w:val="es-ES_tradnl" w:eastAsia="es-ES"/>
              </w:rPr>
            </w:pPr>
            <w:proofErr w:type="spellStart"/>
            <w:r>
              <w:rPr>
                <w:rFonts w:eastAsia="Times New Roman" w:cs="Arial"/>
                <w:szCs w:val="20"/>
                <w:lang w:val="es-ES_tradnl" w:eastAsia="es-ES"/>
              </w:rPr>
              <w:t>Engineering</w:t>
            </w:r>
            <w:proofErr w:type="spellEnd"/>
            <w:r w:rsidRPr="009E1E84">
              <w:rPr>
                <w:rFonts w:eastAsia="Times New Roman" w:cs="Arial"/>
                <w:szCs w:val="20"/>
                <w:lang w:val="es-ES_tradnl" w:eastAsia="es-ES"/>
              </w:rPr>
              <w:t xml:space="preserve"> -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9A38F5">
            <w:pPr>
              <w:pStyle w:val="Prrafodelista"/>
              <w:numPr>
                <w:ilvl w:val="1"/>
                <w:numId w:val="46"/>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D</w:t>
            </w:r>
            <w:r>
              <w:rPr>
                <w:rFonts w:eastAsia="Times New Roman" w:cs="Arial"/>
                <w:szCs w:val="20"/>
                <w:lang w:val="es-ES_tradnl" w:eastAsia="es-ES"/>
              </w:rPr>
              <w:t>eveloper</w:t>
            </w:r>
            <w:proofErr w:type="spellEnd"/>
            <w:r w:rsidRPr="009E1E84">
              <w:rPr>
                <w:rFonts w:eastAsia="Times New Roman" w:cs="Arial"/>
                <w:szCs w:val="20"/>
                <w:lang w:val="es-ES_tradnl" w:eastAsia="es-ES"/>
              </w:rPr>
              <w:t xml:space="preserve"> / </w:t>
            </w:r>
            <w:proofErr w:type="spellStart"/>
            <w:r w:rsidRPr="009E1E84">
              <w:rPr>
                <w:rFonts w:eastAsia="Times New Roman" w:cs="Arial"/>
                <w:szCs w:val="20"/>
                <w:lang w:val="es-ES_tradnl" w:eastAsia="es-ES"/>
              </w:rPr>
              <w:t>P</w:t>
            </w:r>
            <w:r>
              <w:rPr>
                <w:rFonts w:eastAsia="Times New Roman" w:cs="Arial"/>
                <w:szCs w:val="20"/>
                <w:lang w:val="es-ES_tradnl" w:eastAsia="es-ES"/>
              </w:rPr>
              <w:t>romoter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PV</w:t>
            </w:r>
          </w:p>
          <w:p w:rsidR="00F36494" w:rsidRPr="009E1E84" w:rsidRDefault="00F36494" w:rsidP="009A38F5">
            <w:pPr>
              <w:pStyle w:val="Prrafodelista"/>
              <w:numPr>
                <w:ilvl w:val="1"/>
                <w:numId w:val="46"/>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wner</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9A38F5">
            <w:pPr>
              <w:pStyle w:val="Prrafodelista"/>
              <w:numPr>
                <w:ilvl w:val="1"/>
                <w:numId w:val="46"/>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9A38F5">
            <w:pPr>
              <w:pStyle w:val="Prrafodelista"/>
              <w:numPr>
                <w:ilvl w:val="1"/>
                <w:numId w:val="46"/>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9A38F5">
            <w:pPr>
              <w:pStyle w:val="Prrafodelista"/>
              <w:numPr>
                <w:ilvl w:val="1"/>
                <w:numId w:val="46"/>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proofErr w:type="spellStart"/>
            <w:r>
              <w:rPr>
                <w:rFonts w:eastAsia="Times New Roman" w:cs="Arial"/>
                <w:szCs w:val="20"/>
                <w:lang w:val="es-ES_tradnl" w:eastAsia="es-ES"/>
              </w:rPr>
              <w:t>Electrification</w:t>
            </w:r>
            <w:proofErr w:type="spellEnd"/>
          </w:p>
          <w:p w:rsidR="00BC7ED8" w:rsidRDefault="00F36494" w:rsidP="009A38F5">
            <w:pPr>
              <w:pStyle w:val="Prrafodelista"/>
              <w:numPr>
                <w:ilvl w:val="1"/>
                <w:numId w:val="46"/>
              </w:numPr>
              <w:ind w:left="317"/>
              <w:jc w:val="left"/>
              <w:rPr>
                <w:rFonts w:eastAsia="Times New Roman" w:cs="Arial"/>
                <w:szCs w:val="20"/>
                <w:lang w:val="es-ES_tradnl" w:eastAsia="es-ES"/>
              </w:rPr>
            </w:pPr>
            <w:proofErr w:type="spellStart"/>
            <w:r>
              <w:rPr>
                <w:rFonts w:eastAsia="Times New Roman" w:cs="Arial"/>
                <w:szCs w:val="20"/>
                <w:lang w:val="es-ES_tradnl" w:eastAsia="es-ES"/>
              </w:rPr>
              <w:t>Utility</w:t>
            </w:r>
            <w:proofErr w:type="spellEnd"/>
          </w:p>
          <w:p w:rsidR="00F36494" w:rsidRDefault="00BC7ED8" w:rsidP="009A38F5">
            <w:pPr>
              <w:pStyle w:val="Prrafodelista"/>
              <w:numPr>
                <w:ilvl w:val="1"/>
                <w:numId w:val="46"/>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gent</w:t>
            </w:r>
            <w:proofErr w:type="spellEnd"/>
            <w:r w:rsidR="00F36494" w:rsidRPr="009E1E84">
              <w:rPr>
                <w:rFonts w:eastAsia="Times New Roman" w:cs="Arial"/>
                <w:szCs w:val="20"/>
                <w:lang w:val="es-ES_tradnl" w:eastAsia="es-ES"/>
              </w:rPr>
              <w:tab/>
            </w:r>
          </w:p>
          <w:p w:rsidR="00BC7ED8" w:rsidRPr="009E1E84" w:rsidRDefault="00BC7ED8" w:rsidP="009A38F5">
            <w:pPr>
              <w:pStyle w:val="Prrafodelista"/>
              <w:numPr>
                <w:ilvl w:val="1"/>
                <w:numId w:val="46"/>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P</w:t>
            </w:r>
            <w:r>
              <w:rPr>
                <w:rFonts w:eastAsia="Times New Roman" w:cs="Arial"/>
                <w:szCs w:val="20"/>
                <w:lang w:val="es-ES_tradnl" w:eastAsia="es-ES"/>
              </w:rPr>
              <w:t>rivate</w:t>
            </w:r>
            <w:proofErr w:type="spellEnd"/>
            <w:r>
              <w:rPr>
                <w:rFonts w:eastAsia="Times New Roman" w:cs="Arial"/>
                <w:szCs w:val="20"/>
                <w:lang w:val="es-ES_tradnl" w:eastAsia="es-ES"/>
              </w:rPr>
              <w:t xml:space="preserve"> Individual</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ne</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T</w:t>
            </w:r>
            <w:r>
              <w:rPr>
                <w:rFonts w:eastAsia="Times New Roman" w:cs="Arial"/>
                <w:szCs w:val="20"/>
                <w:lang w:val="es-ES_tradnl" w:eastAsia="es-ES"/>
              </w:rPr>
              <w:t xml:space="preserve">ime </w:t>
            </w:r>
            <w:proofErr w:type="spellStart"/>
            <w:r>
              <w:rPr>
                <w:rFonts w:eastAsia="Times New Roman" w:cs="Arial"/>
                <w:szCs w:val="20"/>
                <w:lang w:val="es-ES_tradnl" w:eastAsia="es-ES"/>
              </w:rPr>
              <w:t>Client</w:t>
            </w:r>
            <w:proofErr w:type="spellEnd"/>
          </w:p>
          <w:p w:rsidR="00BC7ED8" w:rsidRPr="009E1E84" w:rsidRDefault="00BC7ED8" w:rsidP="009A38F5">
            <w:pPr>
              <w:pStyle w:val="Prrafodelista"/>
              <w:numPr>
                <w:ilvl w:val="1"/>
                <w:numId w:val="46"/>
              </w:numPr>
              <w:ind w:left="317"/>
              <w:jc w:val="left"/>
              <w:rPr>
                <w:rFonts w:eastAsia="Times New Roman" w:cs="Arial"/>
                <w:szCs w:val="20"/>
                <w:lang w:val="es-ES_tradnl" w:eastAsia="es-ES"/>
              </w:rPr>
            </w:pPr>
            <w:r>
              <w:rPr>
                <w:rFonts w:eastAsia="Times New Roman" w:cs="Arial"/>
                <w:szCs w:val="20"/>
                <w:lang w:val="es-ES_tradnl" w:eastAsia="es-ES"/>
              </w:rPr>
              <w:t>Media</w:t>
            </w:r>
          </w:p>
          <w:p w:rsidR="00F36494" w:rsidRPr="009E1E84" w:rsidRDefault="00F36494" w:rsidP="009A38F5">
            <w:pPr>
              <w:pStyle w:val="Prrafodelista"/>
              <w:numPr>
                <w:ilvl w:val="1"/>
                <w:numId w:val="46"/>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ssociation</w:t>
            </w:r>
            <w:proofErr w:type="spellEnd"/>
            <w:r w:rsidRPr="009E1E84">
              <w:rPr>
                <w:rFonts w:eastAsia="Times New Roman" w:cs="Arial"/>
                <w:szCs w:val="20"/>
                <w:lang w:val="es-ES_tradnl" w:eastAsia="es-ES"/>
              </w:rPr>
              <w:tab/>
            </w:r>
          </w:p>
          <w:p w:rsidR="00F36494" w:rsidRPr="00BC7ED8" w:rsidRDefault="00F36494" w:rsidP="009A38F5">
            <w:pPr>
              <w:pStyle w:val="Prrafodelista"/>
              <w:numPr>
                <w:ilvl w:val="1"/>
                <w:numId w:val="46"/>
              </w:numPr>
              <w:ind w:left="317"/>
              <w:jc w:val="left"/>
              <w:rPr>
                <w:rFonts w:eastAsia="Times New Roman" w:cs="Arial"/>
                <w:szCs w:val="20"/>
                <w:lang w:val="es-ES_tradnl" w:eastAsia="es-ES"/>
              </w:rPr>
            </w:pPr>
            <w:proofErr w:type="spellStart"/>
            <w:r>
              <w:rPr>
                <w:rFonts w:eastAsia="Times New Roman" w:cs="Arial"/>
                <w:szCs w:val="20"/>
                <w:lang w:val="es-ES_tradnl" w:eastAsia="es-ES"/>
              </w:rPr>
              <w:t>Other</w:t>
            </w:r>
            <w:proofErr w:type="spellEnd"/>
          </w:p>
        </w:tc>
      </w:tr>
    </w:tbl>
    <w:p w:rsidR="00F36494" w:rsidRDefault="00F36494" w:rsidP="00F36494">
      <w:pPr>
        <w:rPr>
          <w:rFonts w:eastAsia="Times New Roman" w:cs="Arial"/>
          <w:b/>
          <w:szCs w:val="20"/>
          <w:lang w:val="es-ES_tradnl" w:eastAsia="es-ES"/>
        </w:rPr>
      </w:pPr>
    </w:p>
    <w:p w:rsidR="00F36494" w:rsidRDefault="00F36494" w:rsidP="006B6387">
      <w:pPr>
        <w:pStyle w:val="Encabezado3"/>
        <w:rPr>
          <w:lang w:val="es-ES_tradnl" w:eastAsia="es-ES"/>
        </w:rPr>
      </w:pPr>
      <w:bookmarkStart w:id="36" w:name="_Toc420076229"/>
      <w:r w:rsidRPr="00265C19">
        <w:rPr>
          <w:lang w:val="es-ES_tradnl" w:eastAsia="es-ES"/>
        </w:rPr>
        <w:t>TB Y-N-</w:t>
      </w:r>
      <w:proofErr w:type="spellStart"/>
      <w:r w:rsidRPr="00265C19">
        <w:rPr>
          <w:lang w:val="es-ES_tradnl" w:eastAsia="es-ES"/>
        </w:rPr>
        <w:t>Tbd</w:t>
      </w:r>
      <w:bookmarkEnd w:id="36"/>
      <w:proofErr w:type="spellEnd"/>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 </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 xml:space="preserve">To be </w:t>
      </w:r>
      <w:proofErr w:type="spellStart"/>
      <w:r>
        <w:rPr>
          <w:rFonts w:eastAsia="Times New Roman" w:cs="Arial"/>
          <w:szCs w:val="20"/>
          <w:lang w:val="es-ES_tradnl" w:eastAsia="es-ES"/>
        </w:rPr>
        <w:t>defined</w:t>
      </w:r>
      <w:proofErr w:type="spellEnd"/>
    </w:p>
    <w:p w:rsidR="00F36494" w:rsidRDefault="00F36494" w:rsidP="00F36494">
      <w:pPr>
        <w:rPr>
          <w:rFonts w:eastAsia="Times New Roman" w:cs="Arial"/>
          <w:szCs w:val="20"/>
          <w:lang w:val="es-ES_tradnl" w:eastAsia="es-ES"/>
        </w:rPr>
      </w:pPr>
    </w:p>
    <w:p w:rsidR="00D46CBF" w:rsidRDefault="00D46CBF">
      <w:pPr>
        <w:jc w:val="left"/>
        <w:rPr>
          <w:rFonts w:eastAsia="Times New Roman" w:cs="Arial"/>
          <w:szCs w:val="20"/>
          <w:lang w:val="es-ES_tradnl" w:eastAsia="es-ES"/>
        </w:rPr>
      </w:pPr>
      <w:r>
        <w:rPr>
          <w:rFonts w:eastAsia="Times New Roman" w:cs="Arial"/>
          <w:szCs w:val="20"/>
          <w:lang w:val="es-ES_tradnl" w:eastAsia="es-ES"/>
        </w:rPr>
        <w:br w:type="page"/>
      </w:r>
    </w:p>
    <w:p w:rsidR="00D60EC0" w:rsidRDefault="00D60EC0" w:rsidP="00F36494">
      <w:pPr>
        <w:rPr>
          <w:rFonts w:eastAsia="Times New Roman" w:cs="Arial"/>
          <w:szCs w:val="20"/>
          <w:lang w:val="es-ES_tradnl" w:eastAsia="es-ES"/>
        </w:rPr>
      </w:pPr>
    </w:p>
    <w:p w:rsidR="00F36494" w:rsidRPr="00515EDE" w:rsidRDefault="00F36494" w:rsidP="006B6387">
      <w:pPr>
        <w:pStyle w:val="Encabezado3"/>
        <w:rPr>
          <w:lang w:val="es-ES_tradnl" w:eastAsia="es-ES"/>
        </w:rPr>
      </w:pPr>
      <w:bookmarkStart w:id="37" w:name="_Toc420076230"/>
      <w:r w:rsidRPr="00515EDE">
        <w:rPr>
          <w:lang w:val="es-ES_tradnl" w:eastAsia="es-ES"/>
        </w:rPr>
        <w:t xml:space="preserve">TB </w:t>
      </w:r>
      <w:proofErr w:type="spellStart"/>
      <w:r w:rsidRPr="00515EDE">
        <w:rPr>
          <w:lang w:val="es-ES_tradnl" w:eastAsia="es-ES"/>
        </w:rPr>
        <w:t>Activity</w:t>
      </w:r>
      <w:proofErr w:type="spellEnd"/>
      <w:r w:rsidRPr="00515EDE">
        <w:rPr>
          <w:lang w:val="es-ES_tradnl" w:eastAsia="es-ES"/>
        </w:rPr>
        <w:t xml:space="preserve"> </w:t>
      </w:r>
      <w:proofErr w:type="spellStart"/>
      <w:r w:rsidRPr="00515EDE">
        <w:rPr>
          <w:lang w:val="es-ES_tradnl" w:eastAsia="es-ES"/>
        </w:rPr>
        <w:t>Sectors</w:t>
      </w:r>
      <w:bookmarkEnd w:id="37"/>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w:t>
      </w:r>
      <w:r w:rsidR="00D60EC0">
        <w:rPr>
          <w:rFonts w:eastAsia="Times New Roman" w:cs="Arial"/>
          <w:szCs w:val="20"/>
          <w:lang w:val="es-ES_tradnl" w:eastAsia="es-ES"/>
        </w:rPr>
        <w:t>las dimensiones de los proyectos sobre los que se trabaja</w:t>
      </w:r>
      <w:r>
        <w:rPr>
          <w:rFonts w:eastAsia="Times New Roman" w:cs="Arial"/>
          <w:szCs w:val="20"/>
          <w:lang w:val="es-ES_tradnl" w:eastAsia="es-ES"/>
        </w:rPr>
        <w:t xml:space="preserve">. </w:t>
      </w:r>
    </w:p>
    <w:p w:rsidR="00961AB9" w:rsidRDefault="00961AB9" w:rsidP="00F36494">
      <w:pPr>
        <w:rPr>
          <w:rFonts w:eastAsia="Times New Roman" w:cs="Arial"/>
          <w:szCs w:val="20"/>
          <w:lang w:val="es-ES_tradnl" w:eastAsia="es-ES"/>
        </w:rPr>
      </w:pPr>
    </w:p>
    <w:tbl>
      <w:tblPr>
        <w:tblStyle w:val="Tablaconcuadrcula"/>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2"/>
        <w:gridCol w:w="4284"/>
      </w:tblGrid>
      <w:tr w:rsidR="00EA7C1F" w:rsidTr="00EA7C1F">
        <w:tc>
          <w:tcPr>
            <w:tcW w:w="3609" w:type="dxa"/>
          </w:tcPr>
          <w:p w:rsidR="00EA7C1F" w:rsidRDefault="00EA7C1F" w:rsidP="00EA7C1F">
            <w:pPr>
              <w:rPr>
                <w:rFonts w:eastAsia="Times New Roman" w:cs="Arial"/>
                <w:szCs w:val="20"/>
                <w:lang w:val="es-ES_tradnl" w:eastAsia="es-ES"/>
              </w:rPr>
            </w:pPr>
            <w:r>
              <w:rPr>
                <w:rFonts w:eastAsia="Times New Roman" w:cs="Arial"/>
                <w:szCs w:val="20"/>
                <w:lang w:val="es-ES_tradnl" w:eastAsia="es-ES"/>
              </w:rPr>
              <w:t xml:space="preserve">Campos: </w:t>
            </w:r>
          </w:p>
          <w:p w:rsidR="009B4BB5" w:rsidRPr="00590DCF" w:rsidRDefault="00590DCF" w:rsidP="00590DC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5</w:t>
            </w:r>
            <w:r w:rsidR="00EA7C1F">
              <w:rPr>
                <w:rFonts w:eastAsia="Times New Roman" w:cs="Arial"/>
                <w:szCs w:val="20"/>
                <w:lang w:val="es-ES_tradnl" w:eastAsia="es-ES"/>
              </w:rPr>
              <w:t xml:space="preserve"> posibles valores</w:t>
            </w:r>
          </w:p>
          <w:tbl>
            <w:tblPr>
              <w:tblpPr w:leftFromText="141" w:rightFromText="141" w:vertAnchor="text" w:horzAnchor="margin" w:tblpY="524"/>
              <w:tblOverlap w:val="never"/>
              <w:tblW w:w="5266" w:type="dxa"/>
              <w:tblCellMar>
                <w:left w:w="70" w:type="dxa"/>
                <w:right w:w="70" w:type="dxa"/>
              </w:tblCellMar>
              <w:tblLook w:val="04A0" w:firstRow="1" w:lastRow="0" w:firstColumn="1" w:lastColumn="0" w:noHBand="0" w:noVBand="1"/>
            </w:tblPr>
            <w:tblGrid>
              <w:gridCol w:w="2263"/>
              <w:gridCol w:w="3003"/>
            </w:tblGrid>
            <w:tr w:rsidR="00D46CBF" w:rsidRPr="0073144F" w:rsidTr="009B4BB5">
              <w:trPr>
                <w:trHeight w:val="523"/>
              </w:trPr>
              <w:tc>
                <w:tcPr>
                  <w:tcW w:w="2263"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proofErr w:type="spellStart"/>
                  <w:r>
                    <w:rPr>
                      <w:rFonts w:ascii="Calibri" w:eastAsia="Times New Roman" w:hAnsi="Calibri"/>
                      <w:b/>
                      <w:bCs/>
                      <w:color w:val="000000"/>
                      <w:szCs w:val="28"/>
                      <w:lang w:eastAsia="es-ES"/>
                    </w:rPr>
                    <w:t>Activity</w:t>
                  </w:r>
                  <w:proofErr w:type="spellEnd"/>
                  <w:r>
                    <w:rPr>
                      <w:rFonts w:ascii="Calibri" w:eastAsia="Times New Roman" w:hAnsi="Calibri"/>
                      <w:b/>
                      <w:bCs/>
                      <w:color w:val="000000"/>
                      <w:szCs w:val="28"/>
                      <w:lang w:eastAsia="es-ES"/>
                    </w:rPr>
                    <w:t xml:space="preserve"> sector</w:t>
                  </w:r>
                </w:p>
              </w:tc>
              <w:tc>
                <w:tcPr>
                  <w:tcW w:w="3003" w:type="dxa"/>
                  <w:tcBorders>
                    <w:top w:val="single" w:sz="4" w:space="0" w:color="auto"/>
                    <w:left w:val="nil"/>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9B4BB5">
              <w:trPr>
                <w:trHeight w:val="579"/>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Residential</w:t>
                  </w:r>
                  <w:proofErr w:type="spellEnd"/>
                </w:p>
              </w:tc>
              <w:tc>
                <w:tcPr>
                  <w:tcW w:w="3003" w:type="dxa"/>
                  <w:tcBorders>
                    <w:top w:val="single" w:sz="4" w:space="0" w:color="auto"/>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&lt;</w:t>
                  </w:r>
                  <w:r>
                    <w:rPr>
                      <w:rFonts w:ascii="Calibri" w:eastAsia="Times New Roman" w:hAnsi="Calibri"/>
                      <w:color w:val="000000"/>
                      <w:sz w:val="22"/>
                      <w:lang w:eastAsia="es-ES"/>
                    </w:rPr>
                    <w:t xml:space="preserve"> 10 kW</w:t>
                  </w:r>
                </w:p>
              </w:tc>
            </w:tr>
            <w:tr w:rsidR="00D46CBF" w:rsidRPr="0073144F" w:rsidTr="009B4BB5">
              <w:trPr>
                <w:trHeight w:val="531"/>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Commercial</w:t>
                  </w:r>
                  <w:proofErr w:type="spellEnd"/>
                  <w:r>
                    <w:rPr>
                      <w:rFonts w:ascii="Calibri" w:eastAsia="Times New Roman" w:hAnsi="Calibri"/>
                      <w:color w:val="000000"/>
                      <w:sz w:val="22"/>
                      <w:lang w:eastAsia="es-ES"/>
                    </w:rPr>
                    <w:t>/Industrial</w:t>
                  </w:r>
                </w:p>
              </w:tc>
              <w:tc>
                <w:tcPr>
                  <w:tcW w:w="3003" w:type="dxa"/>
                  <w:tcBorders>
                    <w:top w:val="single" w:sz="4" w:space="0" w:color="auto"/>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10kW – 1MW</w:t>
                  </w:r>
                </w:p>
              </w:tc>
            </w:tr>
            <w:tr w:rsidR="00D46CBF" w:rsidRPr="0073144F" w:rsidTr="009B4BB5">
              <w:trPr>
                <w:trHeight w:val="482"/>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Utility</w:t>
                  </w:r>
                  <w:proofErr w:type="spellEnd"/>
                </w:p>
              </w:tc>
              <w:tc>
                <w:tcPr>
                  <w:tcW w:w="3003" w:type="dxa"/>
                  <w:tcBorders>
                    <w:top w:val="single" w:sz="4" w:space="0" w:color="auto"/>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&gt; 1MW</w:t>
                  </w:r>
                </w:p>
              </w:tc>
            </w:tr>
            <w:tr w:rsidR="00D46CBF" w:rsidRPr="0073144F" w:rsidTr="009B4BB5">
              <w:trPr>
                <w:trHeight w:val="42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Storage</w:t>
                  </w:r>
                  <w:r w:rsidR="009B4BB5">
                    <w:rPr>
                      <w:rFonts w:ascii="Calibri" w:eastAsia="Times New Roman" w:hAnsi="Calibri"/>
                      <w:color w:val="000000"/>
                      <w:sz w:val="22"/>
                      <w:lang w:eastAsia="es-ES"/>
                    </w:rPr>
                    <w:t xml:space="preserve"> </w:t>
                  </w:r>
                  <w:r>
                    <w:rPr>
                      <w:rFonts w:ascii="Calibri" w:eastAsia="Times New Roman" w:hAnsi="Calibri"/>
                      <w:color w:val="000000"/>
                      <w:sz w:val="22"/>
                      <w:lang w:eastAsia="es-ES"/>
                    </w:rPr>
                    <w:t>&amp;</w:t>
                  </w:r>
                  <w:r w:rsidR="009B4BB5">
                    <w:rPr>
                      <w:rFonts w:ascii="Calibri" w:eastAsia="Times New Roman" w:hAnsi="Calibri"/>
                      <w:color w:val="000000"/>
                      <w:sz w:val="22"/>
                      <w:lang w:eastAsia="es-ES"/>
                    </w:rPr>
                    <w:t xml:space="preserve"> </w:t>
                  </w:r>
                  <w:proofErr w:type="spellStart"/>
                  <w:r>
                    <w:rPr>
                      <w:rFonts w:ascii="Calibri" w:eastAsia="Times New Roman" w:hAnsi="Calibri"/>
                      <w:color w:val="000000"/>
                      <w:sz w:val="22"/>
                      <w:lang w:eastAsia="es-ES"/>
                    </w:rPr>
                    <w:t>Diesel</w:t>
                  </w:r>
                  <w:proofErr w:type="spellEnd"/>
                </w:p>
              </w:tc>
              <w:tc>
                <w:tcPr>
                  <w:tcW w:w="3003" w:type="dxa"/>
                  <w:tcBorders>
                    <w:top w:val="single" w:sz="4" w:space="0" w:color="auto"/>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Sistemas de almacenamiento energético</w:t>
                  </w:r>
                </w:p>
              </w:tc>
            </w:tr>
            <w:tr w:rsidR="00BC7ED8" w:rsidRPr="0073144F" w:rsidTr="009B4BB5">
              <w:trPr>
                <w:trHeight w:val="55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BC7ED8" w:rsidRDefault="00BC7ED8"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 xml:space="preserve">Electric </w:t>
                  </w:r>
                  <w:proofErr w:type="spellStart"/>
                  <w:r>
                    <w:rPr>
                      <w:rFonts w:ascii="Calibri" w:eastAsia="Times New Roman" w:hAnsi="Calibri"/>
                      <w:color w:val="000000"/>
                      <w:sz w:val="22"/>
                      <w:lang w:eastAsia="es-ES"/>
                    </w:rPr>
                    <w:t>vehicles</w:t>
                  </w:r>
                  <w:proofErr w:type="spellEnd"/>
                </w:p>
              </w:tc>
              <w:tc>
                <w:tcPr>
                  <w:tcW w:w="3003" w:type="dxa"/>
                  <w:tcBorders>
                    <w:top w:val="single" w:sz="4" w:space="0" w:color="auto"/>
                    <w:left w:val="nil"/>
                    <w:bottom w:val="single" w:sz="4" w:space="0" w:color="auto"/>
                    <w:right w:val="single" w:sz="4" w:space="0" w:color="auto"/>
                  </w:tcBorders>
                  <w:shd w:val="clear" w:color="auto" w:fill="auto"/>
                  <w:noWrap/>
                  <w:vAlign w:val="center"/>
                </w:tcPr>
                <w:p w:rsidR="00BC7ED8" w:rsidRPr="00671528" w:rsidRDefault="00BC7ED8"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Movilidad eléctrica</w:t>
                  </w:r>
                </w:p>
              </w:tc>
            </w:tr>
          </w:tbl>
          <w:p w:rsidR="00EA7C1F" w:rsidRDefault="00EA7C1F" w:rsidP="00F36494">
            <w:pPr>
              <w:rPr>
                <w:rFonts w:eastAsia="Times New Roman" w:cs="Arial"/>
                <w:szCs w:val="20"/>
                <w:lang w:val="es-ES_tradnl" w:eastAsia="es-ES"/>
              </w:rPr>
            </w:pPr>
          </w:p>
        </w:tc>
        <w:tc>
          <w:tcPr>
            <w:tcW w:w="6167" w:type="dxa"/>
          </w:tcPr>
          <w:p w:rsidR="003D7FB4" w:rsidRDefault="003D7FB4"/>
          <w:p w:rsidR="00EA7C1F" w:rsidRDefault="00EA7C1F" w:rsidP="00F36494">
            <w:pPr>
              <w:rPr>
                <w:rFonts w:eastAsia="Times New Roman" w:cs="Arial"/>
                <w:szCs w:val="20"/>
                <w:lang w:val="es-ES_tradnl" w:eastAsia="es-ES"/>
              </w:rPr>
            </w:pPr>
          </w:p>
        </w:tc>
      </w:tr>
    </w:tbl>
    <w:p w:rsidR="00671528" w:rsidRDefault="00671528">
      <w:pPr>
        <w:jc w:val="left"/>
        <w:rPr>
          <w:rFonts w:eastAsia="Times New Roman"/>
          <w:b/>
          <w:szCs w:val="20"/>
          <w:lang w:val="es-ES_tradnl" w:eastAsia="es-ES"/>
        </w:rPr>
      </w:pPr>
      <w:bookmarkStart w:id="38" w:name="_Toc418499847"/>
    </w:p>
    <w:p w:rsidR="00F94811" w:rsidRDefault="00F94811">
      <w:pPr>
        <w:jc w:val="left"/>
        <w:rPr>
          <w:rFonts w:eastAsia="Times New Roman"/>
          <w:b/>
          <w:szCs w:val="20"/>
          <w:lang w:val="es-ES_tradnl" w:eastAsia="es-ES"/>
        </w:rPr>
      </w:pPr>
    </w:p>
    <w:p w:rsidR="008679D0" w:rsidRDefault="008679D0">
      <w:pPr>
        <w:jc w:val="left"/>
        <w:rPr>
          <w:rFonts w:eastAsia="Times New Roman"/>
          <w:b/>
          <w:szCs w:val="20"/>
          <w:lang w:val="es-ES_tradnl" w:eastAsia="es-ES"/>
        </w:rPr>
      </w:pPr>
      <w:r>
        <w:rPr>
          <w:rFonts w:eastAsia="Times New Roman"/>
          <w:b/>
          <w:szCs w:val="20"/>
          <w:lang w:val="es-ES_tradnl" w:eastAsia="es-ES"/>
        </w:rPr>
        <w:br w:type="page"/>
      </w:r>
    </w:p>
    <w:p w:rsidR="00B32F39" w:rsidRDefault="00B32F39">
      <w:pPr>
        <w:jc w:val="left"/>
        <w:rPr>
          <w:rFonts w:eastAsia="Times New Roman"/>
          <w:b/>
          <w:szCs w:val="20"/>
          <w:lang w:val="es-ES_tradnl" w:eastAsia="es-ES"/>
        </w:rPr>
      </w:pPr>
    </w:p>
    <w:p w:rsidR="00F36494" w:rsidRDefault="00F36494" w:rsidP="00F36494">
      <w:pPr>
        <w:pStyle w:val="Ttulo3"/>
        <w:ind w:left="1247" w:hanging="887"/>
        <w:rPr>
          <w:lang w:val="es-ES_tradnl" w:eastAsia="es-ES"/>
        </w:rPr>
      </w:pPr>
      <w:bookmarkStart w:id="39" w:name="_Toc420076232"/>
      <w:r>
        <w:rPr>
          <w:lang w:val="es-ES_tradnl" w:eastAsia="es-ES"/>
        </w:rPr>
        <w:t>Resto de tablas maestras</w:t>
      </w:r>
      <w:bookmarkEnd w:id="38"/>
      <w:bookmarkEnd w:id="39"/>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D58C7" w:rsidRDefault="00FD58C7" w:rsidP="00F36494">
      <w:pPr>
        <w:rPr>
          <w:rFonts w:eastAsia="Times New Roman" w:cs="Arial"/>
          <w:b/>
          <w:szCs w:val="20"/>
          <w:lang w:val="es-ES_tradnl" w:eastAsia="es-ES"/>
        </w:rPr>
      </w:pPr>
    </w:p>
    <w:p w:rsidR="00BC622D" w:rsidRPr="00E858B1" w:rsidRDefault="00BC622D" w:rsidP="006B6387">
      <w:pPr>
        <w:pStyle w:val="Encabezado3"/>
        <w:rPr>
          <w:lang w:val="es-ES_tradnl" w:eastAsia="es-ES"/>
        </w:rPr>
      </w:pPr>
      <w:bookmarkStart w:id="40" w:name="_Toc420076233"/>
      <w:r w:rsidRPr="00E858B1">
        <w:rPr>
          <w:lang w:val="es-ES_tradnl" w:eastAsia="es-ES"/>
        </w:rPr>
        <w:t xml:space="preserve">TB </w:t>
      </w:r>
      <w:proofErr w:type="spellStart"/>
      <w:r>
        <w:rPr>
          <w:lang w:val="es-ES_tradnl" w:eastAsia="es-ES"/>
        </w:rPr>
        <w:t>States</w:t>
      </w:r>
      <w:bookmarkEnd w:id="40"/>
      <w:proofErr w:type="spellEnd"/>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APLICACIÓN: Disponer de la lista de provincias o estados de un país.</w:t>
      </w:r>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Campos:</w:t>
      </w:r>
    </w:p>
    <w:p w:rsidR="00BC622D"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Country – País (relacionado con TB </w:t>
      </w:r>
      <w:proofErr w:type="spellStart"/>
      <w:r>
        <w:rPr>
          <w:rFonts w:eastAsia="Times New Roman" w:cs="Arial"/>
          <w:szCs w:val="20"/>
          <w:lang w:val="es-ES_tradnl" w:eastAsia="es-ES"/>
        </w:rPr>
        <w:t>Countries</w:t>
      </w:r>
      <w:proofErr w:type="spellEnd"/>
      <w:r>
        <w:rPr>
          <w:rFonts w:eastAsia="Times New Roman" w:cs="Arial"/>
          <w:szCs w:val="20"/>
          <w:lang w:val="es-ES_tradnl" w:eastAsia="es-ES"/>
        </w:rPr>
        <w:t>)</w:t>
      </w:r>
    </w:p>
    <w:p w:rsidR="00BC622D" w:rsidRPr="00472BC3" w:rsidRDefault="00BC622D" w:rsidP="00BC622D">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State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estado o provincia</w:t>
      </w:r>
    </w:p>
    <w:p w:rsidR="00BC622D" w:rsidRDefault="00BC622D" w:rsidP="00F36494">
      <w:pPr>
        <w:rPr>
          <w:rFonts w:eastAsia="Times New Roman" w:cs="Arial"/>
          <w:b/>
          <w:szCs w:val="20"/>
          <w:lang w:val="es-ES_tradnl" w:eastAsia="es-ES"/>
        </w:rPr>
      </w:pPr>
    </w:p>
    <w:p w:rsidR="00BC622D" w:rsidRDefault="00BC622D">
      <w:pPr>
        <w:jc w:val="left"/>
        <w:rPr>
          <w:rFonts w:eastAsia="Times New Roman" w:cs="Arial"/>
          <w:b/>
          <w:szCs w:val="20"/>
          <w:lang w:val="es-ES_tradnl" w:eastAsia="es-ES"/>
        </w:rPr>
      </w:pPr>
    </w:p>
    <w:p w:rsidR="00F36494" w:rsidRPr="00330735" w:rsidRDefault="00F36494" w:rsidP="006B6387">
      <w:pPr>
        <w:pStyle w:val="Encabezado3"/>
        <w:rPr>
          <w:lang w:val="es-ES_tradnl" w:eastAsia="es-ES"/>
        </w:rPr>
      </w:pPr>
      <w:bookmarkStart w:id="41" w:name="_Toc420076234"/>
      <w:r w:rsidRPr="00330735">
        <w:rPr>
          <w:lang w:val="es-ES_tradnl" w:eastAsia="es-ES"/>
        </w:rPr>
        <w:t xml:space="preserve">TB </w:t>
      </w:r>
      <w:proofErr w:type="spellStart"/>
      <w:r w:rsidRPr="00330735">
        <w:rPr>
          <w:lang w:val="es-ES_tradnl" w:eastAsia="es-ES"/>
        </w:rPr>
        <w:t>NextContactDays</w:t>
      </w:r>
      <w:bookmarkEnd w:id="41"/>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11 posibles valores</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6B6387">
      <w:pPr>
        <w:pStyle w:val="Encabezado3"/>
        <w:rPr>
          <w:lang w:val="es-ES_tradnl" w:eastAsia="es-ES"/>
        </w:rPr>
      </w:pPr>
      <w:bookmarkStart w:id="42" w:name="_Toc420076235"/>
      <w:r>
        <w:rPr>
          <w:lang w:val="es-ES_tradnl" w:eastAsia="es-ES"/>
        </w:rPr>
        <w:t xml:space="preserve">TB </w:t>
      </w:r>
      <w:proofErr w:type="spellStart"/>
      <w:r>
        <w:rPr>
          <w:lang w:val="es-ES_tradnl" w:eastAsia="es-ES"/>
        </w:rPr>
        <w:t>Languages</w:t>
      </w:r>
      <w:bookmarkEnd w:id="42"/>
      <w:proofErr w:type="spellEnd"/>
      <w:r w:rsidRPr="00382ABA">
        <w:rPr>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9F0837" w:rsidRDefault="009F0837"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idiomas más comunes: inglés, español, alemán, francés y portugués.</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idioma, 186 posibles valores.</w:t>
      </w:r>
    </w:p>
    <w:p w:rsidR="00F36494" w:rsidRPr="005676A5"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6B6387" w:rsidRDefault="006B6387" w:rsidP="006B6387">
      <w:pPr>
        <w:rPr>
          <w:rFonts w:eastAsia="Times New Roman" w:cs="Arial"/>
          <w:szCs w:val="20"/>
          <w:lang w:val="es-ES_tradnl" w:eastAsia="es-ES"/>
        </w:rPr>
      </w:pPr>
    </w:p>
    <w:p w:rsidR="006B6387" w:rsidRPr="00FC578C" w:rsidRDefault="006B6387" w:rsidP="006B6387">
      <w:pPr>
        <w:pStyle w:val="Encabezado3"/>
        <w:rPr>
          <w:lang w:val="es-ES_tradnl" w:eastAsia="es-ES"/>
        </w:rPr>
      </w:pPr>
      <w:bookmarkStart w:id="43" w:name="_Toc420076236"/>
      <w:r w:rsidRPr="00FC578C">
        <w:rPr>
          <w:lang w:val="es-ES_tradnl" w:eastAsia="es-ES"/>
        </w:rPr>
        <w:t xml:space="preserve">TB </w:t>
      </w:r>
      <w:proofErr w:type="spellStart"/>
      <w:r>
        <w:rPr>
          <w:lang w:val="es-ES_tradnl" w:eastAsia="es-ES"/>
        </w:rPr>
        <w:t>Honorifics</w:t>
      </w:r>
      <w:bookmarkEnd w:id="43"/>
      <w:proofErr w:type="spellEnd"/>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 xml:space="preserve">APLICACIÓN: Título con el que dirigirse a un contacto de la </w:t>
      </w:r>
      <w:r w:rsidRPr="006B6387">
        <w:rPr>
          <w:rFonts w:eastAsia="Times New Roman" w:cs="Arial"/>
          <w:i/>
          <w:szCs w:val="20"/>
          <w:lang w:val="es-ES_tradnl" w:eastAsia="es-ES"/>
        </w:rPr>
        <w:t xml:space="preserve">BD2 </w:t>
      </w:r>
      <w:proofErr w:type="spellStart"/>
      <w:r w:rsidRPr="006B6387">
        <w:rPr>
          <w:rFonts w:eastAsia="Times New Roman" w:cs="Arial"/>
          <w:i/>
          <w:szCs w:val="20"/>
          <w:lang w:val="es-ES_tradnl" w:eastAsia="es-ES"/>
        </w:rPr>
        <w:t>Contacts</w:t>
      </w:r>
      <w:proofErr w:type="spellEnd"/>
      <w:r>
        <w:rPr>
          <w:rFonts w:eastAsia="Times New Roman" w:cs="Arial"/>
          <w:szCs w:val="20"/>
          <w:lang w:val="es-ES_tradnl" w:eastAsia="es-ES"/>
        </w:rPr>
        <w:t>.</w:t>
      </w:r>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Campos:</w:t>
      </w:r>
    </w:p>
    <w:p w:rsidR="006B6387" w:rsidRDefault="00960B03" w:rsidP="006B6387">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Title</w:t>
      </w:r>
      <w:proofErr w:type="spellEnd"/>
      <w:r>
        <w:rPr>
          <w:rFonts w:eastAsia="Times New Roman" w:cs="Arial"/>
          <w:szCs w:val="20"/>
          <w:lang w:val="es-ES_tradnl" w:eastAsia="es-ES"/>
        </w:rPr>
        <w:t xml:space="preserve"> – 6</w:t>
      </w:r>
      <w:r w:rsidR="006B6387">
        <w:rPr>
          <w:rFonts w:eastAsia="Times New Roman" w:cs="Arial"/>
          <w:szCs w:val="20"/>
          <w:lang w:val="es-ES_tradnl" w:eastAsia="es-ES"/>
        </w:rPr>
        <w:t xml:space="preserve"> posibles valores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Miss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Mrs.</w:t>
      </w:r>
    </w:p>
    <w:p w:rsidR="00960B03" w:rsidRDefault="00960B03"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Sr.</w:t>
      </w:r>
    </w:p>
    <w:p w:rsidR="00960B03" w:rsidRDefault="00960B03"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Jr.</w:t>
      </w:r>
    </w:p>
    <w:p w:rsidR="00960B03" w:rsidRPr="00960B03" w:rsidRDefault="00960B03" w:rsidP="00960B03">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Dr.</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4" w:name="_Toc420076237"/>
      <w:r w:rsidRPr="00FC578C">
        <w:rPr>
          <w:lang w:val="es-ES_tradnl" w:eastAsia="es-ES"/>
        </w:rPr>
        <w:t xml:space="preserve">TB </w:t>
      </w:r>
      <w:proofErr w:type="spellStart"/>
      <w:r w:rsidRPr="00FC578C">
        <w:rPr>
          <w:lang w:val="es-ES_tradnl" w:eastAsia="es-ES"/>
        </w:rPr>
        <w:t>Product</w:t>
      </w:r>
      <w:proofErr w:type="spellEnd"/>
      <w:r w:rsidRPr="00FC578C">
        <w:rPr>
          <w:lang w:val="es-ES_tradnl" w:eastAsia="es-ES"/>
        </w:rPr>
        <w:t xml:space="preserve"> </w:t>
      </w:r>
      <w:proofErr w:type="spellStart"/>
      <w:r w:rsidRPr="00FC578C">
        <w:rPr>
          <w:lang w:val="es-ES_tradnl" w:eastAsia="es-ES"/>
        </w:rPr>
        <w:t>Families</w:t>
      </w:r>
      <w:bookmarkEnd w:id="44"/>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9F0837"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Category</w:t>
      </w:r>
      <w:proofErr w:type="spellEnd"/>
    </w:p>
    <w:p w:rsidR="00F36494" w:rsidRDefault="009F0837"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F</w:t>
      </w:r>
      <w:r w:rsidR="00F36494">
        <w:rPr>
          <w:rFonts w:eastAsia="Times New Roman" w:cs="Arial"/>
          <w:szCs w:val="20"/>
          <w:lang w:val="es-ES_tradnl" w:eastAsia="es-ES"/>
        </w:rPr>
        <w:t>amily</w:t>
      </w:r>
      <w:proofErr w:type="spellEnd"/>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Model</w:t>
      </w:r>
      <w:proofErr w:type="spellEnd"/>
    </w:p>
    <w:p w:rsidR="00F36494" w:rsidRPr="00760699" w:rsidRDefault="00F36494" w:rsidP="00760699">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5" w:name="_Toc420076238"/>
      <w:r w:rsidRPr="00FC578C">
        <w:rPr>
          <w:lang w:val="es-ES_tradnl" w:eastAsia="es-ES"/>
        </w:rPr>
        <w:t>TB INCOTERMS_2012</w:t>
      </w:r>
      <w:bookmarkEnd w:id="4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F36494" w:rsidP="00F36494">
      <w:pPr>
        <w:rPr>
          <w:rFonts w:eastAsia="Times New Roman" w:cs="Arial"/>
          <w:szCs w:val="20"/>
          <w:lang w:val="es-ES_tradnl" w:eastAsia="es-ES"/>
        </w:rPr>
      </w:pPr>
    </w:p>
    <w:p w:rsidR="00D05740" w:rsidRDefault="00D05740">
      <w:pPr>
        <w:jc w:val="left"/>
        <w:rPr>
          <w:rFonts w:eastAsia="Times New Roman" w:cs="Arial"/>
          <w:szCs w:val="20"/>
          <w:lang w:val="es-ES_tradnl" w:eastAsia="es-ES"/>
        </w:rPr>
      </w:pPr>
      <w:r>
        <w:rPr>
          <w:rFonts w:eastAsia="Times New Roman" w:cs="Arial"/>
          <w:szCs w:val="20"/>
          <w:lang w:val="es-ES_tradnl" w:eastAsia="es-ES"/>
        </w:rPr>
        <w:t>A continuación incluimos una descripción de cada opci</w:t>
      </w:r>
      <w:r w:rsidR="00F341F0">
        <w:rPr>
          <w:rFonts w:eastAsia="Times New Roman" w:cs="Arial"/>
          <w:szCs w:val="20"/>
          <w:lang w:val="es-ES_tradnl" w:eastAsia="es-ES"/>
        </w:rPr>
        <w:t>ón, y el gráfico que deberá ser accesible desde los formularios</w:t>
      </w:r>
      <w:bookmarkStart w:id="46" w:name="_GoBack"/>
      <w:bookmarkEnd w:id="46"/>
      <w:r w:rsidR="00F341F0">
        <w:rPr>
          <w:rFonts w:eastAsia="Times New Roman" w:cs="Arial"/>
          <w:szCs w:val="20"/>
          <w:lang w:val="es-ES_tradnl" w:eastAsia="es-ES"/>
        </w:rPr>
        <w:t xml:space="preserve"> a modo de ayuda.</w:t>
      </w:r>
    </w:p>
    <w:p w:rsidR="00D05740" w:rsidRDefault="00D05740">
      <w:pPr>
        <w:jc w:val="left"/>
        <w:rPr>
          <w:rFonts w:eastAsia="Times New Roman" w:cs="Arial"/>
          <w:szCs w:val="20"/>
          <w:lang w:val="es-ES_tradnl" w:eastAsia="es-ES"/>
        </w:rPr>
      </w:pPr>
    </w:p>
    <w:p w:rsidR="00D05740" w:rsidRPr="00541F8F" w:rsidRDefault="00D05740" w:rsidP="00D05740">
      <w:pPr>
        <w:pBdr>
          <w:bottom w:val="single" w:sz="6" w:space="2" w:color="BABABA"/>
        </w:pBdr>
        <w:spacing w:after="75" w:line="314" w:lineRule="atLeast"/>
        <w:outlineLvl w:val="3"/>
        <w:rPr>
          <w:rFonts w:eastAsia="Times New Roman" w:cs="Arial"/>
          <w:b/>
          <w:bCs/>
          <w:color w:val="141414"/>
          <w:sz w:val="21"/>
          <w:szCs w:val="21"/>
          <w:lang w:eastAsia="es-ES"/>
        </w:rPr>
      </w:pPr>
      <w:r w:rsidRPr="00541F8F">
        <w:rPr>
          <w:rFonts w:eastAsia="Times New Roman" w:cs="Arial"/>
          <w:b/>
          <w:bCs/>
          <w:color w:val="141414"/>
          <w:sz w:val="21"/>
          <w:szCs w:val="21"/>
          <w:lang w:eastAsia="es-ES"/>
        </w:rPr>
        <w:t>RULES FOR ANY MODE OR MODES OF TRANSPORT</w:t>
      </w:r>
    </w:p>
    <w:p w:rsidR="00D05740" w:rsidRPr="00541F8F" w:rsidRDefault="00D05740" w:rsidP="009A38F5">
      <w:pPr>
        <w:numPr>
          <w:ilvl w:val="0"/>
          <w:numId w:val="49"/>
        </w:numPr>
        <w:spacing w:after="75"/>
        <w:ind w:left="345"/>
        <w:jc w:val="left"/>
        <w:rPr>
          <w:rFonts w:eastAsia="Times New Roman" w:cs="Arial"/>
          <w:color w:val="141414"/>
          <w:sz w:val="19"/>
          <w:szCs w:val="19"/>
          <w:lang w:eastAsia="es-ES"/>
        </w:rPr>
      </w:pPr>
      <w:r w:rsidRPr="00541F8F">
        <w:rPr>
          <w:rFonts w:eastAsia="Times New Roman" w:cs="Arial"/>
          <w:color w:val="141414"/>
          <w:sz w:val="19"/>
          <w:szCs w:val="19"/>
          <w:lang w:eastAsia="es-ES"/>
        </w:rPr>
        <w:t>EXW Ex Works</w:t>
      </w:r>
    </w:p>
    <w:p w:rsidR="00D05740" w:rsidRPr="00541F8F" w:rsidRDefault="00D05740" w:rsidP="00D05740">
      <w:pPr>
        <w:rPr>
          <w:rFonts w:eastAsia="Times New Roman" w:cs="Arial"/>
          <w:color w:val="141414"/>
          <w:sz w:val="19"/>
          <w:szCs w:val="19"/>
          <w:lang w:eastAsia="es-ES"/>
        </w:rPr>
      </w:pPr>
      <w:r w:rsidRPr="00541F8F">
        <w:rPr>
          <w:rFonts w:eastAsia="Times New Roman" w:cs="Arial"/>
          <w:color w:val="141414"/>
          <w:sz w:val="19"/>
          <w:szCs w:val="19"/>
          <w:lang w:eastAsia="es-ES"/>
        </w:rPr>
        <w:t xml:space="preserve">“Ex Works” </w:t>
      </w:r>
      <w:proofErr w:type="spellStart"/>
      <w:r w:rsidRPr="00541F8F">
        <w:rPr>
          <w:rFonts w:eastAsia="Times New Roman" w:cs="Arial"/>
          <w:color w:val="141414"/>
          <w:sz w:val="19"/>
          <w:szCs w:val="19"/>
          <w:lang w:eastAsia="es-ES"/>
        </w:rPr>
        <w:t>means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that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delivers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when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it</w:t>
      </w:r>
      <w:proofErr w:type="spellEnd"/>
      <w:r w:rsidRPr="00541F8F">
        <w:rPr>
          <w:rFonts w:eastAsia="Times New Roman" w:cs="Arial"/>
          <w:color w:val="141414"/>
          <w:sz w:val="19"/>
          <w:szCs w:val="19"/>
          <w:lang w:eastAsia="es-ES"/>
        </w:rPr>
        <w:t xml:space="preserve"> places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at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disposal</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buyer</w:t>
      </w:r>
      <w:proofErr w:type="spellEnd"/>
      <w:r w:rsidRPr="00541F8F">
        <w:rPr>
          <w:rFonts w:eastAsia="Times New Roman" w:cs="Arial"/>
          <w:color w:val="141414"/>
          <w:sz w:val="19"/>
          <w:szCs w:val="19"/>
          <w:lang w:eastAsia="es-ES"/>
        </w:rPr>
        <w:t xml:space="preserve"> at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premises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or</w:t>
      </w:r>
      <w:proofErr w:type="spellEnd"/>
      <w:r w:rsidRPr="00541F8F">
        <w:rPr>
          <w:rFonts w:eastAsia="Times New Roman" w:cs="Arial"/>
          <w:color w:val="141414"/>
          <w:sz w:val="19"/>
          <w:szCs w:val="19"/>
          <w:lang w:eastAsia="es-ES"/>
        </w:rPr>
        <w:t xml:space="preserve"> at </w:t>
      </w:r>
      <w:proofErr w:type="spellStart"/>
      <w:r w:rsidRPr="00541F8F">
        <w:rPr>
          <w:rFonts w:eastAsia="Times New Roman" w:cs="Arial"/>
          <w:color w:val="141414"/>
          <w:sz w:val="19"/>
          <w:szCs w:val="19"/>
          <w:lang w:eastAsia="es-ES"/>
        </w:rPr>
        <w:t>another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named</w:t>
      </w:r>
      <w:proofErr w:type="spellEnd"/>
      <w:r w:rsidRPr="00541F8F">
        <w:rPr>
          <w:rFonts w:eastAsia="Times New Roman" w:cs="Arial"/>
          <w:color w:val="141414"/>
          <w:sz w:val="19"/>
          <w:szCs w:val="19"/>
          <w:lang w:eastAsia="es-ES"/>
        </w:rPr>
        <w:t xml:space="preserve"> place (i.e.</w:t>
      </w:r>
      <w:proofErr w:type="gramStart"/>
      <w:r w:rsidRPr="00541F8F">
        <w:rPr>
          <w:rFonts w:eastAsia="Times New Roman" w:cs="Arial"/>
          <w:color w:val="141414"/>
          <w:sz w:val="19"/>
          <w:szCs w:val="19"/>
          <w:lang w:eastAsia="es-ES"/>
        </w:rPr>
        <w:t>,</w:t>
      </w:r>
      <w:proofErr w:type="spellStart"/>
      <w:r w:rsidRPr="00541F8F">
        <w:rPr>
          <w:rFonts w:eastAsia="Times New Roman" w:cs="Arial"/>
          <w:color w:val="141414"/>
          <w:sz w:val="19"/>
          <w:szCs w:val="19"/>
          <w:lang w:eastAsia="es-ES"/>
        </w:rPr>
        <w:t>works</w:t>
      </w:r>
      <w:proofErr w:type="spellEnd"/>
      <w:proofErr w:type="gram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factory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warehouse</w:t>
      </w:r>
      <w:proofErr w:type="spellEnd"/>
      <w:r w:rsidRPr="00541F8F">
        <w:rPr>
          <w:rFonts w:eastAsia="Times New Roman" w:cs="Arial"/>
          <w:color w:val="141414"/>
          <w:sz w:val="19"/>
          <w:szCs w:val="19"/>
          <w:lang w:eastAsia="es-ES"/>
        </w:rPr>
        <w:t xml:space="preserve">, etc.).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does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not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need</w:t>
      </w:r>
      <w:proofErr w:type="spellEnd"/>
      <w:r w:rsidRPr="00541F8F">
        <w:rPr>
          <w:rFonts w:eastAsia="Times New Roman" w:cs="Arial"/>
          <w:color w:val="141414"/>
          <w:sz w:val="19"/>
          <w:szCs w:val="19"/>
          <w:lang w:eastAsia="es-ES"/>
        </w:rPr>
        <w:t xml:space="preserve"> to load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any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collecting</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vehicle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nor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does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it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need</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clear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for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export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where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such</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clearance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is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applicable</w:t>
      </w:r>
      <w:proofErr w:type="spellEnd"/>
      <w:r w:rsidRPr="00541F8F">
        <w:rPr>
          <w:rFonts w:eastAsia="Times New Roman" w:cs="Arial"/>
          <w:color w:val="141414"/>
          <w:sz w:val="19"/>
          <w:szCs w:val="19"/>
          <w:lang w:eastAsia="es-ES"/>
        </w:rPr>
        <w:t>.</w:t>
      </w:r>
    </w:p>
    <w:p w:rsidR="00D05740" w:rsidRPr="00541F8F" w:rsidRDefault="00D05740" w:rsidP="00D05740">
      <w:pPr>
        <w:rPr>
          <w:rFonts w:eastAsia="Times New Roman" w:cs="Arial"/>
          <w:color w:val="141414"/>
          <w:sz w:val="19"/>
          <w:szCs w:val="19"/>
          <w:lang w:eastAsia="es-ES"/>
        </w:rPr>
      </w:pPr>
    </w:p>
    <w:p w:rsidR="00D05740" w:rsidRPr="00541F8F" w:rsidRDefault="00D05740" w:rsidP="009A38F5">
      <w:pPr>
        <w:numPr>
          <w:ilvl w:val="0"/>
          <w:numId w:val="50"/>
        </w:numPr>
        <w:spacing w:after="75"/>
        <w:ind w:left="345"/>
        <w:jc w:val="left"/>
        <w:rPr>
          <w:rFonts w:eastAsia="Times New Roman" w:cs="Arial"/>
          <w:color w:val="141414"/>
          <w:sz w:val="19"/>
          <w:szCs w:val="19"/>
          <w:lang w:eastAsia="es-ES"/>
        </w:rPr>
      </w:pPr>
      <w:r w:rsidRPr="00541F8F">
        <w:rPr>
          <w:rFonts w:eastAsia="Times New Roman" w:cs="Arial"/>
          <w:color w:val="141414"/>
          <w:sz w:val="19"/>
          <w:szCs w:val="19"/>
          <w:lang w:eastAsia="es-ES"/>
        </w:rPr>
        <w:t xml:space="preserve">FCA Free </w:t>
      </w:r>
      <w:proofErr w:type="spellStart"/>
      <w:r w:rsidRPr="00541F8F">
        <w:rPr>
          <w:rFonts w:eastAsia="Times New Roman" w:cs="Arial"/>
          <w:color w:val="141414"/>
          <w:sz w:val="19"/>
          <w:szCs w:val="19"/>
          <w:lang w:eastAsia="es-ES"/>
        </w:rPr>
        <w:t>Carrier</w:t>
      </w:r>
      <w:proofErr w:type="spellEnd"/>
    </w:p>
    <w:p w:rsidR="00D05740" w:rsidRPr="00541F8F" w:rsidRDefault="00D05740" w:rsidP="00D05740">
      <w:pPr>
        <w:rPr>
          <w:rFonts w:eastAsia="Times New Roman" w:cs="Arial"/>
          <w:color w:val="141414"/>
          <w:sz w:val="19"/>
          <w:szCs w:val="19"/>
          <w:lang w:eastAsia="es-ES"/>
        </w:rPr>
      </w:pPr>
      <w:r w:rsidRPr="00541F8F">
        <w:rPr>
          <w:rFonts w:eastAsia="Times New Roman" w:cs="Arial"/>
          <w:color w:val="141414"/>
          <w:sz w:val="19"/>
          <w:szCs w:val="19"/>
          <w:lang w:eastAsia="es-ES"/>
        </w:rPr>
        <w:t xml:space="preserve">“Free </w:t>
      </w:r>
      <w:proofErr w:type="spellStart"/>
      <w:r w:rsidRPr="00541F8F">
        <w:rPr>
          <w:rFonts w:eastAsia="Times New Roman" w:cs="Arial"/>
          <w:color w:val="141414"/>
          <w:sz w:val="19"/>
          <w:szCs w:val="19"/>
          <w:lang w:eastAsia="es-ES"/>
        </w:rPr>
        <w:t>Carrier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means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that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delivers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carrier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another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person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nominated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buyer</w:t>
      </w:r>
      <w:proofErr w:type="spellEnd"/>
      <w:r w:rsidRPr="00541F8F">
        <w:rPr>
          <w:rFonts w:eastAsia="Times New Roman" w:cs="Arial"/>
          <w:color w:val="141414"/>
          <w:sz w:val="19"/>
          <w:szCs w:val="19"/>
          <w:lang w:eastAsia="es-ES"/>
        </w:rPr>
        <w:t xml:space="preserve"> at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premises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another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named</w:t>
      </w:r>
      <w:proofErr w:type="spellEnd"/>
      <w:r w:rsidRPr="00541F8F">
        <w:rPr>
          <w:rFonts w:eastAsia="Times New Roman" w:cs="Arial"/>
          <w:color w:val="141414"/>
          <w:sz w:val="19"/>
          <w:szCs w:val="19"/>
          <w:lang w:eastAsia="es-ES"/>
        </w:rPr>
        <w:t xml:space="preserve"> place.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parties</w:t>
      </w:r>
      <w:proofErr w:type="spellEnd"/>
      <w:r w:rsidRPr="00541F8F">
        <w:rPr>
          <w:rFonts w:eastAsia="Times New Roman" w:cs="Arial"/>
          <w:color w:val="141414"/>
          <w:sz w:val="19"/>
          <w:szCs w:val="19"/>
          <w:lang w:eastAsia="es-ES"/>
        </w:rPr>
        <w:t xml:space="preserve"> are </w:t>
      </w:r>
      <w:proofErr w:type="spellStart"/>
      <w:r w:rsidRPr="00541F8F">
        <w:rPr>
          <w:rFonts w:eastAsia="Times New Roman" w:cs="Arial"/>
          <w:color w:val="141414"/>
          <w:sz w:val="19"/>
          <w:szCs w:val="19"/>
          <w:lang w:eastAsia="es-ES"/>
        </w:rPr>
        <w:t>well</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advised</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specify</w:t>
      </w:r>
      <w:proofErr w:type="spellEnd"/>
      <w:r w:rsidRPr="00541F8F">
        <w:rPr>
          <w:rFonts w:eastAsia="Times New Roman" w:cs="Arial"/>
          <w:color w:val="141414"/>
          <w:sz w:val="19"/>
          <w:szCs w:val="19"/>
          <w:lang w:eastAsia="es-ES"/>
        </w:rPr>
        <w:t xml:space="preserve"> as </w:t>
      </w:r>
      <w:proofErr w:type="spellStart"/>
      <w:r w:rsidRPr="00541F8F">
        <w:rPr>
          <w:rFonts w:eastAsia="Times New Roman" w:cs="Arial"/>
          <w:color w:val="141414"/>
          <w:sz w:val="19"/>
          <w:szCs w:val="19"/>
          <w:lang w:eastAsia="es-ES"/>
        </w:rPr>
        <w:t>clearly</w:t>
      </w:r>
      <w:proofErr w:type="spellEnd"/>
      <w:r w:rsidRPr="00541F8F">
        <w:rPr>
          <w:rFonts w:eastAsia="Times New Roman" w:cs="Arial"/>
          <w:color w:val="141414"/>
          <w:sz w:val="19"/>
          <w:szCs w:val="19"/>
          <w:lang w:eastAsia="es-ES"/>
        </w:rPr>
        <w:t xml:space="preserve"> as </w:t>
      </w:r>
      <w:proofErr w:type="spellStart"/>
      <w:r w:rsidRPr="00541F8F">
        <w:rPr>
          <w:rFonts w:eastAsia="Times New Roman" w:cs="Arial"/>
          <w:color w:val="141414"/>
          <w:sz w:val="19"/>
          <w:szCs w:val="19"/>
          <w:lang w:eastAsia="es-ES"/>
        </w:rPr>
        <w:t>possible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point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within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named</w:t>
      </w:r>
      <w:proofErr w:type="spellEnd"/>
      <w:r w:rsidRPr="00541F8F">
        <w:rPr>
          <w:rFonts w:eastAsia="Times New Roman" w:cs="Arial"/>
          <w:color w:val="141414"/>
          <w:sz w:val="19"/>
          <w:szCs w:val="19"/>
          <w:lang w:eastAsia="es-ES"/>
        </w:rPr>
        <w:t xml:space="preserve"> place of </w:t>
      </w:r>
      <w:proofErr w:type="spellStart"/>
      <w:r w:rsidRPr="00541F8F">
        <w:rPr>
          <w:rFonts w:eastAsia="Times New Roman" w:cs="Arial"/>
          <w:color w:val="141414"/>
          <w:sz w:val="19"/>
          <w:szCs w:val="19"/>
          <w:lang w:eastAsia="es-ES"/>
        </w:rPr>
        <w:t>delivery</w:t>
      </w:r>
      <w:proofErr w:type="spellEnd"/>
      <w:r w:rsidRPr="00541F8F">
        <w:rPr>
          <w:rFonts w:eastAsia="Times New Roman" w:cs="Arial"/>
          <w:color w:val="141414"/>
          <w:sz w:val="19"/>
          <w:szCs w:val="19"/>
          <w:lang w:eastAsia="es-ES"/>
        </w:rPr>
        <w:t xml:space="preserve">, as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risk</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passes</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buyer</w:t>
      </w:r>
      <w:proofErr w:type="spellEnd"/>
      <w:r w:rsidRPr="00541F8F">
        <w:rPr>
          <w:rFonts w:eastAsia="Times New Roman" w:cs="Arial"/>
          <w:color w:val="141414"/>
          <w:sz w:val="19"/>
          <w:szCs w:val="19"/>
          <w:lang w:eastAsia="es-ES"/>
        </w:rPr>
        <w:t xml:space="preserve"> at </w:t>
      </w:r>
      <w:proofErr w:type="spellStart"/>
      <w:r w:rsidRPr="00541F8F">
        <w:rPr>
          <w:rFonts w:eastAsia="Times New Roman" w:cs="Arial"/>
          <w:color w:val="141414"/>
          <w:sz w:val="19"/>
          <w:szCs w:val="19"/>
          <w:lang w:eastAsia="es-ES"/>
        </w:rPr>
        <w:t>that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point</w:t>
      </w:r>
      <w:proofErr w:type="spellEnd"/>
      <w:r w:rsidRPr="00541F8F">
        <w:rPr>
          <w:rFonts w:eastAsia="Times New Roman" w:cs="Arial"/>
          <w:color w:val="141414"/>
          <w:sz w:val="19"/>
          <w:szCs w:val="19"/>
          <w:lang w:eastAsia="es-ES"/>
        </w:rPr>
        <w:t>.</w:t>
      </w:r>
    </w:p>
    <w:p w:rsidR="00D05740" w:rsidRPr="00541F8F" w:rsidRDefault="00D05740" w:rsidP="00D05740">
      <w:pPr>
        <w:rPr>
          <w:rFonts w:eastAsia="Times New Roman" w:cs="Arial"/>
          <w:color w:val="141414"/>
          <w:sz w:val="19"/>
          <w:szCs w:val="19"/>
          <w:lang w:eastAsia="es-ES"/>
        </w:rPr>
      </w:pPr>
    </w:p>
    <w:p w:rsidR="00D05740" w:rsidRPr="00541F8F" w:rsidRDefault="00D05740" w:rsidP="009A38F5">
      <w:pPr>
        <w:numPr>
          <w:ilvl w:val="0"/>
          <w:numId w:val="51"/>
        </w:numPr>
        <w:spacing w:after="75"/>
        <w:ind w:left="345"/>
        <w:jc w:val="left"/>
        <w:rPr>
          <w:rFonts w:eastAsia="Times New Roman" w:cs="Arial"/>
          <w:color w:val="141414"/>
          <w:sz w:val="19"/>
          <w:szCs w:val="19"/>
          <w:lang w:eastAsia="es-ES"/>
        </w:rPr>
      </w:pPr>
      <w:r w:rsidRPr="00541F8F">
        <w:rPr>
          <w:rFonts w:eastAsia="Times New Roman" w:cs="Arial"/>
          <w:color w:val="141414"/>
          <w:sz w:val="19"/>
          <w:szCs w:val="19"/>
          <w:lang w:eastAsia="es-ES"/>
        </w:rPr>
        <w:t xml:space="preserve">CPT </w:t>
      </w:r>
      <w:proofErr w:type="spellStart"/>
      <w:r w:rsidRPr="00541F8F">
        <w:rPr>
          <w:rFonts w:eastAsia="Times New Roman" w:cs="Arial"/>
          <w:color w:val="141414"/>
          <w:sz w:val="19"/>
          <w:szCs w:val="19"/>
          <w:lang w:eastAsia="es-ES"/>
        </w:rPr>
        <w:t>Carriage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Paid</w:t>
      </w:r>
      <w:proofErr w:type="spellEnd"/>
      <w:r w:rsidRPr="00541F8F">
        <w:rPr>
          <w:rFonts w:eastAsia="Times New Roman" w:cs="Arial"/>
          <w:color w:val="141414"/>
          <w:sz w:val="19"/>
          <w:szCs w:val="19"/>
          <w:lang w:eastAsia="es-ES"/>
        </w:rPr>
        <w:t xml:space="preserve"> To</w:t>
      </w:r>
    </w:p>
    <w:p w:rsidR="00D05740" w:rsidRPr="00541F8F" w:rsidRDefault="00D05740" w:rsidP="00D05740">
      <w:pPr>
        <w:rPr>
          <w:rFonts w:eastAsia="Times New Roman" w:cs="Arial"/>
          <w:color w:val="141414"/>
          <w:sz w:val="19"/>
          <w:szCs w:val="19"/>
          <w:lang w:eastAsia="es-ES"/>
        </w:rPr>
      </w:pPr>
      <w:r w:rsidRPr="00541F8F">
        <w:rPr>
          <w:rFonts w:eastAsia="Times New Roman" w:cs="Arial"/>
          <w:color w:val="141414"/>
          <w:sz w:val="19"/>
          <w:szCs w:val="19"/>
          <w:lang w:eastAsia="es-ES"/>
        </w:rPr>
        <w:t>“</w:t>
      </w:r>
      <w:proofErr w:type="spellStart"/>
      <w:r w:rsidRPr="00541F8F">
        <w:rPr>
          <w:rFonts w:eastAsia="Times New Roman" w:cs="Arial"/>
          <w:color w:val="141414"/>
          <w:sz w:val="19"/>
          <w:szCs w:val="19"/>
          <w:lang w:eastAsia="es-ES"/>
        </w:rPr>
        <w:t>Carriage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Paid</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means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that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delivers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carrier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another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person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nominated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at </w:t>
      </w:r>
      <w:proofErr w:type="spellStart"/>
      <w:r w:rsidRPr="00541F8F">
        <w:rPr>
          <w:rFonts w:eastAsia="Times New Roman" w:cs="Arial"/>
          <w:color w:val="141414"/>
          <w:sz w:val="19"/>
          <w:szCs w:val="19"/>
          <w:lang w:eastAsia="es-ES"/>
        </w:rPr>
        <w:t>an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agreed</w:t>
      </w:r>
      <w:proofErr w:type="spellEnd"/>
      <w:r w:rsidRPr="00541F8F">
        <w:rPr>
          <w:rFonts w:eastAsia="Times New Roman" w:cs="Arial"/>
          <w:color w:val="141414"/>
          <w:sz w:val="19"/>
          <w:szCs w:val="19"/>
          <w:lang w:eastAsia="es-ES"/>
        </w:rPr>
        <w:t xml:space="preserve"> place (</w:t>
      </w:r>
      <w:proofErr w:type="spellStart"/>
      <w:r w:rsidRPr="00541F8F">
        <w:rPr>
          <w:rFonts w:eastAsia="Times New Roman" w:cs="Arial"/>
          <w:color w:val="141414"/>
          <w:sz w:val="19"/>
          <w:szCs w:val="19"/>
          <w:lang w:eastAsia="es-ES"/>
        </w:rPr>
        <w:t>if</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any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such</w:t>
      </w:r>
      <w:proofErr w:type="spellEnd"/>
      <w:r w:rsidRPr="00541F8F">
        <w:rPr>
          <w:rFonts w:eastAsia="Times New Roman" w:cs="Arial"/>
          <w:color w:val="141414"/>
          <w:sz w:val="19"/>
          <w:szCs w:val="19"/>
          <w:lang w:eastAsia="es-ES"/>
        </w:rPr>
        <w:t xml:space="preserve"> place </w:t>
      </w:r>
      <w:proofErr w:type="spellStart"/>
      <w:r w:rsidRPr="00541F8F">
        <w:rPr>
          <w:rFonts w:eastAsia="Times New Roman" w:cs="Arial"/>
          <w:color w:val="141414"/>
          <w:sz w:val="19"/>
          <w:szCs w:val="19"/>
          <w:lang w:eastAsia="es-ES"/>
        </w:rPr>
        <w:t>is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agreed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between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parties</w:t>
      </w:r>
      <w:proofErr w:type="spellEnd"/>
      <w:r w:rsidRPr="00541F8F">
        <w:rPr>
          <w:rFonts w:eastAsia="Times New Roman" w:cs="Arial"/>
          <w:color w:val="141414"/>
          <w:sz w:val="19"/>
          <w:szCs w:val="19"/>
          <w:lang w:eastAsia="es-ES"/>
        </w:rPr>
        <w:t xml:space="preserve">) and </w:t>
      </w:r>
      <w:proofErr w:type="spellStart"/>
      <w:r w:rsidRPr="00541F8F">
        <w:rPr>
          <w:rFonts w:eastAsia="Times New Roman" w:cs="Arial"/>
          <w:color w:val="141414"/>
          <w:sz w:val="19"/>
          <w:szCs w:val="19"/>
          <w:lang w:eastAsia="es-ES"/>
        </w:rPr>
        <w:t>that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must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contract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for</w:t>
      </w:r>
      <w:proofErr w:type="spellEnd"/>
      <w:r w:rsidRPr="00541F8F">
        <w:rPr>
          <w:rFonts w:eastAsia="Times New Roman" w:cs="Arial"/>
          <w:color w:val="141414"/>
          <w:sz w:val="19"/>
          <w:szCs w:val="19"/>
          <w:lang w:eastAsia="es-ES"/>
        </w:rPr>
        <w:t xml:space="preserve"> and </w:t>
      </w:r>
      <w:proofErr w:type="spellStart"/>
      <w:r w:rsidRPr="00541F8F">
        <w:rPr>
          <w:rFonts w:eastAsia="Times New Roman" w:cs="Arial"/>
          <w:color w:val="141414"/>
          <w:sz w:val="19"/>
          <w:szCs w:val="19"/>
          <w:lang w:eastAsia="es-ES"/>
        </w:rPr>
        <w:t>pay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costs</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carriage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necessary</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bring</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named</w:t>
      </w:r>
      <w:proofErr w:type="spellEnd"/>
      <w:r w:rsidRPr="00541F8F">
        <w:rPr>
          <w:rFonts w:eastAsia="Times New Roman" w:cs="Arial"/>
          <w:color w:val="141414"/>
          <w:sz w:val="19"/>
          <w:szCs w:val="19"/>
          <w:lang w:eastAsia="es-ES"/>
        </w:rPr>
        <w:t xml:space="preserve"> place of </w:t>
      </w:r>
      <w:proofErr w:type="spellStart"/>
      <w:r w:rsidRPr="00541F8F">
        <w:rPr>
          <w:rFonts w:eastAsia="Times New Roman" w:cs="Arial"/>
          <w:color w:val="141414"/>
          <w:sz w:val="19"/>
          <w:szCs w:val="19"/>
          <w:lang w:eastAsia="es-ES"/>
        </w:rPr>
        <w:t>destination</w:t>
      </w:r>
      <w:proofErr w:type="spellEnd"/>
      <w:r w:rsidRPr="00541F8F">
        <w:rPr>
          <w:rFonts w:eastAsia="Times New Roman" w:cs="Arial"/>
          <w:color w:val="141414"/>
          <w:sz w:val="19"/>
          <w:szCs w:val="19"/>
          <w:lang w:eastAsia="es-ES"/>
        </w:rPr>
        <w:t>.</w:t>
      </w:r>
    </w:p>
    <w:p w:rsidR="00D05740" w:rsidRPr="00541F8F" w:rsidRDefault="00D05740" w:rsidP="00D05740">
      <w:pPr>
        <w:rPr>
          <w:rFonts w:eastAsia="Times New Roman" w:cs="Arial"/>
          <w:color w:val="141414"/>
          <w:sz w:val="19"/>
          <w:szCs w:val="19"/>
          <w:lang w:eastAsia="es-ES"/>
        </w:rPr>
      </w:pPr>
    </w:p>
    <w:p w:rsidR="00D05740" w:rsidRPr="00541F8F" w:rsidRDefault="00D05740" w:rsidP="009A38F5">
      <w:pPr>
        <w:numPr>
          <w:ilvl w:val="0"/>
          <w:numId w:val="52"/>
        </w:numPr>
        <w:spacing w:after="75"/>
        <w:ind w:left="345"/>
        <w:jc w:val="left"/>
        <w:rPr>
          <w:rFonts w:eastAsia="Times New Roman" w:cs="Arial"/>
          <w:color w:val="141414"/>
          <w:sz w:val="19"/>
          <w:szCs w:val="19"/>
          <w:lang w:eastAsia="es-ES"/>
        </w:rPr>
      </w:pPr>
      <w:r w:rsidRPr="00541F8F">
        <w:rPr>
          <w:rFonts w:eastAsia="Times New Roman" w:cs="Arial"/>
          <w:color w:val="141414"/>
          <w:sz w:val="19"/>
          <w:szCs w:val="19"/>
          <w:lang w:eastAsia="es-ES"/>
        </w:rPr>
        <w:t xml:space="preserve">CIP </w:t>
      </w:r>
      <w:proofErr w:type="spellStart"/>
      <w:r w:rsidRPr="00541F8F">
        <w:rPr>
          <w:rFonts w:eastAsia="Times New Roman" w:cs="Arial"/>
          <w:color w:val="141414"/>
          <w:sz w:val="19"/>
          <w:szCs w:val="19"/>
          <w:lang w:eastAsia="es-ES"/>
        </w:rPr>
        <w:t>Carriage</w:t>
      </w:r>
      <w:proofErr w:type="spellEnd"/>
      <w:r w:rsidRPr="00541F8F">
        <w:rPr>
          <w:rFonts w:eastAsia="Times New Roman" w:cs="Arial"/>
          <w:color w:val="141414"/>
          <w:sz w:val="19"/>
          <w:szCs w:val="19"/>
          <w:lang w:eastAsia="es-ES"/>
        </w:rPr>
        <w:t xml:space="preserve"> And </w:t>
      </w:r>
      <w:proofErr w:type="spellStart"/>
      <w:r w:rsidRPr="00541F8F">
        <w:rPr>
          <w:rFonts w:eastAsia="Times New Roman" w:cs="Arial"/>
          <w:color w:val="141414"/>
          <w:sz w:val="19"/>
          <w:szCs w:val="19"/>
          <w:lang w:eastAsia="es-ES"/>
        </w:rPr>
        <w:t>Insurance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Paid</w:t>
      </w:r>
      <w:proofErr w:type="spellEnd"/>
      <w:r w:rsidRPr="00541F8F">
        <w:rPr>
          <w:rFonts w:eastAsia="Times New Roman" w:cs="Arial"/>
          <w:color w:val="141414"/>
          <w:sz w:val="19"/>
          <w:szCs w:val="19"/>
          <w:lang w:eastAsia="es-ES"/>
        </w:rPr>
        <w:t xml:space="preserve"> To</w:t>
      </w:r>
    </w:p>
    <w:p w:rsidR="00D05740" w:rsidRPr="00541F8F" w:rsidRDefault="00D05740" w:rsidP="00D05740">
      <w:pPr>
        <w:rPr>
          <w:rFonts w:eastAsia="Times New Roman" w:cs="Arial"/>
          <w:color w:val="141414"/>
          <w:sz w:val="19"/>
          <w:szCs w:val="19"/>
          <w:lang w:eastAsia="es-ES"/>
        </w:rPr>
      </w:pPr>
      <w:r w:rsidRPr="00541F8F">
        <w:rPr>
          <w:rFonts w:eastAsia="Times New Roman" w:cs="Arial"/>
          <w:color w:val="141414"/>
          <w:sz w:val="19"/>
          <w:szCs w:val="19"/>
          <w:lang w:eastAsia="es-ES"/>
        </w:rPr>
        <w:t>“</w:t>
      </w:r>
      <w:proofErr w:type="spellStart"/>
      <w:r w:rsidRPr="00541F8F">
        <w:rPr>
          <w:rFonts w:eastAsia="Times New Roman" w:cs="Arial"/>
          <w:color w:val="141414"/>
          <w:sz w:val="19"/>
          <w:szCs w:val="19"/>
          <w:lang w:eastAsia="es-ES"/>
        </w:rPr>
        <w:t>Carriage</w:t>
      </w:r>
      <w:proofErr w:type="spellEnd"/>
      <w:r w:rsidRPr="00541F8F">
        <w:rPr>
          <w:rFonts w:eastAsia="Times New Roman" w:cs="Arial"/>
          <w:color w:val="141414"/>
          <w:sz w:val="19"/>
          <w:szCs w:val="19"/>
          <w:lang w:eastAsia="es-ES"/>
        </w:rPr>
        <w:t xml:space="preserve"> and </w:t>
      </w:r>
      <w:proofErr w:type="spellStart"/>
      <w:r w:rsidRPr="00541F8F">
        <w:rPr>
          <w:rFonts w:eastAsia="Times New Roman" w:cs="Arial"/>
          <w:color w:val="141414"/>
          <w:sz w:val="19"/>
          <w:szCs w:val="19"/>
          <w:lang w:eastAsia="es-ES"/>
        </w:rPr>
        <w:t>Insurance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Paid</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means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that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delivers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carrier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another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person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nominated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at </w:t>
      </w:r>
      <w:proofErr w:type="spellStart"/>
      <w:r w:rsidRPr="00541F8F">
        <w:rPr>
          <w:rFonts w:eastAsia="Times New Roman" w:cs="Arial"/>
          <w:color w:val="141414"/>
          <w:sz w:val="19"/>
          <w:szCs w:val="19"/>
          <w:lang w:eastAsia="es-ES"/>
        </w:rPr>
        <w:t>an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agreed</w:t>
      </w:r>
      <w:proofErr w:type="spellEnd"/>
      <w:r w:rsidRPr="00541F8F">
        <w:rPr>
          <w:rFonts w:eastAsia="Times New Roman" w:cs="Arial"/>
          <w:color w:val="141414"/>
          <w:sz w:val="19"/>
          <w:szCs w:val="19"/>
          <w:lang w:eastAsia="es-ES"/>
        </w:rPr>
        <w:t xml:space="preserve"> place (</w:t>
      </w:r>
      <w:proofErr w:type="spellStart"/>
      <w:r w:rsidRPr="00541F8F">
        <w:rPr>
          <w:rFonts w:eastAsia="Times New Roman" w:cs="Arial"/>
          <w:color w:val="141414"/>
          <w:sz w:val="19"/>
          <w:szCs w:val="19"/>
          <w:lang w:eastAsia="es-ES"/>
        </w:rPr>
        <w:t>if</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any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such</w:t>
      </w:r>
      <w:proofErr w:type="spellEnd"/>
      <w:r w:rsidRPr="00541F8F">
        <w:rPr>
          <w:rFonts w:eastAsia="Times New Roman" w:cs="Arial"/>
          <w:color w:val="141414"/>
          <w:sz w:val="19"/>
          <w:szCs w:val="19"/>
          <w:lang w:eastAsia="es-ES"/>
        </w:rPr>
        <w:t xml:space="preserve"> place </w:t>
      </w:r>
      <w:proofErr w:type="spellStart"/>
      <w:r w:rsidRPr="00541F8F">
        <w:rPr>
          <w:rFonts w:eastAsia="Times New Roman" w:cs="Arial"/>
          <w:color w:val="141414"/>
          <w:sz w:val="19"/>
          <w:szCs w:val="19"/>
          <w:lang w:eastAsia="es-ES"/>
        </w:rPr>
        <w:t>is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agreed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between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parties</w:t>
      </w:r>
      <w:proofErr w:type="spellEnd"/>
      <w:r w:rsidRPr="00541F8F">
        <w:rPr>
          <w:rFonts w:eastAsia="Times New Roman" w:cs="Arial"/>
          <w:color w:val="141414"/>
          <w:sz w:val="19"/>
          <w:szCs w:val="19"/>
          <w:lang w:eastAsia="es-ES"/>
        </w:rPr>
        <w:t xml:space="preserve">) and </w:t>
      </w:r>
      <w:proofErr w:type="spellStart"/>
      <w:r w:rsidRPr="00541F8F">
        <w:rPr>
          <w:rFonts w:eastAsia="Times New Roman" w:cs="Arial"/>
          <w:color w:val="141414"/>
          <w:sz w:val="19"/>
          <w:szCs w:val="19"/>
          <w:lang w:eastAsia="es-ES"/>
        </w:rPr>
        <w:t>that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must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contract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for</w:t>
      </w:r>
      <w:proofErr w:type="spellEnd"/>
      <w:r w:rsidRPr="00541F8F">
        <w:rPr>
          <w:rFonts w:eastAsia="Times New Roman" w:cs="Arial"/>
          <w:color w:val="141414"/>
          <w:sz w:val="19"/>
          <w:szCs w:val="19"/>
          <w:lang w:eastAsia="es-ES"/>
        </w:rPr>
        <w:t xml:space="preserve"> and </w:t>
      </w:r>
      <w:proofErr w:type="spellStart"/>
      <w:r w:rsidRPr="00541F8F">
        <w:rPr>
          <w:rFonts w:eastAsia="Times New Roman" w:cs="Arial"/>
          <w:color w:val="141414"/>
          <w:sz w:val="19"/>
          <w:szCs w:val="19"/>
          <w:lang w:eastAsia="es-ES"/>
        </w:rPr>
        <w:t>pay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costs</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carriage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necessary</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bring</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named</w:t>
      </w:r>
      <w:proofErr w:type="spellEnd"/>
      <w:r w:rsidRPr="00541F8F">
        <w:rPr>
          <w:rFonts w:eastAsia="Times New Roman" w:cs="Arial"/>
          <w:color w:val="141414"/>
          <w:sz w:val="19"/>
          <w:szCs w:val="19"/>
          <w:lang w:eastAsia="es-ES"/>
        </w:rPr>
        <w:t xml:space="preserve"> place of </w:t>
      </w:r>
      <w:proofErr w:type="spellStart"/>
      <w:r w:rsidRPr="00541F8F">
        <w:rPr>
          <w:rFonts w:eastAsia="Times New Roman" w:cs="Arial"/>
          <w:color w:val="141414"/>
          <w:sz w:val="19"/>
          <w:szCs w:val="19"/>
          <w:lang w:eastAsia="es-ES"/>
        </w:rPr>
        <w:t>destination</w:t>
      </w:r>
      <w:proofErr w:type="spellEnd"/>
      <w:r w:rsidRPr="00541F8F">
        <w:rPr>
          <w:rFonts w:eastAsia="Times New Roman" w:cs="Arial"/>
          <w:color w:val="141414"/>
          <w:sz w:val="19"/>
          <w:szCs w:val="19"/>
          <w:lang w:eastAsia="es-ES"/>
        </w:rPr>
        <w:t>.</w:t>
      </w:r>
    </w:p>
    <w:p w:rsidR="00D05740" w:rsidRPr="00541F8F" w:rsidRDefault="00D05740" w:rsidP="00D05740">
      <w:pPr>
        <w:rPr>
          <w:rFonts w:eastAsia="Times New Roman" w:cs="Arial"/>
          <w:color w:val="141414"/>
          <w:sz w:val="19"/>
          <w:szCs w:val="19"/>
          <w:lang w:eastAsia="es-ES"/>
        </w:rPr>
      </w:pPr>
      <w:r w:rsidRPr="00541F8F">
        <w:rPr>
          <w:rFonts w:eastAsia="Times New Roman" w:cs="Arial"/>
          <w:color w:val="141414"/>
          <w:sz w:val="20"/>
          <w:szCs w:val="20"/>
          <w:lang w:eastAsia="es-ES"/>
        </w:rPr>
        <w:t>‘</w:t>
      </w:r>
      <w:proofErr w:type="spellStart"/>
      <w:r w:rsidRPr="00541F8F">
        <w:rPr>
          <w:rFonts w:eastAsia="Times New Roman" w:cs="Arial"/>
          <w:color w:val="141414"/>
          <w:sz w:val="20"/>
          <w:szCs w:val="20"/>
          <w:lang w:eastAsia="es-ES"/>
        </w:rPr>
        <w:t>The</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seller</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also</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contracts</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for</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insurance</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cover</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against</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the</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buyer’s</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risk</w:t>
      </w:r>
      <w:proofErr w:type="spellEnd"/>
      <w:r w:rsidRPr="00541F8F">
        <w:rPr>
          <w:rFonts w:eastAsia="Times New Roman" w:cs="Arial"/>
          <w:color w:val="141414"/>
          <w:sz w:val="20"/>
          <w:szCs w:val="20"/>
          <w:lang w:eastAsia="es-ES"/>
        </w:rPr>
        <w:t xml:space="preserve"> of </w:t>
      </w:r>
      <w:proofErr w:type="spellStart"/>
      <w:r w:rsidRPr="00541F8F">
        <w:rPr>
          <w:rFonts w:eastAsia="Times New Roman" w:cs="Arial"/>
          <w:color w:val="141414"/>
          <w:sz w:val="20"/>
          <w:szCs w:val="20"/>
          <w:lang w:eastAsia="es-ES"/>
        </w:rPr>
        <w:t>loss</w:t>
      </w:r>
      <w:proofErr w:type="spellEnd"/>
      <w:r w:rsidRPr="00541F8F">
        <w:rPr>
          <w:rFonts w:eastAsia="Times New Roman" w:cs="Arial"/>
          <w:color w:val="141414"/>
          <w:sz w:val="20"/>
          <w:szCs w:val="20"/>
          <w:lang w:eastAsia="es-ES"/>
        </w:rPr>
        <w:t xml:space="preserve"> of </w:t>
      </w:r>
      <w:proofErr w:type="spellStart"/>
      <w:r w:rsidRPr="00541F8F">
        <w:rPr>
          <w:rFonts w:eastAsia="Times New Roman" w:cs="Arial"/>
          <w:color w:val="141414"/>
          <w:sz w:val="20"/>
          <w:szCs w:val="20"/>
          <w:lang w:eastAsia="es-ES"/>
        </w:rPr>
        <w:t>or</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damage</w:t>
      </w:r>
      <w:proofErr w:type="spellEnd"/>
      <w:r w:rsidRPr="00541F8F">
        <w:rPr>
          <w:rFonts w:eastAsia="Times New Roman" w:cs="Arial"/>
          <w:color w:val="141414"/>
          <w:sz w:val="20"/>
          <w:szCs w:val="20"/>
          <w:lang w:eastAsia="es-ES"/>
        </w:rPr>
        <w:t xml:space="preserve"> to </w:t>
      </w:r>
      <w:proofErr w:type="spellStart"/>
      <w:r w:rsidRPr="00541F8F">
        <w:rPr>
          <w:rFonts w:eastAsia="Times New Roman" w:cs="Arial"/>
          <w:color w:val="141414"/>
          <w:sz w:val="20"/>
          <w:szCs w:val="20"/>
          <w:lang w:eastAsia="es-ES"/>
        </w:rPr>
        <w:t>the</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goods</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during</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the</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carriage</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The</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buyer</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should</w:t>
      </w:r>
      <w:proofErr w:type="spellEnd"/>
      <w:r w:rsidRPr="00541F8F">
        <w:rPr>
          <w:rFonts w:eastAsia="Times New Roman" w:cs="Arial"/>
          <w:color w:val="141414"/>
          <w:sz w:val="20"/>
          <w:szCs w:val="20"/>
          <w:lang w:eastAsia="es-ES"/>
        </w:rPr>
        <w:t xml:space="preserve"> note </w:t>
      </w:r>
      <w:proofErr w:type="spellStart"/>
      <w:r w:rsidRPr="00541F8F">
        <w:rPr>
          <w:rFonts w:eastAsia="Times New Roman" w:cs="Arial"/>
          <w:color w:val="141414"/>
          <w:sz w:val="20"/>
          <w:szCs w:val="20"/>
          <w:lang w:eastAsia="es-ES"/>
        </w:rPr>
        <w:t>that</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under</w:t>
      </w:r>
      <w:proofErr w:type="spellEnd"/>
      <w:r w:rsidRPr="00541F8F">
        <w:rPr>
          <w:rFonts w:eastAsia="Times New Roman" w:cs="Arial"/>
          <w:color w:val="141414"/>
          <w:sz w:val="20"/>
          <w:szCs w:val="20"/>
          <w:lang w:eastAsia="es-ES"/>
        </w:rPr>
        <w:t xml:space="preserve"> CIP </w:t>
      </w:r>
      <w:proofErr w:type="spellStart"/>
      <w:r w:rsidRPr="00541F8F">
        <w:rPr>
          <w:rFonts w:eastAsia="Times New Roman" w:cs="Arial"/>
          <w:color w:val="141414"/>
          <w:sz w:val="20"/>
          <w:szCs w:val="20"/>
          <w:lang w:eastAsia="es-ES"/>
        </w:rPr>
        <w:t>the</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seller</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is</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required</w:t>
      </w:r>
      <w:proofErr w:type="spellEnd"/>
      <w:r w:rsidRPr="00541F8F">
        <w:rPr>
          <w:rFonts w:eastAsia="Times New Roman" w:cs="Arial"/>
          <w:color w:val="141414"/>
          <w:sz w:val="20"/>
          <w:szCs w:val="20"/>
          <w:lang w:eastAsia="es-ES"/>
        </w:rPr>
        <w:t xml:space="preserve"> to </w:t>
      </w:r>
      <w:proofErr w:type="spellStart"/>
      <w:r w:rsidRPr="00541F8F">
        <w:rPr>
          <w:rFonts w:eastAsia="Times New Roman" w:cs="Arial"/>
          <w:color w:val="141414"/>
          <w:sz w:val="20"/>
          <w:szCs w:val="20"/>
          <w:lang w:eastAsia="es-ES"/>
        </w:rPr>
        <w:t>obtain</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insurance</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only</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on</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minimum</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cover</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Should</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the</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buyer</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wish</w:t>
      </w:r>
      <w:proofErr w:type="spellEnd"/>
      <w:r w:rsidRPr="00541F8F">
        <w:rPr>
          <w:rFonts w:eastAsia="Times New Roman" w:cs="Arial"/>
          <w:color w:val="141414"/>
          <w:sz w:val="20"/>
          <w:szCs w:val="20"/>
          <w:lang w:eastAsia="es-ES"/>
        </w:rPr>
        <w:t xml:space="preserve"> to </w:t>
      </w:r>
      <w:proofErr w:type="spellStart"/>
      <w:r w:rsidRPr="00541F8F">
        <w:rPr>
          <w:rFonts w:eastAsia="Times New Roman" w:cs="Arial"/>
          <w:color w:val="141414"/>
          <w:sz w:val="20"/>
          <w:szCs w:val="20"/>
          <w:lang w:eastAsia="es-ES"/>
        </w:rPr>
        <w:t>have</w:t>
      </w:r>
      <w:proofErr w:type="spellEnd"/>
      <w:r w:rsidRPr="00541F8F">
        <w:rPr>
          <w:rFonts w:eastAsia="Times New Roman" w:cs="Arial"/>
          <w:color w:val="141414"/>
          <w:sz w:val="20"/>
          <w:szCs w:val="20"/>
          <w:lang w:eastAsia="es-ES"/>
        </w:rPr>
        <w:t xml:space="preserve"> more </w:t>
      </w:r>
      <w:proofErr w:type="spellStart"/>
      <w:r w:rsidRPr="00541F8F">
        <w:rPr>
          <w:rFonts w:eastAsia="Times New Roman" w:cs="Arial"/>
          <w:color w:val="141414"/>
          <w:sz w:val="20"/>
          <w:szCs w:val="20"/>
          <w:lang w:eastAsia="es-ES"/>
        </w:rPr>
        <w:t>insurance</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protection</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it</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will</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need</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either</w:t>
      </w:r>
      <w:proofErr w:type="spellEnd"/>
      <w:r w:rsidRPr="00541F8F">
        <w:rPr>
          <w:rFonts w:eastAsia="Times New Roman" w:cs="Arial"/>
          <w:color w:val="141414"/>
          <w:sz w:val="20"/>
          <w:szCs w:val="20"/>
          <w:lang w:eastAsia="es-ES"/>
        </w:rPr>
        <w:t xml:space="preserve"> to </w:t>
      </w:r>
      <w:proofErr w:type="spellStart"/>
      <w:r w:rsidRPr="00541F8F">
        <w:rPr>
          <w:rFonts w:eastAsia="Times New Roman" w:cs="Arial"/>
          <w:color w:val="141414"/>
          <w:sz w:val="20"/>
          <w:szCs w:val="20"/>
          <w:lang w:eastAsia="es-ES"/>
        </w:rPr>
        <w:t>agree</w:t>
      </w:r>
      <w:proofErr w:type="spellEnd"/>
      <w:r w:rsidRPr="00541F8F">
        <w:rPr>
          <w:rFonts w:eastAsia="Times New Roman" w:cs="Arial"/>
          <w:color w:val="141414"/>
          <w:sz w:val="20"/>
          <w:szCs w:val="20"/>
          <w:lang w:eastAsia="es-ES"/>
        </w:rPr>
        <w:t xml:space="preserve"> as </w:t>
      </w:r>
      <w:proofErr w:type="spellStart"/>
      <w:r w:rsidRPr="00541F8F">
        <w:rPr>
          <w:rFonts w:eastAsia="Times New Roman" w:cs="Arial"/>
          <w:color w:val="141414"/>
          <w:sz w:val="20"/>
          <w:szCs w:val="20"/>
          <w:lang w:eastAsia="es-ES"/>
        </w:rPr>
        <w:t>much</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expressly</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with</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the</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seller</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or</w:t>
      </w:r>
      <w:proofErr w:type="spellEnd"/>
      <w:r w:rsidRPr="00541F8F">
        <w:rPr>
          <w:rFonts w:eastAsia="Times New Roman" w:cs="Arial"/>
          <w:color w:val="141414"/>
          <w:sz w:val="20"/>
          <w:szCs w:val="20"/>
          <w:lang w:eastAsia="es-ES"/>
        </w:rPr>
        <w:t xml:space="preserve"> to </w:t>
      </w:r>
      <w:proofErr w:type="spellStart"/>
      <w:r w:rsidRPr="00541F8F">
        <w:rPr>
          <w:rFonts w:eastAsia="Times New Roman" w:cs="Arial"/>
          <w:color w:val="141414"/>
          <w:sz w:val="20"/>
          <w:szCs w:val="20"/>
          <w:lang w:eastAsia="es-ES"/>
        </w:rPr>
        <w:t>make</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its</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own</w:t>
      </w:r>
      <w:proofErr w:type="spellEnd"/>
      <w:r w:rsidRPr="00541F8F">
        <w:rPr>
          <w:rFonts w:eastAsia="Times New Roman" w:cs="Arial"/>
          <w:color w:val="141414"/>
          <w:sz w:val="20"/>
          <w:szCs w:val="20"/>
          <w:lang w:eastAsia="es-ES"/>
        </w:rPr>
        <w:t xml:space="preserve"> extra </w:t>
      </w:r>
      <w:proofErr w:type="spellStart"/>
      <w:r w:rsidRPr="00541F8F">
        <w:rPr>
          <w:rFonts w:eastAsia="Times New Roman" w:cs="Arial"/>
          <w:color w:val="141414"/>
          <w:sz w:val="20"/>
          <w:szCs w:val="20"/>
          <w:lang w:eastAsia="es-ES"/>
        </w:rPr>
        <w:t>insurance</w:t>
      </w:r>
      <w:proofErr w:type="spellEnd"/>
      <w:r w:rsidRPr="00541F8F">
        <w:rPr>
          <w:rFonts w:eastAsia="Times New Roman" w:cs="Arial"/>
          <w:color w:val="141414"/>
          <w:sz w:val="20"/>
          <w:szCs w:val="20"/>
          <w:lang w:eastAsia="es-ES"/>
        </w:rPr>
        <w:t xml:space="preserve"> </w:t>
      </w:r>
      <w:proofErr w:type="spellStart"/>
      <w:r w:rsidRPr="00541F8F">
        <w:rPr>
          <w:rFonts w:eastAsia="Times New Roman" w:cs="Arial"/>
          <w:color w:val="141414"/>
          <w:sz w:val="20"/>
          <w:szCs w:val="20"/>
          <w:lang w:eastAsia="es-ES"/>
        </w:rPr>
        <w:t>arrangements</w:t>
      </w:r>
      <w:proofErr w:type="spellEnd"/>
      <w:r w:rsidRPr="00541F8F">
        <w:rPr>
          <w:rFonts w:eastAsia="Times New Roman" w:cs="Arial"/>
          <w:color w:val="141414"/>
          <w:sz w:val="20"/>
          <w:szCs w:val="20"/>
          <w:lang w:eastAsia="es-ES"/>
        </w:rPr>
        <w:t>.”</w:t>
      </w:r>
    </w:p>
    <w:p w:rsidR="00D05740" w:rsidRPr="00541F8F" w:rsidRDefault="00D05740" w:rsidP="009A38F5">
      <w:pPr>
        <w:numPr>
          <w:ilvl w:val="0"/>
          <w:numId w:val="53"/>
        </w:numPr>
        <w:spacing w:after="75"/>
        <w:ind w:left="345"/>
        <w:jc w:val="left"/>
        <w:rPr>
          <w:rFonts w:eastAsia="Times New Roman" w:cs="Arial"/>
          <w:color w:val="141414"/>
          <w:sz w:val="19"/>
          <w:szCs w:val="19"/>
          <w:lang w:eastAsia="es-ES"/>
        </w:rPr>
      </w:pPr>
      <w:r w:rsidRPr="00541F8F">
        <w:rPr>
          <w:rFonts w:eastAsia="Times New Roman" w:cs="Arial"/>
          <w:color w:val="141414"/>
          <w:sz w:val="19"/>
          <w:szCs w:val="19"/>
          <w:lang w:eastAsia="es-ES"/>
        </w:rPr>
        <w:t xml:space="preserve">DAT </w:t>
      </w:r>
      <w:proofErr w:type="spellStart"/>
      <w:r w:rsidRPr="00541F8F">
        <w:rPr>
          <w:rFonts w:eastAsia="Times New Roman" w:cs="Arial"/>
          <w:color w:val="141414"/>
          <w:sz w:val="19"/>
          <w:szCs w:val="19"/>
          <w:lang w:eastAsia="es-ES"/>
        </w:rPr>
        <w:t>Delivered</w:t>
      </w:r>
      <w:proofErr w:type="spellEnd"/>
      <w:r w:rsidRPr="00541F8F">
        <w:rPr>
          <w:rFonts w:eastAsia="Times New Roman" w:cs="Arial"/>
          <w:color w:val="141414"/>
          <w:sz w:val="19"/>
          <w:szCs w:val="19"/>
          <w:lang w:eastAsia="es-ES"/>
        </w:rPr>
        <w:t xml:space="preserve"> At Terminal</w:t>
      </w:r>
    </w:p>
    <w:p w:rsidR="00D05740" w:rsidRPr="00541F8F" w:rsidRDefault="00D05740" w:rsidP="00D05740">
      <w:pPr>
        <w:rPr>
          <w:rFonts w:eastAsia="Times New Roman" w:cs="Arial"/>
          <w:color w:val="141414"/>
          <w:sz w:val="19"/>
          <w:szCs w:val="19"/>
          <w:lang w:eastAsia="es-ES"/>
        </w:rPr>
      </w:pPr>
      <w:r w:rsidRPr="00541F8F">
        <w:rPr>
          <w:rFonts w:eastAsia="Times New Roman" w:cs="Arial"/>
          <w:color w:val="141414"/>
          <w:sz w:val="19"/>
          <w:szCs w:val="19"/>
          <w:lang w:eastAsia="es-ES"/>
        </w:rPr>
        <w:t>“</w:t>
      </w:r>
      <w:proofErr w:type="spellStart"/>
      <w:r w:rsidRPr="00541F8F">
        <w:rPr>
          <w:rFonts w:eastAsia="Times New Roman" w:cs="Arial"/>
          <w:color w:val="141414"/>
          <w:sz w:val="19"/>
          <w:szCs w:val="19"/>
          <w:lang w:eastAsia="es-ES"/>
        </w:rPr>
        <w:t>Delivered</w:t>
      </w:r>
      <w:proofErr w:type="spellEnd"/>
      <w:r w:rsidRPr="00541F8F">
        <w:rPr>
          <w:rFonts w:eastAsia="Times New Roman" w:cs="Arial"/>
          <w:color w:val="141414"/>
          <w:sz w:val="19"/>
          <w:szCs w:val="19"/>
          <w:lang w:eastAsia="es-ES"/>
        </w:rPr>
        <w:t xml:space="preserve"> at Terminal” </w:t>
      </w:r>
      <w:proofErr w:type="spellStart"/>
      <w:r w:rsidRPr="00541F8F">
        <w:rPr>
          <w:rFonts w:eastAsia="Times New Roman" w:cs="Arial"/>
          <w:color w:val="141414"/>
          <w:sz w:val="19"/>
          <w:szCs w:val="19"/>
          <w:lang w:eastAsia="es-ES"/>
        </w:rPr>
        <w:t>means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that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delivers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when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once </w:t>
      </w:r>
      <w:proofErr w:type="spellStart"/>
      <w:r w:rsidRPr="00541F8F">
        <w:rPr>
          <w:rFonts w:eastAsia="Times New Roman" w:cs="Arial"/>
          <w:color w:val="141414"/>
          <w:sz w:val="19"/>
          <w:szCs w:val="19"/>
          <w:lang w:eastAsia="es-ES"/>
        </w:rPr>
        <w:t>unloaded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from</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arriving</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means</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transport</w:t>
      </w:r>
      <w:proofErr w:type="spellEnd"/>
      <w:r w:rsidRPr="00541F8F">
        <w:rPr>
          <w:rFonts w:eastAsia="Times New Roman" w:cs="Arial"/>
          <w:color w:val="141414"/>
          <w:sz w:val="19"/>
          <w:szCs w:val="19"/>
          <w:lang w:eastAsia="es-ES"/>
        </w:rPr>
        <w:t xml:space="preserve">, are placed at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disposal</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buyer</w:t>
      </w:r>
      <w:proofErr w:type="spellEnd"/>
      <w:r w:rsidRPr="00541F8F">
        <w:rPr>
          <w:rFonts w:eastAsia="Times New Roman" w:cs="Arial"/>
          <w:color w:val="141414"/>
          <w:sz w:val="19"/>
          <w:szCs w:val="19"/>
          <w:lang w:eastAsia="es-ES"/>
        </w:rPr>
        <w:t xml:space="preserve"> at a </w:t>
      </w:r>
      <w:proofErr w:type="spellStart"/>
      <w:r w:rsidRPr="00541F8F">
        <w:rPr>
          <w:rFonts w:eastAsia="Times New Roman" w:cs="Arial"/>
          <w:color w:val="141414"/>
          <w:sz w:val="19"/>
          <w:szCs w:val="19"/>
          <w:lang w:eastAsia="es-ES"/>
        </w:rPr>
        <w:t>named</w:t>
      </w:r>
      <w:proofErr w:type="spellEnd"/>
      <w:r w:rsidRPr="00541F8F">
        <w:rPr>
          <w:rFonts w:eastAsia="Times New Roman" w:cs="Arial"/>
          <w:color w:val="141414"/>
          <w:sz w:val="19"/>
          <w:szCs w:val="19"/>
          <w:lang w:eastAsia="es-ES"/>
        </w:rPr>
        <w:t xml:space="preserve"> terminal at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named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port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or</w:t>
      </w:r>
      <w:proofErr w:type="spellEnd"/>
      <w:r w:rsidRPr="00541F8F">
        <w:rPr>
          <w:rFonts w:eastAsia="Times New Roman" w:cs="Arial"/>
          <w:color w:val="141414"/>
          <w:sz w:val="19"/>
          <w:szCs w:val="19"/>
          <w:lang w:eastAsia="es-ES"/>
        </w:rPr>
        <w:t xml:space="preserve"> place of </w:t>
      </w:r>
      <w:proofErr w:type="spellStart"/>
      <w:r w:rsidRPr="00541F8F">
        <w:rPr>
          <w:rFonts w:eastAsia="Times New Roman" w:cs="Arial"/>
          <w:color w:val="141414"/>
          <w:sz w:val="19"/>
          <w:szCs w:val="19"/>
          <w:lang w:eastAsia="es-ES"/>
        </w:rPr>
        <w:t>destination</w:t>
      </w:r>
      <w:proofErr w:type="spellEnd"/>
      <w:r w:rsidRPr="00541F8F">
        <w:rPr>
          <w:rFonts w:eastAsia="Times New Roman" w:cs="Arial"/>
          <w:color w:val="141414"/>
          <w:sz w:val="19"/>
          <w:szCs w:val="19"/>
          <w:lang w:eastAsia="es-ES"/>
        </w:rPr>
        <w:t xml:space="preserve">. “Terminal” </w:t>
      </w:r>
      <w:proofErr w:type="spellStart"/>
      <w:r w:rsidRPr="00541F8F">
        <w:rPr>
          <w:rFonts w:eastAsia="Times New Roman" w:cs="Arial"/>
          <w:color w:val="141414"/>
          <w:sz w:val="19"/>
          <w:szCs w:val="19"/>
          <w:lang w:eastAsia="es-ES"/>
        </w:rPr>
        <w:t>includes</w:t>
      </w:r>
      <w:proofErr w:type="spellEnd"/>
      <w:r w:rsidRPr="00541F8F">
        <w:rPr>
          <w:rFonts w:eastAsia="Times New Roman" w:cs="Arial"/>
          <w:color w:val="141414"/>
          <w:sz w:val="19"/>
          <w:szCs w:val="19"/>
          <w:lang w:eastAsia="es-ES"/>
        </w:rPr>
        <w:t xml:space="preserve"> a place, </w:t>
      </w:r>
      <w:proofErr w:type="spellStart"/>
      <w:r w:rsidRPr="00541F8F">
        <w:rPr>
          <w:rFonts w:eastAsia="Times New Roman" w:cs="Arial"/>
          <w:color w:val="141414"/>
          <w:sz w:val="19"/>
          <w:szCs w:val="19"/>
          <w:lang w:eastAsia="es-ES"/>
        </w:rPr>
        <w:t>whether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covered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not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such</w:t>
      </w:r>
      <w:proofErr w:type="spellEnd"/>
      <w:r w:rsidRPr="00541F8F">
        <w:rPr>
          <w:rFonts w:eastAsia="Times New Roman" w:cs="Arial"/>
          <w:color w:val="141414"/>
          <w:sz w:val="19"/>
          <w:szCs w:val="19"/>
          <w:lang w:eastAsia="es-ES"/>
        </w:rPr>
        <w:t xml:space="preserve"> as a </w:t>
      </w:r>
      <w:proofErr w:type="spellStart"/>
      <w:r w:rsidRPr="00541F8F">
        <w:rPr>
          <w:rFonts w:eastAsia="Times New Roman" w:cs="Arial"/>
          <w:color w:val="141414"/>
          <w:sz w:val="19"/>
          <w:szCs w:val="19"/>
          <w:lang w:eastAsia="es-ES"/>
        </w:rPr>
        <w:t>quay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warehouse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container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yard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road</w:t>
      </w:r>
      <w:proofErr w:type="spellEnd"/>
      <w:r w:rsidRPr="00541F8F">
        <w:rPr>
          <w:rFonts w:eastAsia="Times New Roman" w:cs="Arial"/>
          <w:color w:val="141414"/>
          <w:sz w:val="19"/>
          <w:szCs w:val="19"/>
          <w:lang w:eastAsia="es-ES"/>
        </w:rPr>
        <w:t xml:space="preserve">, rail </w:t>
      </w:r>
      <w:proofErr w:type="spellStart"/>
      <w:r w:rsidRPr="00541F8F">
        <w:rPr>
          <w:rFonts w:eastAsia="Times New Roman" w:cs="Arial"/>
          <w:color w:val="141414"/>
          <w:sz w:val="19"/>
          <w:szCs w:val="19"/>
          <w:lang w:eastAsia="es-ES"/>
        </w:rPr>
        <w:t>or</w:t>
      </w:r>
      <w:proofErr w:type="spellEnd"/>
      <w:r w:rsidRPr="00541F8F">
        <w:rPr>
          <w:rFonts w:eastAsia="Times New Roman" w:cs="Arial"/>
          <w:color w:val="141414"/>
          <w:sz w:val="19"/>
          <w:szCs w:val="19"/>
          <w:lang w:eastAsia="es-ES"/>
        </w:rPr>
        <w:t xml:space="preserve"> air cargo terminal.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bears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all</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risks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involved</w:t>
      </w:r>
      <w:proofErr w:type="spellEnd"/>
      <w:r w:rsidRPr="00541F8F">
        <w:rPr>
          <w:rFonts w:eastAsia="Times New Roman" w:cs="Arial"/>
          <w:color w:val="141414"/>
          <w:sz w:val="19"/>
          <w:szCs w:val="19"/>
          <w:lang w:eastAsia="es-ES"/>
        </w:rPr>
        <w:t xml:space="preserve"> in </w:t>
      </w:r>
      <w:proofErr w:type="spellStart"/>
      <w:r w:rsidRPr="00541F8F">
        <w:rPr>
          <w:rFonts w:eastAsia="Times New Roman" w:cs="Arial"/>
          <w:color w:val="141414"/>
          <w:sz w:val="19"/>
          <w:szCs w:val="19"/>
          <w:lang w:eastAsia="es-ES"/>
        </w:rPr>
        <w:t>bringing</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to and </w:t>
      </w:r>
      <w:proofErr w:type="spellStart"/>
      <w:r w:rsidRPr="00541F8F">
        <w:rPr>
          <w:rFonts w:eastAsia="Times New Roman" w:cs="Arial"/>
          <w:color w:val="141414"/>
          <w:sz w:val="19"/>
          <w:szCs w:val="19"/>
          <w:lang w:eastAsia="es-ES"/>
        </w:rPr>
        <w:t>unloading</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them</w:t>
      </w:r>
      <w:proofErr w:type="spellEnd"/>
      <w:r w:rsidRPr="00541F8F">
        <w:rPr>
          <w:rFonts w:eastAsia="Times New Roman" w:cs="Arial"/>
          <w:color w:val="141414"/>
          <w:sz w:val="19"/>
          <w:szCs w:val="19"/>
          <w:lang w:eastAsia="es-ES"/>
        </w:rPr>
        <w:t xml:space="preserve"> at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terminal at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named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port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or</w:t>
      </w:r>
      <w:proofErr w:type="spellEnd"/>
      <w:r w:rsidRPr="00541F8F">
        <w:rPr>
          <w:rFonts w:eastAsia="Times New Roman" w:cs="Arial"/>
          <w:color w:val="141414"/>
          <w:sz w:val="19"/>
          <w:szCs w:val="19"/>
          <w:lang w:eastAsia="es-ES"/>
        </w:rPr>
        <w:t xml:space="preserve"> place of </w:t>
      </w:r>
      <w:proofErr w:type="spellStart"/>
      <w:r w:rsidRPr="00541F8F">
        <w:rPr>
          <w:rFonts w:eastAsia="Times New Roman" w:cs="Arial"/>
          <w:color w:val="141414"/>
          <w:sz w:val="19"/>
          <w:szCs w:val="19"/>
          <w:lang w:eastAsia="es-ES"/>
        </w:rPr>
        <w:t>destination</w:t>
      </w:r>
      <w:proofErr w:type="spellEnd"/>
      <w:r w:rsidRPr="00541F8F">
        <w:rPr>
          <w:rFonts w:eastAsia="Times New Roman" w:cs="Arial"/>
          <w:color w:val="141414"/>
          <w:sz w:val="19"/>
          <w:szCs w:val="19"/>
          <w:lang w:eastAsia="es-ES"/>
        </w:rPr>
        <w:t>.</w:t>
      </w:r>
    </w:p>
    <w:p w:rsidR="00D05740" w:rsidRPr="00541F8F" w:rsidRDefault="00D05740" w:rsidP="00D05740">
      <w:pPr>
        <w:rPr>
          <w:rFonts w:eastAsia="Times New Roman" w:cs="Arial"/>
          <w:color w:val="141414"/>
          <w:sz w:val="19"/>
          <w:szCs w:val="19"/>
          <w:lang w:eastAsia="es-ES"/>
        </w:rPr>
      </w:pPr>
    </w:p>
    <w:p w:rsidR="00D05740" w:rsidRPr="00541F8F" w:rsidRDefault="00D05740" w:rsidP="009A38F5">
      <w:pPr>
        <w:numPr>
          <w:ilvl w:val="0"/>
          <w:numId w:val="54"/>
        </w:numPr>
        <w:spacing w:after="75"/>
        <w:ind w:left="345"/>
        <w:jc w:val="left"/>
        <w:rPr>
          <w:rFonts w:eastAsia="Times New Roman" w:cs="Arial"/>
          <w:color w:val="141414"/>
          <w:sz w:val="19"/>
          <w:szCs w:val="19"/>
          <w:lang w:eastAsia="es-ES"/>
        </w:rPr>
      </w:pPr>
      <w:r w:rsidRPr="00541F8F">
        <w:rPr>
          <w:rFonts w:eastAsia="Times New Roman" w:cs="Arial"/>
          <w:color w:val="141414"/>
          <w:sz w:val="19"/>
          <w:szCs w:val="19"/>
          <w:lang w:eastAsia="es-ES"/>
        </w:rPr>
        <w:t xml:space="preserve">DAP </w:t>
      </w:r>
      <w:proofErr w:type="spellStart"/>
      <w:r w:rsidRPr="00541F8F">
        <w:rPr>
          <w:rFonts w:eastAsia="Times New Roman" w:cs="Arial"/>
          <w:color w:val="141414"/>
          <w:sz w:val="19"/>
          <w:szCs w:val="19"/>
          <w:lang w:eastAsia="es-ES"/>
        </w:rPr>
        <w:t>Delivered</w:t>
      </w:r>
      <w:proofErr w:type="spellEnd"/>
      <w:r w:rsidRPr="00541F8F">
        <w:rPr>
          <w:rFonts w:eastAsia="Times New Roman" w:cs="Arial"/>
          <w:color w:val="141414"/>
          <w:sz w:val="19"/>
          <w:szCs w:val="19"/>
          <w:lang w:eastAsia="es-ES"/>
        </w:rPr>
        <w:t xml:space="preserve"> At Place</w:t>
      </w:r>
    </w:p>
    <w:p w:rsidR="00D05740" w:rsidRPr="00541F8F" w:rsidRDefault="00D05740" w:rsidP="00D05740">
      <w:pPr>
        <w:rPr>
          <w:rFonts w:eastAsia="Times New Roman" w:cs="Arial"/>
          <w:color w:val="141414"/>
          <w:sz w:val="19"/>
          <w:szCs w:val="19"/>
          <w:lang w:eastAsia="es-ES"/>
        </w:rPr>
      </w:pPr>
      <w:r w:rsidRPr="00541F8F">
        <w:rPr>
          <w:rFonts w:eastAsia="Times New Roman" w:cs="Arial"/>
          <w:color w:val="141414"/>
          <w:sz w:val="19"/>
          <w:szCs w:val="19"/>
          <w:lang w:eastAsia="es-ES"/>
        </w:rPr>
        <w:t>“</w:t>
      </w:r>
      <w:proofErr w:type="spellStart"/>
      <w:r w:rsidRPr="00541F8F">
        <w:rPr>
          <w:rFonts w:eastAsia="Times New Roman" w:cs="Arial"/>
          <w:color w:val="141414"/>
          <w:sz w:val="19"/>
          <w:szCs w:val="19"/>
          <w:lang w:eastAsia="es-ES"/>
        </w:rPr>
        <w:t>Delivered</w:t>
      </w:r>
      <w:proofErr w:type="spellEnd"/>
      <w:r w:rsidRPr="00541F8F">
        <w:rPr>
          <w:rFonts w:eastAsia="Times New Roman" w:cs="Arial"/>
          <w:color w:val="141414"/>
          <w:sz w:val="19"/>
          <w:szCs w:val="19"/>
          <w:lang w:eastAsia="es-ES"/>
        </w:rPr>
        <w:t xml:space="preserve"> at Place” </w:t>
      </w:r>
      <w:proofErr w:type="spellStart"/>
      <w:r w:rsidRPr="00541F8F">
        <w:rPr>
          <w:rFonts w:eastAsia="Times New Roman" w:cs="Arial"/>
          <w:color w:val="141414"/>
          <w:sz w:val="19"/>
          <w:szCs w:val="19"/>
          <w:lang w:eastAsia="es-ES"/>
        </w:rPr>
        <w:t>means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that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delivers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when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are placed at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disposal</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buyer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arriving</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means</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transport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ready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for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unloading</w:t>
      </w:r>
      <w:proofErr w:type="spellEnd"/>
      <w:r w:rsidRPr="00541F8F">
        <w:rPr>
          <w:rFonts w:eastAsia="Times New Roman" w:cs="Arial"/>
          <w:color w:val="141414"/>
          <w:sz w:val="19"/>
          <w:szCs w:val="19"/>
          <w:lang w:eastAsia="es-ES"/>
        </w:rPr>
        <w:t xml:space="preserve"> at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named</w:t>
      </w:r>
      <w:proofErr w:type="spellEnd"/>
      <w:r w:rsidRPr="00541F8F">
        <w:rPr>
          <w:rFonts w:eastAsia="Times New Roman" w:cs="Arial"/>
          <w:color w:val="141414"/>
          <w:sz w:val="19"/>
          <w:szCs w:val="19"/>
          <w:lang w:eastAsia="es-ES"/>
        </w:rPr>
        <w:t xml:space="preserve"> place of </w:t>
      </w:r>
      <w:proofErr w:type="spellStart"/>
      <w:r w:rsidRPr="00541F8F">
        <w:rPr>
          <w:rFonts w:eastAsia="Times New Roman" w:cs="Arial"/>
          <w:color w:val="141414"/>
          <w:sz w:val="19"/>
          <w:szCs w:val="19"/>
          <w:lang w:eastAsia="es-ES"/>
        </w:rPr>
        <w:t>destination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bears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all</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risks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involved</w:t>
      </w:r>
      <w:proofErr w:type="spellEnd"/>
      <w:r w:rsidRPr="00541F8F">
        <w:rPr>
          <w:rFonts w:eastAsia="Times New Roman" w:cs="Arial"/>
          <w:color w:val="141414"/>
          <w:sz w:val="19"/>
          <w:szCs w:val="19"/>
          <w:lang w:eastAsia="es-ES"/>
        </w:rPr>
        <w:t xml:space="preserve"> in </w:t>
      </w:r>
      <w:proofErr w:type="spellStart"/>
      <w:r w:rsidRPr="00541F8F">
        <w:rPr>
          <w:rFonts w:eastAsia="Times New Roman" w:cs="Arial"/>
          <w:color w:val="141414"/>
          <w:sz w:val="19"/>
          <w:szCs w:val="19"/>
          <w:lang w:eastAsia="es-ES"/>
        </w:rPr>
        <w:t>bringing</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named</w:t>
      </w:r>
      <w:proofErr w:type="spellEnd"/>
      <w:r w:rsidRPr="00541F8F">
        <w:rPr>
          <w:rFonts w:eastAsia="Times New Roman" w:cs="Arial"/>
          <w:color w:val="141414"/>
          <w:sz w:val="19"/>
          <w:szCs w:val="19"/>
          <w:lang w:eastAsia="es-ES"/>
        </w:rPr>
        <w:t xml:space="preserve"> place.</w:t>
      </w:r>
    </w:p>
    <w:p w:rsidR="00D05740" w:rsidRPr="00541F8F" w:rsidRDefault="00D05740" w:rsidP="00D05740">
      <w:pPr>
        <w:rPr>
          <w:rFonts w:eastAsia="Times New Roman" w:cs="Arial"/>
          <w:color w:val="141414"/>
          <w:sz w:val="19"/>
          <w:szCs w:val="19"/>
          <w:lang w:eastAsia="es-ES"/>
        </w:rPr>
      </w:pPr>
    </w:p>
    <w:p w:rsidR="00D05740" w:rsidRPr="00541F8F" w:rsidRDefault="00D05740" w:rsidP="009A38F5">
      <w:pPr>
        <w:numPr>
          <w:ilvl w:val="0"/>
          <w:numId w:val="55"/>
        </w:numPr>
        <w:spacing w:after="75"/>
        <w:ind w:left="345"/>
        <w:jc w:val="left"/>
        <w:rPr>
          <w:rFonts w:eastAsia="Times New Roman" w:cs="Arial"/>
          <w:color w:val="141414"/>
          <w:sz w:val="19"/>
          <w:szCs w:val="19"/>
          <w:lang w:eastAsia="es-ES"/>
        </w:rPr>
      </w:pPr>
      <w:r w:rsidRPr="00541F8F">
        <w:rPr>
          <w:rFonts w:eastAsia="Times New Roman" w:cs="Arial"/>
          <w:color w:val="141414"/>
          <w:sz w:val="19"/>
          <w:szCs w:val="19"/>
          <w:lang w:eastAsia="es-ES"/>
        </w:rPr>
        <w:t xml:space="preserve">DDP </w:t>
      </w:r>
      <w:proofErr w:type="spellStart"/>
      <w:r w:rsidRPr="00541F8F">
        <w:rPr>
          <w:rFonts w:eastAsia="Times New Roman" w:cs="Arial"/>
          <w:color w:val="141414"/>
          <w:sz w:val="19"/>
          <w:szCs w:val="19"/>
          <w:lang w:eastAsia="es-ES"/>
        </w:rPr>
        <w:t>Delivered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Duty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Paid</w:t>
      </w:r>
      <w:proofErr w:type="spellEnd"/>
    </w:p>
    <w:p w:rsidR="00D05740" w:rsidRPr="00541F8F" w:rsidRDefault="00D05740" w:rsidP="00D05740">
      <w:pPr>
        <w:rPr>
          <w:rFonts w:eastAsia="Times New Roman" w:cs="Arial"/>
          <w:color w:val="141414"/>
          <w:sz w:val="19"/>
          <w:szCs w:val="19"/>
          <w:lang w:eastAsia="es-ES"/>
        </w:rPr>
      </w:pPr>
      <w:r w:rsidRPr="00541F8F">
        <w:rPr>
          <w:rFonts w:eastAsia="Times New Roman" w:cs="Arial"/>
          <w:color w:val="141414"/>
          <w:sz w:val="19"/>
          <w:szCs w:val="19"/>
          <w:lang w:eastAsia="es-ES"/>
        </w:rPr>
        <w:t>“</w:t>
      </w:r>
      <w:proofErr w:type="spellStart"/>
      <w:r w:rsidRPr="00541F8F">
        <w:rPr>
          <w:rFonts w:eastAsia="Times New Roman" w:cs="Arial"/>
          <w:color w:val="141414"/>
          <w:sz w:val="19"/>
          <w:szCs w:val="19"/>
          <w:lang w:eastAsia="es-ES"/>
        </w:rPr>
        <w:t>Delivered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Duty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Paid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means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that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delivers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when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are placed at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disposal</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buyer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cleared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for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import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arriving</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means</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transport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ready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for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unloading</w:t>
      </w:r>
      <w:proofErr w:type="spellEnd"/>
      <w:r w:rsidRPr="00541F8F">
        <w:rPr>
          <w:rFonts w:eastAsia="Times New Roman" w:cs="Arial"/>
          <w:color w:val="141414"/>
          <w:sz w:val="19"/>
          <w:szCs w:val="19"/>
          <w:lang w:eastAsia="es-ES"/>
        </w:rPr>
        <w:t xml:space="preserve"> at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named</w:t>
      </w:r>
      <w:proofErr w:type="spellEnd"/>
      <w:r w:rsidRPr="00541F8F">
        <w:rPr>
          <w:rFonts w:eastAsia="Times New Roman" w:cs="Arial"/>
          <w:color w:val="141414"/>
          <w:sz w:val="19"/>
          <w:szCs w:val="19"/>
          <w:lang w:eastAsia="es-ES"/>
        </w:rPr>
        <w:t xml:space="preserve"> place of </w:t>
      </w:r>
      <w:proofErr w:type="spellStart"/>
      <w:r w:rsidRPr="00541F8F">
        <w:rPr>
          <w:rFonts w:eastAsia="Times New Roman" w:cs="Arial"/>
          <w:color w:val="141414"/>
          <w:sz w:val="19"/>
          <w:szCs w:val="19"/>
          <w:lang w:eastAsia="es-ES"/>
        </w:rPr>
        <w:t>destination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bears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all</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costs</w:t>
      </w:r>
      <w:proofErr w:type="spellEnd"/>
      <w:r w:rsidRPr="00541F8F">
        <w:rPr>
          <w:rFonts w:eastAsia="Times New Roman" w:cs="Arial"/>
          <w:color w:val="141414"/>
          <w:sz w:val="19"/>
          <w:szCs w:val="19"/>
          <w:lang w:eastAsia="es-ES"/>
        </w:rPr>
        <w:t xml:space="preserve"> and </w:t>
      </w:r>
      <w:proofErr w:type="spellStart"/>
      <w:r w:rsidRPr="00541F8F">
        <w:rPr>
          <w:rFonts w:eastAsia="Times New Roman" w:cs="Arial"/>
          <w:color w:val="141414"/>
          <w:sz w:val="19"/>
          <w:szCs w:val="19"/>
          <w:lang w:eastAsia="es-ES"/>
        </w:rPr>
        <w:t>risks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involved</w:t>
      </w:r>
      <w:proofErr w:type="spellEnd"/>
      <w:r w:rsidRPr="00541F8F">
        <w:rPr>
          <w:rFonts w:eastAsia="Times New Roman" w:cs="Arial"/>
          <w:color w:val="141414"/>
          <w:sz w:val="19"/>
          <w:szCs w:val="19"/>
          <w:lang w:eastAsia="es-ES"/>
        </w:rPr>
        <w:t xml:space="preserve"> in </w:t>
      </w:r>
      <w:proofErr w:type="spellStart"/>
      <w:r w:rsidRPr="00541F8F">
        <w:rPr>
          <w:rFonts w:eastAsia="Times New Roman" w:cs="Arial"/>
          <w:color w:val="141414"/>
          <w:sz w:val="19"/>
          <w:szCs w:val="19"/>
          <w:lang w:eastAsia="es-ES"/>
        </w:rPr>
        <w:t>bringing</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place of </w:t>
      </w:r>
      <w:proofErr w:type="spellStart"/>
      <w:r w:rsidRPr="00541F8F">
        <w:rPr>
          <w:rFonts w:eastAsia="Times New Roman" w:cs="Arial"/>
          <w:color w:val="141414"/>
          <w:sz w:val="19"/>
          <w:szCs w:val="19"/>
          <w:lang w:eastAsia="es-ES"/>
        </w:rPr>
        <w:t>destination</w:t>
      </w:r>
      <w:proofErr w:type="spellEnd"/>
      <w:r w:rsidRPr="00541F8F">
        <w:rPr>
          <w:rFonts w:eastAsia="Times New Roman" w:cs="Arial"/>
          <w:color w:val="141414"/>
          <w:sz w:val="19"/>
          <w:szCs w:val="19"/>
          <w:lang w:eastAsia="es-ES"/>
        </w:rPr>
        <w:t xml:space="preserve"> and has </w:t>
      </w:r>
      <w:proofErr w:type="spellStart"/>
      <w:r w:rsidRPr="00541F8F">
        <w:rPr>
          <w:rFonts w:eastAsia="Times New Roman" w:cs="Arial"/>
          <w:color w:val="141414"/>
          <w:sz w:val="19"/>
          <w:szCs w:val="19"/>
          <w:lang w:eastAsia="es-ES"/>
        </w:rPr>
        <w:t>an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obligation</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clear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not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only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for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export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but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also</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for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import</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pay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any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duty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for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both</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export</w:t>
      </w:r>
      <w:proofErr w:type="spellEnd"/>
      <w:r w:rsidRPr="00541F8F">
        <w:rPr>
          <w:rFonts w:eastAsia="Times New Roman" w:cs="Arial"/>
          <w:color w:val="141414"/>
          <w:sz w:val="19"/>
          <w:szCs w:val="19"/>
          <w:lang w:eastAsia="es-ES"/>
        </w:rPr>
        <w:t xml:space="preserve"> and </w:t>
      </w:r>
      <w:proofErr w:type="spellStart"/>
      <w:r w:rsidRPr="00541F8F">
        <w:rPr>
          <w:rFonts w:eastAsia="Times New Roman" w:cs="Arial"/>
          <w:color w:val="141414"/>
          <w:sz w:val="19"/>
          <w:szCs w:val="19"/>
          <w:lang w:eastAsia="es-ES"/>
        </w:rPr>
        <w:t>import</w:t>
      </w:r>
      <w:proofErr w:type="spellEnd"/>
      <w:r w:rsidRPr="00541F8F">
        <w:rPr>
          <w:rFonts w:eastAsia="Times New Roman" w:cs="Arial"/>
          <w:color w:val="141414"/>
          <w:sz w:val="19"/>
          <w:szCs w:val="19"/>
          <w:lang w:eastAsia="es-ES"/>
        </w:rPr>
        <w:t xml:space="preserve"> and to </w:t>
      </w:r>
      <w:proofErr w:type="spellStart"/>
      <w:r w:rsidRPr="00541F8F">
        <w:rPr>
          <w:rFonts w:eastAsia="Times New Roman" w:cs="Arial"/>
          <w:color w:val="141414"/>
          <w:sz w:val="19"/>
          <w:szCs w:val="19"/>
          <w:lang w:eastAsia="es-ES"/>
        </w:rPr>
        <w:t>carry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out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all</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customs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formalities</w:t>
      </w:r>
      <w:proofErr w:type="spellEnd"/>
      <w:r w:rsidRPr="00541F8F">
        <w:rPr>
          <w:rFonts w:eastAsia="Times New Roman" w:cs="Arial"/>
          <w:color w:val="141414"/>
          <w:sz w:val="19"/>
          <w:szCs w:val="19"/>
          <w:lang w:eastAsia="es-ES"/>
        </w:rPr>
        <w:t>.</w:t>
      </w:r>
    </w:p>
    <w:p w:rsidR="00D05740" w:rsidRPr="00541F8F" w:rsidRDefault="00D05740" w:rsidP="00D05740">
      <w:pPr>
        <w:rPr>
          <w:rFonts w:eastAsia="Times New Roman" w:cs="Arial"/>
          <w:color w:val="141414"/>
          <w:sz w:val="19"/>
          <w:szCs w:val="19"/>
          <w:lang w:eastAsia="es-ES"/>
        </w:rPr>
      </w:pPr>
    </w:p>
    <w:p w:rsidR="00D05740" w:rsidRPr="00541F8F" w:rsidRDefault="00D05740" w:rsidP="00D05740">
      <w:pPr>
        <w:rPr>
          <w:rFonts w:eastAsia="Times New Roman" w:cs="Arial"/>
          <w:color w:val="141414"/>
          <w:sz w:val="19"/>
          <w:szCs w:val="19"/>
          <w:lang w:eastAsia="es-ES"/>
        </w:rPr>
      </w:pPr>
    </w:p>
    <w:p w:rsidR="00D05740" w:rsidRPr="00541F8F" w:rsidRDefault="00D05740" w:rsidP="00D05740">
      <w:pPr>
        <w:pBdr>
          <w:bottom w:val="single" w:sz="6" w:space="2" w:color="BABABA"/>
        </w:pBdr>
        <w:spacing w:after="75" w:line="314" w:lineRule="atLeast"/>
        <w:outlineLvl w:val="3"/>
        <w:rPr>
          <w:rFonts w:eastAsia="Times New Roman" w:cs="Arial"/>
          <w:b/>
          <w:bCs/>
          <w:color w:val="141414"/>
          <w:sz w:val="21"/>
          <w:szCs w:val="21"/>
          <w:lang w:eastAsia="es-ES"/>
        </w:rPr>
      </w:pPr>
      <w:r w:rsidRPr="00541F8F">
        <w:rPr>
          <w:rFonts w:eastAsia="Times New Roman" w:cs="Arial"/>
          <w:b/>
          <w:bCs/>
          <w:color w:val="141414"/>
          <w:sz w:val="21"/>
          <w:szCs w:val="21"/>
          <w:lang w:eastAsia="es-ES"/>
        </w:rPr>
        <w:t>RULES FOR SEA AND INLAND WATERWAY TRANSPORT</w:t>
      </w:r>
    </w:p>
    <w:p w:rsidR="00D05740" w:rsidRPr="00541F8F" w:rsidRDefault="00D05740" w:rsidP="009A38F5">
      <w:pPr>
        <w:numPr>
          <w:ilvl w:val="0"/>
          <w:numId w:val="56"/>
        </w:numPr>
        <w:spacing w:after="75"/>
        <w:ind w:left="345"/>
        <w:jc w:val="left"/>
        <w:rPr>
          <w:rFonts w:eastAsia="Times New Roman" w:cs="Arial"/>
          <w:color w:val="141414"/>
          <w:sz w:val="19"/>
          <w:szCs w:val="19"/>
          <w:lang w:eastAsia="es-ES"/>
        </w:rPr>
      </w:pPr>
      <w:r w:rsidRPr="00541F8F">
        <w:rPr>
          <w:rFonts w:eastAsia="Times New Roman" w:cs="Arial"/>
          <w:color w:val="141414"/>
          <w:sz w:val="19"/>
          <w:szCs w:val="19"/>
          <w:lang w:eastAsia="es-ES"/>
        </w:rPr>
        <w:t xml:space="preserve">FAS Free </w:t>
      </w:r>
      <w:proofErr w:type="spellStart"/>
      <w:r w:rsidRPr="00541F8F">
        <w:rPr>
          <w:rFonts w:eastAsia="Times New Roman" w:cs="Arial"/>
          <w:color w:val="141414"/>
          <w:sz w:val="19"/>
          <w:szCs w:val="19"/>
          <w:lang w:eastAsia="es-ES"/>
        </w:rPr>
        <w:t>Alongside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Ship</w:t>
      </w:r>
      <w:proofErr w:type="spellEnd"/>
    </w:p>
    <w:p w:rsidR="00D05740" w:rsidRPr="00541F8F" w:rsidRDefault="00D05740" w:rsidP="00D05740">
      <w:pPr>
        <w:rPr>
          <w:rFonts w:eastAsia="Times New Roman" w:cs="Arial"/>
          <w:color w:val="141414"/>
          <w:sz w:val="19"/>
          <w:szCs w:val="19"/>
          <w:lang w:eastAsia="es-ES"/>
        </w:rPr>
      </w:pPr>
      <w:r w:rsidRPr="00541F8F">
        <w:rPr>
          <w:rFonts w:eastAsia="Times New Roman" w:cs="Arial"/>
          <w:color w:val="141414"/>
          <w:sz w:val="19"/>
          <w:szCs w:val="19"/>
          <w:lang w:eastAsia="es-ES"/>
        </w:rPr>
        <w:t xml:space="preserve">“Free </w:t>
      </w:r>
      <w:proofErr w:type="spellStart"/>
      <w:r w:rsidRPr="00541F8F">
        <w:rPr>
          <w:rFonts w:eastAsia="Times New Roman" w:cs="Arial"/>
          <w:color w:val="141414"/>
          <w:sz w:val="19"/>
          <w:szCs w:val="19"/>
          <w:lang w:eastAsia="es-ES"/>
        </w:rPr>
        <w:t>Alongside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Ship</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means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that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delivers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when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are placed </w:t>
      </w:r>
      <w:proofErr w:type="spellStart"/>
      <w:r w:rsidRPr="00541F8F">
        <w:rPr>
          <w:rFonts w:eastAsia="Times New Roman" w:cs="Arial"/>
          <w:color w:val="141414"/>
          <w:sz w:val="19"/>
          <w:szCs w:val="19"/>
          <w:lang w:eastAsia="es-ES"/>
        </w:rPr>
        <w:t>alongside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vessel</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e.g</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on</w:t>
      </w:r>
      <w:proofErr w:type="spellEnd"/>
      <w:r w:rsidRPr="00541F8F">
        <w:rPr>
          <w:rFonts w:eastAsia="Times New Roman" w:cs="Arial"/>
          <w:color w:val="141414"/>
          <w:sz w:val="19"/>
          <w:szCs w:val="19"/>
          <w:lang w:eastAsia="es-ES"/>
        </w:rPr>
        <w:t xml:space="preserve"> a </w:t>
      </w:r>
      <w:proofErr w:type="spellStart"/>
      <w:r w:rsidRPr="00541F8F">
        <w:rPr>
          <w:rFonts w:eastAsia="Times New Roman" w:cs="Arial"/>
          <w:color w:val="141414"/>
          <w:sz w:val="19"/>
          <w:szCs w:val="19"/>
          <w:lang w:eastAsia="es-ES"/>
        </w:rPr>
        <w:t>quay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or</w:t>
      </w:r>
      <w:proofErr w:type="spellEnd"/>
      <w:r w:rsidRPr="00541F8F">
        <w:rPr>
          <w:rFonts w:eastAsia="Times New Roman" w:cs="Arial"/>
          <w:color w:val="141414"/>
          <w:sz w:val="19"/>
          <w:szCs w:val="19"/>
          <w:lang w:eastAsia="es-ES"/>
        </w:rPr>
        <w:t xml:space="preserve"> a </w:t>
      </w:r>
      <w:proofErr w:type="spellStart"/>
      <w:r w:rsidRPr="00541F8F">
        <w:rPr>
          <w:rFonts w:eastAsia="Times New Roman" w:cs="Arial"/>
          <w:color w:val="141414"/>
          <w:sz w:val="19"/>
          <w:szCs w:val="19"/>
          <w:lang w:eastAsia="es-ES"/>
        </w:rPr>
        <w:t>barge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nominated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buyer</w:t>
      </w:r>
      <w:proofErr w:type="spellEnd"/>
      <w:r w:rsidRPr="00541F8F">
        <w:rPr>
          <w:rFonts w:eastAsia="Times New Roman" w:cs="Arial"/>
          <w:color w:val="141414"/>
          <w:sz w:val="19"/>
          <w:szCs w:val="19"/>
          <w:lang w:eastAsia="es-ES"/>
        </w:rPr>
        <w:t xml:space="preserve"> at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named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port</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shipment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risk</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loss</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or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damage</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passes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when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are </w:t>
      </w:r>
      <w:proofErr w:type="spellStart"/>
      <w:r w:rsidRPr="00541F8F">
        <w:rPr>
          <w:rFonts w:eastAsia="Times New Roman" w:cs="Arial"/>
          <w:color w:val="141414"/>
          <w:sz w:val="19"/>
          <w:szCs w:val="19"/>
          <w:lang w:eastAsia="es-ES"/>
        </w:rPr>
        <w:t>alongside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ship</w:t>
      </w:r>
      <w:proofErr w:type="spellEnd"/>
      <w:r w:rsidRPr="00541F8F">
        <w:rPr>
          <w:rFonts w:eastAsia="Times New Roman" w:cs="Arial"/>
          <w:color w:val="141414"/>
          <w:sz w:val="19"/>
          <w:szCs w:val="19"/>
          <w:lang w:eastAsia="es-ES"/>
        </w:rPr>
        <w:t xml:space="preserve">, and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buyer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bears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all</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costs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from</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that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moment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onwards</w:t>
      </w:r>
      <w:proofErr w:type="spellEnd"/>
      <w:r w:rsidRPr="00541F8F">
        <w:rPr>
          <w:rFonts w:eastAsia="Times New Roman" w:cs="Arial"/>
          <w:color w:val="141414"/>
          <w:sz w:val="19"/>
          <w:szCs w:val="19"/>
          <w:lang w:eastAsia="es-ES"/>
        </w:rPr>
        <w:t>.</w:t>
      </w:r>
    </w:p>
    <w:p w:rsidR="00D05740" w:rsidRPr="00541F8F" w:rsidRDefault="00D05740" w:rsidP="00D05740">
      <w:pPr>
        <w:rPr>
          <w:rFonts w:eastAsia="Times New Roman" w:cs="Arial"/>
          <w:color w:val="141414"/>
          <w:sz w:val="19"/>
          <w:szCs w:val="19"/>
          <w:lang w:eastAsia="es-ES"/>
        </w:rPr>
      </w:pPr>
    </w:p>
    <w:p w:rsidR="00D05740" w:rsidRPr="00541F8F" w:rsidRDefault="00D05740" w:rsidP="009A38F5">
      <w:pPr>
        <w:numPr>
          <w:ilvl w:val="0"/>
          <w:numId w:val="57"/>
        </w:numPr>
        <w:spacing w:after="75"/>
        <w:ind w:left="345"/>
        <w:jc w:val="left"/>
        <w:rPr>
          <w:rFonts w:eastAsia="Times New Roman" w:cs="Arial"/>
          <w:color w:val="141414"/>
          <w:sz w:val="19"/>
          <w:szCs w:val="19"/>
          <w:lang w:eastAsia="es-ES"/>
        </w:rPr>
      </w:pPr>
      <w:r w:rsidRPr="00541F8F">
        <w:rPr>
          <w:rFonts w:eastAsia="Times New Roman" w:cs="Arial"/>
          <w:color w:val="141414"/>
          <w:sz w:val="19"/>
          <w:szCs w:val="19"/>
          <w:lang w:eastAsia="es-ES"/>
        </w:rPr>
        <w:t xml:space="preserve">FOB Free </w:t>
      </w:r>
      <w:proofErr w:type="spellStart"/>
      <w:r w:rsidRPr="00541F8F">
        <w:rPr>
          <w:rFonts w:eastAsia="Times New Roman" w:cs="Arial"/>
          <w:color w:val="141414"/>
          <w:sz w:val="19"/>
          <w:szCs w:val="19"/>
          <w:lang w:eastAsia="es-ES"/>
        </w:rPr>
        <w:t>On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Board</w:t>
      </w:r>
      <w:proofErr w:type="spellEnd"/>
    </w:p>
    <w:p w:rsidR="00D05740" w:rsidRPr="00541F8F" w:rsidRDefault="00D05740" w:rsidP="00D05740">
      <w:pPr>
        <w:rPr>
          <w:rFonts w:eastAsia="Times New Roman" w:cs="Arial"/>
          <w:color w:val="141414"/>
          <w:sz w:val="19"/>
          <w:szCs w:val="19"/>
          <w:lang w:eastAsia="es-ES"/>
        </w:rPr>
      </w:pPr>
      <w:r w:rsidRPr="00541F8F">
        <w:rPr>
          <w:rFonts w:eastAsia="Times New Roman" w:cs="Arial"/>
          <w:color w:val="141414"/>
          <w:sz w:val="19"/>
          <w:szCs w:val="19"/>
          <w:lang w:eastAsia="es-ES"/>
        </w:rPr>
        <w:t xml:space="preserve">“Free </w:t>
      </w:r>
      <w:proofErr w:type="spellStart"/>
      <w:r w:rsidRPr="00541F8F">
        <w:rPr>
          <w:rFonts w:eastAsia="Times New Roman" w:cs="Arial"/>
          <w:color w:val="141414"/>
          <w:sz w:val="19"/>
          <w:szCs w:val="19"/>
          <w:lang w:eastAsia="es-ES"/>
        </w:rPr>
        <w:t>On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Board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means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that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delivers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board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vessel</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nominated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buyer</w:t>
      </w:r>
      <w:proofErr w:type="spellEnd"/>
      <w:r w:rsidRPr="00541F8F">
        <w:rPr>
          <w:rFonts w:eastAsia="Times New Roman" w:cs="Arial"/>
          <w:color w:val="141414"/>
          <w:sz w:val="19"/>
          <w:szCs w:val="19"/>
          <w:lang w:eastAsia="es-ES"/>
        </w:rPr>
        <w:t xml:space="preserve"> at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named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port</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shipment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or</w:t>
      </w:r>
      <w:proofErr w:type="spellEnd"/>
      <w:r w:rsidRPr="00541F8F">
        <w:rPr>
          <w:rFonts w:eastAsia="Times New Roman" w:cs="Arial"/>
          <w:color w:val="141414"/>
          <w:sz w:val="19"/>
          <w:szCs w:val="19"/>
          <w:lang w:eastAsia="es-ES"/>
        </w:rPr>
        <w:t xml:space="preserve"> procures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already</w:t>
      </w:r>
      <w:proofErr w:type="spellEnd"/>
      <w:r w:rsidRPr="00541F8F">
        <w:rPr>
          <w:rFonts w:eastAsia="Times New Roman" w:cs="Arial"/>
          <w:color w:val="141414"/>
          <w:sz w:val="19"/>
          <w:szCs w:val="19"/>
          <w:lang w:eastAsia="es-ES"/>
        </w:rPr>
        <w:t xml:space="preserve"> so </w:t>
      </w:r>
      <w:proofErr w:type="spellStart"/>
      <w:r w:rsidRPr="00541F8F">
        <w:rPr>
          <w:rFonts w:eastAsia="Times New Roman" w:cs="Arial"/>
          <w:color w:val="141414"/>
          <w:sz w:val="19"/>
          <w:szCs w:val="19"/>
          <w:lang w:eastAsia="es-ES"/>
        </w:rPr>
        <w:t>delivered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risk</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loss</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or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damage</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passes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when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are </w:t>
      </w:r>
      <w:proofErr w:type="spellStart"/>
      <w:r w:rsidRPr="00541F8F">
        <w:rPr>
          <w:rFonts w:eastAsia="Times New Roman" w:cs="Arial"/>
          <w:color w:val="141414"/>
          <w:sz w:val="19"/>
          <w:szCs w:val="19"/>
          <w:lang w:eastAsia="es-ES"/>
        </w:rPr>
        <w:t>on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board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vessel</w:t>
      </w:r>
      <w:proofErr w:type="spellEnd"/>
      <w:r w:rsidRPr="00541F8F">
        <w:rPr>
          <w:rFonts w:eastAsia="Times New Roman" w:cs="Arial"/>
          <w:color w:val="141414"/>
          <w:sz w:val="19"/>
          <w:szCs w:val="19"/>
          <w:lang w:eastAsia="es-ES"/>
        </w:rPr>
        <w:t xml:space="preserve">, and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buyer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bears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all</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costs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from</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that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moment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onwards</w:t>
      </w:r>
      <w:proofErr w:type="spellEnd"/>
      <w:r w:rsidRPr="00541F8F">
        <w:rPr>
          <w:rFonts w:eastAsia="Times New Roman" w:cs="Arial"/>
          <w:color w:val="141414"/>
          <w:sz w:val="19"/>
          <w:szCs w:val="19"/>
          <w:lang w:eastAsia="es-ES"/>
        </w:rPr>
        <w:t>.</w:t>
      </w:r>
    </w:p>
    <w:p w:rsidR="00D05740" w:rsidRPr="00541F8F" w:rsidRDefault="00D05740" w:rsidP="00D05740">
      <w:pPr>
        <w:rPr>
          <w:rFonts w:eastAsia="Times New Roman" w:cs="Arial"/>
          <w:color w:val="141414"/>
          <w:sz w:val="19"/>
          <w:szCs w:val="19"/>
          <w:lang w:eastAsia="es-ES"/>
        </w:rPr>
      </w:pPr>
    </w:p>
    <w:p w:rsidR="00D05740" w:rsidRPr="00541F8F" w:rsidRDefault="00D05740" w:rsidP="009A38F5">
      <w:pPr>
        <w:numPr>
          <w:ilvl w:val="0"/>
          <w:numId w:val="58"/>
        </w:numPr>
        <w:spacing w:after="75"/>
        <w:ind w:left="345"/>
        <w:jc w:val="left"/>
        <w:rPr>
          <w:rFonts w:eastAsia="Times New Roman" w:cs="Arial"/>
          <w:color w:val="141414"/>
          <w:sz w:val="19"/>
          <w:szCs w:val="19"/>
          <w:lang w:eastAsia="es-ES"/>
        </w:rPr>
      </w:pPr>
      <w:r w:rsidRPr="00541F8F">
        <w:rPr>
          <w:rFonts w:eastAsia="Times New Roman" w:cs="Arial"/>
          <w:color w:val="141414"/>
          <w:sz w:val="19"/>
          <w:szCs w:val="19"/>
          <w:lang w:eastAsia="es-ES"/>
        </w:rPr>
        <w:t xml:space="preserve">CFR </w:t>
      </w:r>
      <w:proofErr w:type="spellStart"/>
      <w:r w:rsidRPr="00541F8F">
        <w:rPr>
          <w:rFonts w:eastAsia="Times New Roman" w:cs="Arial"/>
          <w:color w:val="141414"/>
          <w:sz w:val="19"/>
          <w:szCs w:val="19"/>
          <w:lang w:eastAsia="es-ES"/>
        </w:rPr>
        <w:t>Cost</w:t>
      </w:r>
      <w:proofErr w:type="spellEnd"/>
      <w:r w:rsidRPr="00541F8F">
        <w:rPr>
          <w:rFonts w:eastAsia="Times New Roman" w:cs="Arial"/>
          <w:color w:val="141414"/>
          <w:sz w:val="19"/>
          <w:szCs w:val="19"/>
          <w:lang w:eastAsia="es-ES"/>
        </w:rPr>
        <w:t xml:space="preserve"> and </w:t>
      </w:r>
      <w:proofErr w:type="spellStart"/>
      <w:r w:rsidRPr="00541F8F">
        <w:rPr>
          <w:rFonts w:eastAsia="Times New Roman" w:cs="Arial"/>
          <w:color w:val="141414"/>
          <w:sz w:val="19"/>
          <w:szCs w:val="19"/>
          <w:lang w:eastAsia="es-ES"/>
        </w:rPr>
        <w:t>Freight</w:t>
      </w:r>
      <w:proofErr w:type="spellEnd"/>
    </w:p>
    <w:p w:rsidR="00D05740" w:rsidRPr="00541F8F" w:rsidRDefault="00D05740" w:rsidP="00D05740">
      <w:pPr>
        <w:rPr>
          <w:rFonts w:eastAsia="Times New Roman" w:cs="Arial"/>
          <w:color w:val="141414"/>
          <w:sz w:val="19"/>
          <w:szCs w:val="19"/>
          <w:lang w:eastAsia="es-ES"/>
        </w:rPr>
      </w:pPr>
      <w:r w:rsidRPr="00541F8F">
        <w:rPr>
          <w:rFonts w:eastAsia="Times New Roman" w:cs="Arial"/>
          <w:color w:val="141414"/>
          <w:sz w:val="19"/>
          <w:szCs w:val="19"/>
          <w:lang w:eastAsia="es-ES"/>
        </w:rPr>
        <w:t>“</w:t>
      </w:r>
      <w:proofErr w:type="spellStart"/>
      <w:r w:rsidRPr="00541F8F">
        <w:rPr>
          <w:rFonts w:eastAsia="Times New Roman" w:cs="Arial"/>
          <w:color w:val="141414"/>
          <w:sz w:val="19"/>
          <w:szCs w:val="19"/>
          <w:lang w:eastAsia="es-ES"/>
        </w:rPr>
        <w:t>Cost</w:t>
      </w:r>
      <w:proofErr w:type="spellEnd"/>
      <w:r w:rsidRPr="00541F8F">
        <w:rPr>
          <w:rFonts w:eastAsia="Times New Roman" w:cs="Arial"/>
          <w:color w:val="141414"/>
          <w:sz w:val="19"/>
          <w:szCs w:val="19"/>
          <w:lang w:eastAsia="es-ES"/>
        </w:rPr>
        <w:t xml:space="preserve"> and </w:t>
      </w:r>
      <w:proofErr w:type="spellStart"/>
      <w:r w:rsidRPr="00541F8F">
        <w:rPr>
          <w:rFonts w:eastAsia="Times New Roman" w:cs="Arial"/>
          <w:color w:val="141414"/>
          <w:sz w:val="19"/>
          <w:szCs w:val="19"/>
          <w:lang w:eastAsia="es-ES"/>
        </w:rPr>
        <w:t>Freight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means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that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delivers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board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vessel</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or</w:t>
      </w:r>
      <w:proofErr w:type="spellEnd"/>
      <w:r w:rsidRPr="00541F8F">
        <w:rPr>
          <w:rFonts w:eastAsia="Times New Roman" w:cs="Arial"/>
          <w:color w:val="141414"/>
          <w:sz w:val="19"/>
          <w:szCs w:val="19"/>
          <w:lang w:eastAsia="es-ES"/>
        </w:rPr>
        <w:t xml:space="preserve"> procures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already</w:t>
      </w:r>
      <w:proofErr w:type="spellEnd"/>
      <w:r w:rsidRPr="00541F8F">
        <w:rPr>
          <w:rFonts w:eastAsia="Times New Roman" w:cs="Arial"/>
          <w:color w:val="141414"/>
          <w:sz w:val="19"/>
          <w:szCs w:val="19"/>
          <w:lang w:eastAsia="es-ES"/>
        </w:rPr>
        <w:t xml:space="preserve"> so </w:t>
      </w:r>
      <w:proofErr w:type="spellStart"/>
      <w:r w:rsidRPr="00541F8F">
        <w:rPr>
          <w:rFonts w:eastAsia="Times New Roman" w:cs="Arial"/>
          <w:color w:val="141414"/>
          <w:sz w:val="19"/>
          <w:szCs w:val="19"/>
          <w:lang w:eastAsia="es-ES"/>
        </w:rPr>
        <w:t>delivered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risk</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loss</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or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damage</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passes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when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are </w:t>
      </w:r>
      <w:proofErr w:type="spellStart"/>
      <w:r w:rsidRPr="00541F8F">
        <w:rPr>
          <w:rFonts w:eastAsia="Times New Roman" w:cs="Arial"/>
          <w:color w:val="141414"/>
          <w:sz w:val="19"/>
          <w:szCs w:val="19"/>
          <w:lang w:eastAsia="es-ES"/>
        </w:rPr>
        <w:t>on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board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vessel</w:t>
      </w:r>
      <w:proofErr w:type="spellEnd"/>
      <w:r w:rsidRPr="00541F8F">
        <w:rPr>
          <w:rFonts w:eastAsia="Times New Roman" w:cs="Arial"/>
          <w:color w:val="141414"/>
          <w:sz w:val="19"/>
          <w:szCs w:val="19"/>
          <w:lang w:eastAsia="es-ES"/>
        </w:rPr>
        <w:t xml:space="preserve">. </w:t>
      </w:r>
      <w:proofErr w:type="spellStart"/>
      <w:proofErr w:type="gramStart"/>
      <w:r w:rsidRPr="00541F8F">
        <w:rPr>
          <w:rFonts w:eastAsia="Times New Roman" w:cs="Arial"/>
          <w:color w:val="141414"/>
          <w:sz w:val="19"/>
          <w:szCs w:val="19"/>
          <w:lang w:eastAsia="es-ES"/>
        </w:rPr>
        <w:t>the</w:t>
      </w:r>
      <w:proofErr w:type="spellEnd"/>
      <w:proofErr w:type="gram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must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contract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for</w:t>
      </w:r>
      <w:proofErr w:type="spellEnd"/>
      <w:r w:rsidRPr="00541F8F">
        <w:rPr>
          <w:rFonts w:eastAsia="Times New Roman" w:cs="Arial"/>
          <w:color w:val="141414"/>
          <w:sz w:val="19"/>
          <w:szCs w:val="19"/>
          <w:lang w:eastAsia="es-ES"/>
        </w:rPr>
        <w:t xml:space="preserve"> and </w:t>
      </w:r>
      <w:proofErr w:type="spellStart"/>
      <w:r w:rsidRPr="00541F8F">
        <w:rPr>
          <w:rFonts w:eastAsia="Times New Roman" w:cs="Arial"/>
          <w:color w:val="141414"/>
          <w:sz w:val="19"/>
          <w:szCs w:val="19"/>
          <w:lang w:eastAsia="es-ES"/>
        </w:rPr>
        <w:t>pay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costs</w:t>
      </w:r>
      <w:proofErr w:type="spellEnd"/>
      <w:r w:rsidRPr="00541F8F">
        <w:rPr>
          <w:rFonts w:eastAsia="Times New Roman" w:cs="Arial"/>
          <w:color w:val="141414"/>
          <w:sz w:val="19"/>
          <w:szCs w:val="19"/>
          <w:lang w:eastAsia="es-ES"/>
        </w:rPr>
        <w:t xml:space="preserve"> and </w:t>
      </w:r>
      <w:proofErr w:type="spellStart"/>
      <w:r w:rsidRPr="00541F8F">
        <w:rPr>
          <w:rFonts w:eastAsia="Times New Roman" w:cs="Arial"/>
          <w:color w:val="141414"/>
          <w:sz w:val="19"/>
          <w:szCs w:val="19"/>
          <w:lang w:eastAsia="es-ES"/>
        </w:rPr>
        <w:t>freight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necessary</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bring</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named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port</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destination</w:t>
      </w:r>
      <w:proofErr w:type="spellEnd"/>
      <w:r w:rsidRPr="00541F8F">
        <w:rPr>
          <w:rFonts w:eastAsia="Times New Roman" w:cs="Arial"/>
          <w:color w:val="141414"/>
          <w:sz w:val="19"/>
          <w:szCs w:val="19"/>
          <w:lang w:eastAsia="es-ES"/>
        </w:rPr>
        <w:t>.</w:t>
      </w:r>
    </w:p>
    <w:p w:rsidR="00D05740" w:rsidRPr="00541F8F" w:rsidRDefault="00D05740" w:rsidP="00D05740">
      <w:pPr>
        <w:rPr>
          <w:rFonts w:eastAsia="Times New Roman" w:cs="Arial"/>
          <w:color w:val="141414"/>
          <w:sz w:val="19"/>
          <w:szCs w:val="19"/>
          <w:lang w:eastAsia="es-ES"/>
        </w:rPr>
      </w:pPr>
    </w:p>
    <w:p w:rsidR="00D05740" w:rsidRPr="00541F8F" w:rsidRDefault="00D05740" w:rsidP="009A38F5">
      <w:pPr>
        <w:numPr>
          <w:ilvl w:val="0"/>
          <w:numId w:val="59"/>
        </w:numPr>
        <w:spacing w:after="75"/>
        <w:ind w:left="345"/>
        <w:jc w:val="left"/>
        <w:rPr>
          <w:rFonts w:eastAsia="Times New Roman" w:cs="Arial"/>
          <w:color w:val="141414"/>
          <w:sz w:val="19"/>
          <w:szCs w:val="19"/>
          <w:lang w:eastAsia="es-ES"/>
        </w:rPr>
      </w:pPr>
      <w:r w:rsidRPr="00541F8F">
        <w:rPr>
          <w:rFonts w:eastAsia="Times New Roman" w:cs="Arial"/>
          <w:color w:val="141414"/>
          <w:sz w:val="19"/>
          <w:szCs w:val="19"/>
          <w:lang w:eastAsia="es-ES"/>
        </w:rPr>
        <w:t xml:space="preserve">CIF </w:t>
      </w:r>
      <w:proofErr w:type="spellStart"/>
      <w:r w:rsidRPr="00541F8F">
        <w:rPr>
          <w:rFonts w:eastAsia="Times New Roman" w:cs="Arial"/>
          <w:color w:val="141414"/>
          <w:sz w:val="19"/>
          <w:szCs w:val="19"/>
          <w:lang w:eastAsia="es-ES"/>
        </w:rPr>
        <w:t>Cost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Insurance</w:t>
      </w:r>
      <w:proofErr w:type="spellEnd"/>
      <w:r w:rsidRPr="00541F8F">
        <w:rPr>
          <w:rFonts w:eastAsia="Times New Roman" w:cs="Arial"/>
          <w:color w:val="141414"/>
          <w:sz w:val="19"/>
          <w:szCs w:val="19"/>
          <w:lang w:eastAsia="es-ES"/>
        </w:rPr>
        <w:t xml:space="preserve"> and </w:t>
      </w:r>
      <w:proofErr w:type="spellStart"/>
      <w:r w:rsidRPr="00541F8F">
        <w:rPr>
          <w:rFonts w:eastAsia="Times New Roman" w:cs="Arial"/>
          <w:color w:val="141414"/>
          <w:sz w:val="19"/>
          <w:szCs w:val="19"/>
          <w:lang w:eastAsia="es-ES"/>
        </w:rPr>
        <w:t>Freight</w:t>
      </w:r>
      <w:proofErr w:type="spellEnd"/>
    </w:p>
    <w:p w:rsidR="00D05740" w:rsidRPr="00541F8F" w:rsidRDefault="00D05740" w:rsidP="00D05740">
      <w:pPr>
        <w:rPr>
          <w:rFonts w:eastAsia="Times New Roman" w:cs="Arial"/>
          <w:color w:val="141414"/>
          <w:sz w:val="19"/>
          <w:szCs w:val="19"/>
          <w:lang w:eastAsia="es-ES"/>
        </w:rPr>
      </w:pPr>
      <w:r w:rsidRPr="00541F8F">
        <w:rPr>
          <w:rFonts w:eastAsia="Times New Roman" w:cs="Arial"/>
          <w:color w:val="141414"/>
          <w:sz w:val="19"/>
          <w:szCs w:val="19"/>
          <w:lang w:eastAsia="es-ES"/>
        </w:rPr>
        <w:t>“</w:t>
      </w:r>
      <w:proofErr w:type="spellStart"/>
      <w:r w:rsidRPr="00541F8F">
        <w:rPr>
          <w:rFonts w:eastAsia="Times New Roman" w:cs="Arial"/>
          <w:color w:val="141414"/>
          <w:sz w:val="19"/>
          <w:szCs w:val="19"/>
          <w:lang w:eastAsia="es-ES"/>
        </w:rPr>
        <w:t>Cost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Insurance</w:t>
      </w:r>
      <w:proofErr w:type="spellEnd"/>
      <w:r w:rsidRPr="00541F8F">
        <w:rPr>
          <w:rFonts w:eastAsia="Times New Roman" w:cs="Arial"/>
          <w:color w:val="141414"/>
          <w:sz w:val="19"/>
          <w:szCs w:val="19"/>
          <w:lang w:eastAsia="es-ES"/>
        </w:rPr>
        <w:t xml:space="preserve"> and </w:t>
      </w:r>
      <w:proofErr w:type="spellStart"/>
      <w:r w:rsidRPr="00541F8F">
        <w:rPr>
          <w:rFonts w:eastAsia="Times New Roman" w:cs="Arial"/>
          <w:color w:val="141414"/>
          <w:sz w:val="19"/>
          <w:szCs w:val="19"/>
          <w:lang w:eastAsia="es-ES"/>
        </w:rPr>
        <w:t>Freight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means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that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delivers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board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vessel</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or</w:t>
      </w:r>
      <w:proofErr w:type="spellEnd"/>
      <w:r w:rsidRPr="00541F8F">
        <w:rPr>
          <w:rFonts w:eastAsia="Times New Roman" w:cs="Arial"/>
          <w:color w:val="141414"/>
          <w:sz w:val="19"/>
          <w:szCs w:val="19"/>
          <w:lang w:eastAsia="es-ES"/>
        </w:rPr>
        <w:t xml:space="preserve"> procures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already</w:t>
      </w:r>
      <w:proofErr w:type="spellEnd"/>
      <w:r w:rsidRPr="00541F8F">
        <w:rPr>
          <w:rFonts w:eastAsia="Times New Roman" w:cs="Arial"/>
          <w:color w:val="141414"/>
          <w:sz w:val="19"/>
          <w:szCs w:val="19"/>
          <w:lang w:eastAsia="es-ES"/>
        </w:rPr>
        <w:t xml:space="preserve"> so </w:t>
      </w:r>
      <w:proofErr w:type="spellStart"/>
      <w:r w:rsidRPr="00541F8F">
        <w:rPr>
          <w:rFonts w:eastAsia="Times New Roman" w:cs="Arial"/>
          <w:color w:val="141414"/>
          <w:sz w:val="19"/>
          <w:szCs w:val="19"/>
          <w:lang w:eastAsia="es-ES"/>
        </w:rPr>
        <w:t>delivered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risk</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loss</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or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damage</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passes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when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are </w:t>
      </w:r>
      <w:proofErr w:type="spellStart"/>
      <w:r w:rsidRPr="00541F8F">
        <w:rPr>
          <w:rFonts w:eastAsia="Times New Roman" w:cs="Arial"/>
          <w:color w:val="141414"/>
          <w:sz w:val="19"/>
          <w:szCs w:val="19"/>
          <w:lang w:eastAsia="es-ES"/>
        </w:rPr>
        <w:t>on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board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vessel</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must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contract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for</w:t>
      </w:r>
      <w:proofErr w:type="spellEnd"/>
      <w:r w:rsidRPr="00541F8F">
        <w:rPr>
          <w:rFonts w:eastAsia="Times New Roman" w:cs="Arial"/>
          <w:color w:val="141414"/>
          <w:sz w:val="19"/>
          <w:szCs w:val="19"/>
          <w:lang w:eastAsia="es-ES"/>
        </w:rPr>
        <w:t xml:space="preserve"> and </w:t>
      </w:r>
      <w:proofErr w:type="spellStart"/>
      <w:r w:rsidRPr="00541F8F">
        <w:rPr>
          <w:rFonts w:eastAsia="Times New Roman" w:cs="Arial"/>
          <w:color w:val="141414"/>
          <w:sz w:val="19"/>
          <w:szCs w:val="19"/>
          <w:lang w:eastAsia="es-ES"/>
        </w:rPr>
        <w:t>pay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costs</w:t>
      </w:r>
      <w:proofErr w:type="spellEnd"/>
      <w:r w:rsidRPr="00541F8F">
        <w:rPr>
          <w:rFonts w:eastAsia="Times New Roman" w:cs="Arial"/>
          <w:color w:val="141414"/>
          <w:sz w:val="19"/>
          <w:szCs w:val="19"/>
          <w:lang w:eastAsia="es-ES"/>
        </w:rPr>
        <w:t xml:space="preserve"> and </w:t>
      </w:r>
      <w:proofErr w:type="spellStart"/>
      <w:r w:rsidRPr="00541F8F">
        <w:rPr>
          <w:rFonts w:eastAsia="Times New Roman" w:cs="Arial"/>
          <w:color w:val="141414"/>
          <w:sz w:val="19"/>
          <w:szCs w:val="19"/>
          <w:lang w:eastAsia="es-ES"/>
        </w:rPr>
        <w:t>freight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necessary</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bring</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named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port</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destination</w:t>
      </w:r>
      <w:proofErr w:type="spellEnd"/>
      <w:r w:rsidRPr="00541F8F">
        <w:rPr>
          <w:rFonts w:eastAsia="Times New Roman" w:cs="Arial"/>
          <w:color w:val="141414"/>
          <w:sz w:val="19"/>
          <w:szCs w:val="19"/>
          <w:lang w:eastAsia="es-ES"/>
        </w:rPr>
        <w:t>.</w:t>
      </w:r>
    </w:p>
    <w:p w:rsidR="00D05740" w:rsidRPr="00541F8F" w:rsidRDefault="00D05740" w:rsidP="00D05740">
      <w:pPr>
        <w:rPr>
          <w:rFonts w:eastAsia="Times New Roman" w:cs="Arial"/>
          <w:color w:val="141414"/>
          <w:sz w:val="19"/>
          <w:szCs w:val="19"/>
          <w:lang w:eastAsia="es-ES"/>
        </w:rPr>
      </w:pPr>
    </w:p>
    <w:p w:rsidR="00D05740" w:rsidRPr="00541F8F" w:rsidRDefault="00D05740" w:rsidP="00D05740">
      <w:pPr>
        <w:spacing w:line="295" w:lineRule="atLeast"/>
        <w:rPr>
          <w:rFonts w:eastAsia="Times New Roman" w:cs="Arial"/>
          <w:color w:val="141414"/>
          <w:sz w:val="19"/>
          <w:szCs w:val="19"/>
          <w:lang w:eastAsia="es-ES"/>
        </w:rPr>
      </w:pPr>
      <w:r w:rsidRPr="00541F8F">
        <w:rPr>
          <w:rFonts w:eastAsia="Times New Roman" w:cs="Arial"/>
          <w:color w:val="141414"/>
          <w:sz w:val="19"/>
          <w:szCs w:val="19"/>
          <w:lang w:eastAsia="es-ES"/>
        </w:rPr>
        <w:t>‘</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also</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contracts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for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insurance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cover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against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buyer’s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risk</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loss</w:t>
      </w:r>
      <w:proofErr w:type="spellEnd"/>
      <w:r w:rsidRPr="00541F8F">
        <w:rPr>
          <w:rFonts w:eastAsia="Times New Roman" w:cs="Arial"/>
          <w:color w:val="141414"/>
          <w:sz w:val="19"/>
          <w:szCs w:val="19"/>
          <w:lang w:eastAsia="es-ES"/>
        </w:rPr>
        <w:t xml:space="preserve"> of </w:t>
      </w:r>
      <w:proofErr w:type="spellStart"/>
      <w:r w:rsidRPr="00541F8F">
        <w:rPr>
          <w:rFonts w:eastAsia="Times New Roman" w:cs="Arial"/>
          <w:color w:val="141414"/>
          <w:sz w:val="19"/>
          <w:szCs w:val="19"/>
          <w:lang w:eastAsia="es-ES"/>
        </w:rPr>
        <w:t>or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damage</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goods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during</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carriage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buyer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should</w:t>
      </w:r>
      <w:proofErr w:type="spellEnd"/>
      <w:r w:rsidRPr="00541F8F">
        <w:rPr>
          <w:rFonts w:eastAsia="Times New Roman" w:cs="Arial"/>
          <w:color w:val="141414"/>
          <w:sz w:val="19"/>
          <w:szCs w:val="19"/>
          <w:lang w:eastAsia="es-ES"/>
        </w:rPr>
        <w:t xml:space="preserve"> note </w:t>
      </w:r>
      <w:proofErr w:type="spellStart"/>
      <w:r w:rsidRPr="00541F8F">
        <w:rPr>
          <w:rFonts w:eastAsia="Times New Roman" w:cs="Arial"/>
          <w:color w:val="141414"/>
          <w:sz w:val="19"/>
          <w:szCs w:val="19"/>
          <w:lang w:eastAsia="es-ES"/>
        </w:rPr>
        <w:t>that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under</w:t>
      </w:r>
      <w:proofErr w:type="spellEnd"/>
      <w:r w:rsidRPr="00541F8F">
        <w:rPr>
          <w:rFonts w:eastAsia="Times New Roman" w:cs="Arial"/>
          <w:color w:val="141414"/>
          <w:sz w:val="19"/>
          <w:szCs w:val="19"/>
          <w:lang w:eastAsia="es-ES"/>
        </w:rPr>
        <w:t xml:space="preserve"> CIF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is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required</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obtain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insurance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only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minimum</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cover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Should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buyer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wish</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have</w:t>
      </w:r>
      <w:proofErr w:type="spellEnd"/>
      <w:r w:rsidRPr="00541F8F">
        <w:rPr>
          <w:rFonts w:eastAsia="Times New Roman" w:cs="Arial"/>
          <w:color w:val="141414"/>
          <w:sz w:val="19"/>
          <w:szCs w:val="19"/>
          <w:lang w:eastAsia="es-ES"/>
        </w:rPr>
        <w:t xml:space="preserve"> more </w:t>
      </w:r>
      <w:proofErr w:type="spellStart"/>
      <w:r w:rsidRPr="00541F8F">
        <w:rPr>
          <w:rFonts w:eastAsia="Times New Roman" w:cs="Arial"/>
          <w:color w:val="141414"/>
          <w:sz w:val="19"/>
          <w:szCs w:val="19"/>
          <w:lang w:eastAsia="es-ES"/>
        </w:rPr>
        <w:t>insurance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protection</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it</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will</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need</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either</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agree</w:t>
      </w:r>
      <w:proofErr w:type="spellEnd"/>
      <w:r w:rsidRPr="00541F8F">
        <w:rPr>
          <w:rFonts w:eastAsia="Times New Roman" w:cs="Arial"/>
          <w:color w:val="141414"/>
          <w:sz w:val="19"/>
          <w:szCs w:val="19"/>
          <w:lang w:eastAsia="es-ES"/>
        </w:rPr>
        <w:t xml:space="preserve"> as </w:t>
      </w:r>
      <w:proofErr w:type="spellStart"/>
      <w:r w:rsidRPr="00541F8F">
        <w:rPr>
          <w:rFonts w:eastAsia="Times New Roman" w:cs="Arial"/>
          <w:color w:val="141414"/>
          <w:sz w:val="19"/>
          <w:szCs w:val="19"/>
          <w:lang w:eastAsia="es-ES"/>
        </w:rPr>
        <w:t>much</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expressly</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with</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the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seller</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or</w:t>
      </w:r>
      <w:proofErr w:type="spellEnd"/>
      <w:r w:rsidRPr="00541F8F">
        <w:rPr>
          <w:rFonts w:eastAsia="Times New Roman" w:cs="Arial"/>
          <w:color w:val="141414"/>
          <w:sz w:val="19"/>
          <w:szCs w:val="19"/>
          <w:lang w:eastAsia="es-ES"/>
        </w:rPr>
        <w:t xml:space="preserve"> to </w:t>
      </w:r>
      <w:proofErr w:type="spellStart"/>
      <w:r w:rsidRPr="00541F8F">
        <w:rPr>
          <w:rFonts w:eastAsia="Times New Roman" w:cs="Arial"/>
          <w:color w:val="141414"/>
          <w:sz w:val="19"/>
          <w:szCs w:val="19"/>
          <w:lang w:eastAsia="es-ES"/>
        </w:rPr>
        <w:t>make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its</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own</w:t>
      </w:r>
      <w:proofErr w:type="spellEnd"/>
      <w:r w:rsidRPr="00541F8F">
        <w:rPr>
          <w:rFonts w:eastAsia="Times New Roman" w:cs="Arial"/>
          <w:color w:val="141414"/>
          <w:sz w:val="19"/>
          <w:szCs w:val="19"/>
          <w:lang w:eastAsia="es-ES"/>
        </w:rPr>
        <w:t xml:space="preserve"> extra </w:t>
      </w:r>
      <w:proofErr w:type="spellStart"/>
      <w:r w:rsidRPr="00541F8F">
        <w:rPr>
          <w:rFonts w:eastAsia="Times New Roman" w:cs="Arial"/>
          <w:color w:val="141414"/>
          <w:sz w:val="19"/>
          <w:szCs w:val="19"/>
          <w:lang w:eastAsia="es-ES"/>
        </w:rPr>
        <w:t>insurance</w:t>
      </w:r>
      <w:proofErr w:type="spellEnd"/>
      <w:r w:rsidRPr="00541F8F">
        <w:rPr>
          <w:rFonts w:eastAsia="Times New Roman" w:cs="Arial"/>
          <w:color w:val="141414"/>
          <w:sz w:val="19"/>
          <w:szCs w:val="19"/>
          <w:lang w:eastAsia="es-ES"/>
        </w:rPr>
        <w:t xml:space="preserve"> </w:t>
      </w:r>
      <w:proofErr w:type="spellStart"/>
      <w:r w:rsidRPr="00541F8F">
        <w:rPr>
          <w:rFonts w:eastAsia="Times New Roman" w:cs="Arial"/>
          <w:color w:val="141414"/>
          <w:sz w:val="19"/>
          <w:szCs w:val="19"/>
          <w:lang w:eastAsia="es-ES"/>
        </w:rPr>
        <w:t>arrangements</w:t>
      </w:r>
      <w:proofErr w:type="spellEnd"/>
      <w:r w:rsidRPr="00541F8F">
        <w:rPr>
          <w:rFonts w:eastAsia="Times New Roman" w:cs="Arial"/>
          <w:color w:val="141414"/>
          <w:sz w:val="19"/>
          <w:szCs w:val="19"/>
          <w:lang w:eastAsia="es-ES"/>
        </w:rPr>
        <w:t>.”</w:t>
      </w:r>
    </w:p>
    <w:p w:rsidR="00D05740" w:rsidRDefault="00D05740" w:rsidP="00D05740"/>
    <w:p w:rsidR="00D05740" w:rsidRDefault="00D05740" w:rsidP="00D05740"/>
    <w:p w:rsidR="00D05740" w:rsidRDefault="00D05740" w:rsidP="00D05740"/>
    <w:p w:rsidR="00D05740" w:rsidRDefault="00D05740"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69307C" w:rsidRDefault="0069307C" w:rsidP="00F36494">
      <w:pPr>
        <w:rPr>
          <w:rFonts w:eastAsia="Times New Roman" w:cs="Arial"/>
          <w:szCs w:val="20"/>
          <w:lang w:val="es-ES_tradnl" w:eastAsia="es-ES"/>
        </w:rPr>
      </w:pPr>
    </w:p>
    <w:p w:rsidR="00DC02A8" w:rsidRDefault="00DC02A8" w:rsidP="00F36494">
      <w:pPr>
        <w:rPr>
          <w:rFonts w:eastAsia="Times New Roman" w:cs="Arial"/>
          <w:szCs w:val="20"/>
          <w:lang w:val="es-ES_tradnl" w:eastAsia="es-ES"/>
        </w:rPr>
      </w:pPr>
    </w:p>
    <w:p w:rsidR="006E6D5E" w:rsidRDefault="006E6D5E" w:rsidP="00F36494">
      <w:pPr>
        <w:rPr>
          <w:rFonts w:eastAsia="Times New Roman" w:cs="Arial"/>
          <w:szCs w:val="20"/>
          <w:lang w:val="es-ES_tradnl" w:eastAsia="es-ES"/>
        </w:rPr>
      </w:pPr>
    </w:p>
    <w:p w:rsidR="003D7570" w:rsidRDefault="003D7570">
      <w:pPr>
        <w:jc w:val="left"/>
        <w:rPr>
          <w:rFonts w:eastAsia="Times New Roman" w:cs="Arial"/>
          <w:szCs w:val="20"/>
          <w:lang w:val="es-ES_tradnl" w:eastAsia="es-ES"/>
        </w:rPr>
      </w:pPr>
      <w:r>
        <w:rPr>
          <w:rFonts w:eastAsia="Times New Roman" w:cs="Arial"/>
          <w:szCs w:val="20"/>
          <w:lang w:val="es-ES_tradnl" w:eastAsia="es-ES"/>
        </w:rPr>
        <w:br w:type="page"/>
      </w:r>
    </w:p>
    <w:p w:rsidR="006E6D5E" w:rsidRDefault="006E6D5E" w:rsidP="00F36494">
      <w:pPr>
        <w:rPr>
          <w:rFonts w:eastAsia="Times New Roman" w:cs="Arial"/>
          <w:szCs w:val="20"/>
          <w:lang w:val="es-ES_tradnl" w:eastAsia="es-ES"/>
        </w:rPr>
      </w:pPr>
    </w:p>
    <w:p w:rsidR="00F36494" w:rsidRDefault="00F36494" w:rsidP="006B6387">
      <w:pPr>
        <w:pStyle w:val="Encabezado3"/>
        <w:rPr>
          <w:lang w:val="es-ES_tradnl" w:eastAsia="es-ES"/>
        </w:rPr>
      </w:pPr>
      <w:bookmarkStart w:id="47" w:name="_Toc420076240"/>
      <w:r w:rsidRPr="00BE3842">
        <w:rPr>
          <w:lang w:val="es-ES_tradnl" w:eastAsia="es-ES"/>
        </w:rPr>
        <w:t xml:space="preserve">TB </w:t>
      </w:r>
      <w:proofErr w:type="spellStart"/>
      <w:r w:rsidRPr="00BE3842">
        <w:rPr>
          <w:lang w:val="es-ES_tradnl" w:eastAsia="es-ES"/>
        </w:rPr>
        <w:t>Markets</w:t>
      </w:r>
      <w:bookmarkEnd w:id="47"/>
      <w:proofErr w:type="spellEnd"/>
      <w:r w:rsidRPr="00BE3842">
        <w:rPr>
          <w:lang w:val="es-ES_tradnl" w:eastAsia="es-ES"/>
        </w:rPr>
        <w:t xml:space="preserve">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Market</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w:t>
      </w:r>
      <w:proofErr w:type="spellStart"/>
      <w:r w:rsidRPr="00BE1065">
        <w:rPr>
          <w:rFonts w:eastAsia="Times New Roman" w:cs="Arial"/>
          <w:szCs w:val="20"/>
          <w:lang w:val="es-ES_tradnl" w:eastAsia="es-ES"/>
        </w:rPr>
        <w:t>Grid</w:t>
      </w:r>
      <w:proofErr w:type="spellEnd"/>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Termosolar</w:t>
      </w:r>
      <w:proofErr w:type="spellEnd"/>
    </w:p>
    <w:p w:rsidR="00F36494" w:rsidRPr="00BE1065"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Other</w:t>
      </w:r>
      <w:proofErr w:type="spellEnd"/>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BC622D" w:rsidRDefault="00BC622D">
      <w:pPr>
        <w:jc w:val="left"/>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396C68" w:rsidRDefault="00F36494" w:rsidP="006B6387">
      <w:pPr>
        <w:pStyle w:val="Encabezado3"/>
        <w:rPr>
          <w:lang w:val="es-ES_tradnl" w:eastAsia="es-ES"/>
        </w:rPr>
      </w:pPr>
      <w:bookmarkStart w:id="48" w:name="_Toc420076241"/>
      <w:r>
        <w:rPr>
          <w:lang w:val="es-ES_tradnl" w:eastAsia="es-ES"/>
        </w:rPr>
        <w:t xml:space="preserve">TB </w:t>
      </w:r>
      <w:proofErr w:type="spellStart"/>
      <w:r>
        <w:rPr>
          <w:lang w:val="es-ES_tradnl" w:eastAsia="es-ES"/>
        </w:rPr>
        <w:t>Region</w:t>
      </w:r>
      <w:r w:rsidRPr="00396C68">
        <w:rPr>
          <w:lang w:val="es-ES_tradnl" w:eastAsia="es-ES"/>
        </w:rPr>
        <w:t>s</w:t>
      </w:r>
      <w:bookmarkEnd w:id="48"/>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Region</w:t>
      </w:r>
      <w:proofErr w:type="spellEnd"/>
      <w:r>
        <w:rPr>
          <w:rFonts w:eastAsia="Times New Roman" w:cs="Arial"/>
          <w:szCs w:val="20"/>
          <w:lang w:val="es-ES_tradnl" w:eastAsia="es-ES"/>
        </w:rPr>
        <w:t xml:space="preserve">: </w:t>
      </w:r>
      <w:r w:rsidR="004C40F3">
        <w:rPr>
          <w:rFonts w:eastAsia="Times New Roman" w:cs="Arial"/>
          <w:szCs w:val="20"/>
          <w:lang w:val="es-ES_tradnl" w:eastAsia="es-ES"/>
        </w:rPr>
        <w:t>19</w:t>
      </w:r>
      <w:r>
        <w:rPr>
          <w:rFonts w:eastAsia="Times New Roman" w:cs="Arial"/>
          <w:szCs w:val="20"/>
          <w:lang w:val="es-ES_tradnl" w:eastAsia="es-ES"/>
        </w:rPr>
        <w:t xml:space="preserve">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89593A">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Western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Africa</w:t>
            </w:r>
            <w:proofErr w:type="spellEnd"/>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Africa</w:t>
            </w:r>
            <w:proofErr w:type="spellEnd"/>
          </w:p>
        </w:t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Amercia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316D7F">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Middle</w:t>
            </w:r>
            <w:proofErr w:type="spellEnd"/>
            <w:r w:rsidRPr="00071836">
              <w:rPr>
                <w:rFonts w:eastAsia="Times New Roman" w:cs="Arial"/>
                <w:szCs w:val="20"/>
                <w:lang w:val="es-ES_tradnl" w:eastAsia="es-ES"/>
              </w:rPr>
              <w:t xml:space="preserve"> East</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5249AE">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Pol</w:t>
            </w:r>
            <w:r w:rsidR="005249AE">
              <w:rPr>
                <w:rFonts w:eastAsia="Times New Roman" w:cs="Arial"/>
                <w:szCs w:val="20"/>
                <w:lang w:val="es-ES_tradnl" w:eastAsia="es-ES"/>
              </w:rPr>
              <w:t>y</w:t>
            </w:r>
            <w:r w:rsidRPr="00071836">
              <w:rPr>
                <w:rFonts w:eastAsia="Times New Roman" w:cs="Arial"/>
                <w:szCs w:val="20"/>
                <w:lang w:val="es-ES_tradnl" w:eastAsia="es-ES"/>
              </w:rPr>
              <w:t>nesia</w:t>
            </w:r>
            <w:proofErr w:type="spellEnd"/>
          </w:p>
        </w:tc>
      </w:tr>
    </w:tbl>
    <w:p w:rsidR="0055698E" w:rsidRDefault="0055698E" w:rsidP="0055698E">
      <w:pPr>
        <w:rPr>
          <w:lang w:val="es-ES_tradnl" w:eastAsia="es-ES"/>
        </w:rPr>
      </w:pPr>
    </w:p>
    <w:p w:rsidR="001C4A0B" w:rsidRDefault="001C4A0B">
      <w:pPr>
        <w:jc w:val="left"/>
        <w:rPr>
          <w:rFonts w:eastAsia="Times New Roman" w:cs="Arial"/>
          <w:b/>
          <w:szCs w:val="20"/>
          <w:lang w:val="es-ES_tradnl" w:eastAsia="es-ES"/>
        </w:rPr>
      </w:pPr>
      <w:r>
        <w:rPr>
          <w:lang w:val="es-ES_tradnl" w:eastAsia="es-ES"/>
        </w:rPr>
        <w:br w:type="page"/>
      </w:r>
    </w:p>
    <w:p w:rsidR="0055698E" w:rsidRDefault="0055698E" w:rsidP="007F1853">
      <w:pPr>
        <w:pStyle w:val="Encabezado3"/>
        <w:rPr>
          <w:lang w:val="es-ES_tradnl" w:eastAsia="es-ES"/>
        </w:rPr>
      </w:pPr>
    </w:p>
    <w:p w:rsidR="007F1853" w:rsidRPr="00981521" w:rsidRDefault="007F1853" w:rsidP="007F1853">
      <w:pPr>
        <w:pStyle w:val="Encabezado3"/>
        <w:rPr>
          <w:lang w:val="es-ES_tradnl" w:eastAsia="es-ES"/>
        </w:rPr>
      </w:pPr>
      <w:bookmarkStart w:id="49" w:name="_Toc420076242"/>
      <w:r w:rsidRPr="00981521">
        <w:rPr>
          <w:lang w:val="es-ES_tradnl" w:eastAsia="es-ES"/>
        </w:rPr>
        <w:t xml:space="preserve">TB </w:t>
      </w:r>
      <w:proofErr w:type="spellStart"/>
      <w:r>
        <w:rPr>
          <w:lang w:val="es-ES_tradnl" w:eastAsia="es-ES"/>
        </w:rPr>
        <w:t>Continents</w:t>
      </w:r>
      <w:bookmarkEnd w:id="49"/>
      <w:proofErr w:type="spellEnd"/>
    </w:p>
    <w:p w:rsidR="007F1853" w:rsidRDefault="007F1853" w:rsidP="007F1853">
      <w:pPr>
        <w:rPr>
          <w:rFonts w:eastAsia="Times New Roman" w:cs="Arial"/>
          <w:szCs w:val="20"/>
          <w:lang w:val="es-ES_tradnl" w:eastAsia="es-ES"/>
        </w:rPr>
      </w:pPr>
    </w:p>
    <w:p w:rsidR="007F1853" w:rsidRDefault="00ED3AB0" w:rsidP="007F1853">
      <w:pPr>
        <w:rPr>
          <w:rFonts w:eastAsia="Times New Roman" w:cs="Arial"/>
          <w:szCs w:val="20"/>
          <w:lang w:val="es-ES_tradnl" w:eastAsia="es-ES"/>
        </w:rPr>
      </w:pPr>
      <w:r>
        <w:rPr>
          <w:rFonts w:eastAsia="Times New Roman" w:cs="Arial"/>
          <w:szCs w:val="20"/>
          <w:lang w:val="es-ES_tradnl" w:eastAsia="es-ES"/>
        </w:rPr>
        <w:t xml:space="preserve">APLICACIÓN: Listar los continentes bajo los cuales están agrupadas las regiones de la TB </w:t>
      </w:r>
      <w:proofErr w:type="spellStart"/>
      <w:r>
        <w:rPr>
          <w:rFonts w:eastAsia="Times New Roman" w:cs="Arial"/>
          <w:szCs w:val="20"/>
          <w:lang w:val="es-ES_tradnl" w:eastAsia="es-ES"/>
        </w:rPr>
        <w:t>Regions</w:t>
      </w:r>
      <w:proofErr w:type="spellEnd"/>
      <w:r>
        <w:rPr>
          <w:rFonts w:eastAsia="Times New Roman" w:cs="Arial"/>
          <w:szCs w:val="20"/>
          <w:lang w:val="es-ES_tradnl" w:eastAsia="es-ES"/>
        </w:rPr>
        <w:t>.</w:t>
      </w:r>
      <w:r w:rsidR="007F1853">
        <w:rPr>
          <w:rFonts w:eastAsia="Times New Roman" w:cs="Arial"/>
          <w:szCs w:val="20"/>
          <w:lang w:val="es-ES_tradnl" w:eastAsia="es-ES"/>
        </w:rPr>
        <w:t xml:space="preserve"> </w:t>
      </w:r>
    </w:p>
    <w:p w:rsidR="00ED3AB0" w:rsidRDefault="00ED3AB0" w:rsidP="007F1853">
      <w:pPr>
        <w:rPr>
          <w:rFonts w:eastAsia="Times New Roman" w:cs="Arial"/>
          <w:szCs w:val="20"/>
          <w:lang w:val="es-ES_tradnl" w:eastAsia="es-ES"/>
        </w:rPr>
      </w:pPr>
    </w:p>
    <w:p w:rsidR="007F1853" w:rsidRDefault="007F1853" w:rsidP="007F1853">
      <w:pPr>
        <w:rPr>
          <w:rFonts w:eastAsia="Times New Roman" w:cs="Arial"/>
          <w:szCs w:val="20"/>
          <w:lang w:val="es-ES_tradnl" w:eastAsia="es-ES"/>
        </w:rPr>
      </w:pPr>
      <w:r>
        <w:rPr>
          <w:rFonts w:eastAsia="Times New Roman" w:cs="Arial"/>
          <w:szCs w:val="20"/>
          <w:lang w:val="es-ES_tradnl" w:eastAsia="es-ES"/>
        </w:rPr>
        <w:t>Campos:</w:t>
      </w:r>
    </w:p>
    <w:p w:rsidR="007F1853" w:rsidRDefault="00E35E4F" w:rsidP="007F1853">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Continent</w:t>
      </w:r>
      <w:proofErr w:type="spellEnd"/>
      <w:r w:rsidR="00B3367D">
        <w:rPr>
          <w:rFonts w:eastAsia="Times New Roman" w:cs="Arial"/>
          <w:szCs w:val="20"/>
          <w:lang w:val="es-ES_tradnl" w:eastAsia="es-ES"/>
        </w:rPr>
        <w:t xml:space="preserve"> - 5 posibles valores</w:t>
      </w:r>
      <w:r w:rsidR="007F1853">
        <w:rPr>
          <w:rFonts w:eastAsia="Times New Roman" w:cs="Arial"/>
          <w:szCs w:val="20"/>
          <w:lang w:val="es-ES_tradnl" w:eastAsia="es-ES"/>
        </w:rPr>
        <w:t>:</w:t>
      </w:r>
    </w:p>
    <w:p w:rsidR="007F1853" w:rsidRDefault="00E35E4F" w:rsidP="007F1853">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Africa</w:t>
      </w:r>
      <w:proofErr w:type="spellEnd"/>
    </w:p>
    <w:p w:rsidR="00E35E4F" w:rsidRDefault="00E35E4F" w:rsidP="007F1853">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America</w:t>
      </w:r>
      <w:proofErr w:type="spellEnd"/>
    </w:p>
    <w:p w:rsidR="00E35E4F"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Asia</w:t>
      </w:r>
    </w:p>
    <w:p w:rsidR="00E35E4F" w:rsidRDefault="00E35E4F" w:rsidP="007F1853">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Europe</w:t>
      </w:r>
      <w:proofErr w:type="spellEnd"/>
    </w:p>
    <w:p w:rsidR="00BC622D" w:rsidRDefault="00E35E4F" w:rsidP="00E35E4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Oceania</w:t>
      </w:r>
      <w:proofErr w:type="spellEnd"/>
    </w:p>
    <w:p w:rsidR="00E35E4F" w:rsidRPr="00E35E4F" w:rsidRDefault="00E35E4F" w:rsidP="00E35E4F">
      <w:pPr>
        <w:ind w:left="1080"/>
        <w:rPr>
          <w:rFonts w:eastAsia="Times New Roman" w:cs="Arial"/>
          <w:szCs w:val="20"/>
          <w:lang w:val="es-ES_tradnl" w:eastAsia="es-ES"/>
        </w:rPr>
      </w:pPr>
    </w:p>
    <w:p w:rsidR="007F1853" w:rsidRDefault="007F1853" w:rsidP="00F36494">
      <w:pPr>
        <w:rPr>
          <w:rFonts w:eastAsia="Times New Roman" w:cs="Arial"/>
          <w:szCs w:val="20"/>
          <w:lang w:val="es-ES_tradnl" w:eastAsia="es-ES"/>
        </w:rPr>
      </w:pPr>
    </w:p>
    <w:p w:rsidR="00F36494" w:rsidRPr="00981521" w:rsidRDefault="00F36494" w:rsidP="006B6387">
      <w:pPr>
        <w:pStyle w:val="Encabezado3"/>
        <w:rPr>
          <w:lang w:val="es-ES_tradnl" w:eastAsia="es-ES"/>
        </w:rPr>
      </w:pPr>
      <w:bookmarkStart w:id="50" w:name="_Toc420076243"/>
      <w:r w:rsidRPr="00981521">
        <w:rPr>
          <w:lang w:val="es-ES_tradnl" w:eastAsia="es-ES"/>
        </w:rPr>
        <w:t xml:space="preserve">TB </w:t>
      </w:r>
      <w:proofErr w:type="spellStart"/>
      <w:r w:rsidR="00A56454">
        <w:rPr>
          <w:lang w:val="es-ES_tradnl" w:eastAsia="es-ES"/>
        </w:rPr>
        <w:t>Activity</w:t>
      </w:r>
      <w:proofErr w:type="spellEnd"/>
      <w:r w:rsidRPr="00981521">
        <w:rPr>
          <w:lang w:val="es-ES_tradnl" w:eastAsia="es-ES"/>
        </w:rPr>
        <w:t xml:space="preserve"> </w:t>
      </w:r>
      <w:proofErr w:type="spellStart"/>
      <w:r w:rsidRPr="00981521">
        <w:rPr>
          <w:lang w:val="es-ES_tradnl" w:eastAsia="es-ES"/>
        </w:rPr>
        <w:t>Types</w:t>
      </w:r>
      <w:bookmarkEnd w:id="50"/>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4910C5" w:rsidRDefault="004910C5"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sidR="001D39D8">
        <w:rPr>
          <w:rFonts w:eastAsia="Times New Roman" w:cs="Arial"/>
          <w:szCs w:val="20"/>
          <w:lang w:val="es-ES_tradnl" w:eastAsia="es-ES"/>
        </w:rPr>
        <w:t xml:space="preserve"> –</w:t>
      </w:r>
      <w:r w:rsidR="006C3051">
        <w:rPr>
          <w:rFonts w:eastAsia="Times New Roman" w:cs="Arial"/>
          <w:szCs w:val="20"/>
          <w:lang w:val="es-ES_tradnl" w:eastAsia="es-ES"/>
        </w:rPr>
        <w:t xml:space="preserve"> posibles valores</w:t>
      </w:r>
      <w:r>
        <w:rPr>
          <w:rFonts w:eastAsia="Times New Roman" w:cs="Arial"/>
          <w:szCs w:val="20"/>
          <w:lang w:val="es-ES_tradnl" w:eastAsia="es-ES"/>
        </w:rPr>
        <w: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PhoneCall</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Visit</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Telco</w:t>
      </w:r>
      <w:proofErr w:type="spellEnd"/>
      <w:r w:rsidR="005249AE">
        <w:rPr>
          <w:rFonts w:eastAsia="Times New Roman" w:cs="Arial"/>
          <w:szCs w:val="20"/>
          <w:lang w:val="es-ES_tradnl" w:eastAsia="es-ES"/>
        </w:rPr>
        <w:t xml:space="preserve"> (Teleconferencia por Internet)</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Event</w:t>
      </w:r>
      <w:proofErr w:type="spellEnd"/>
    </w:p>
    <w:p w:rsidR="004676FE" w:rsidRDefault="004676FE"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Gift</w:t>
      </w:r>
      <w:proofErr w:type="spellEnd"/>
    </w:p>
    <w:p w:rsidR="004676FE" w:rsidRDefault="004676FE"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Training</w:t>
      </w:r>
    </w:p>
    <w:p w:rsidR="004676FE" w:rsidRDefault="004676FE"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Survey</w:t>
      </w:r>
      <w:proofErr w:type="spellEnd"/>
    </w:p>
    <w:p w:rsidR="004676FE" w:rsidRPr="004676FE" w:rsidRDefault="00F36494" w:rsidP="004676FE">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Other</w:t>
      </w:r>
      <w:proofErr w:type="spellEnd"/>
    </w:p>
    <w:p w:rsidR="00C3702B" w:rsidRDefault="00C3702B">
      <w:pPr>
        <w:jc w:val="left"/>
        <w:rPr>
          <w:rFonts w:eastAsia="Times New Roman" w:cs="Arial"/>
          <w:szCs w:val="20"/>
          <w:lang w:val="es-ES_tradnl" w:eastAsia="es-ES"/>
        </w:rPr>
      </w:pPr>
    </w:p>
    <w:p w:rsidR="00F36494" w:rsidRPr="00ED0AC2" w:rsidRDefault="00F36494" w:rsidP="006B6387">
      <w:pPr>
        <w:pStyle w:val="Encabezado3"/>
        <w:rPr>
          <w:lang w:val="es-ES_tradnl" w:eastAsia="es-ES"/>
        </w:rPr>
      </w:pPr>
      <w:bookmarkStart w:id="51" w:name="_Toc420076244"/>
      <w:r w:rsidRPr="00ED0AC2">
        <w:rPr>
          <w:lang w:val="es-ES_tradnl" w:eastAsia="es-ES"/>
        </w:rPr>
        <w:t xml:space="preserve">TB </w:t>
      </w:r>
      <w:proofErr w:type="spellStart"/>
      <w:r w:rsidRPr="00ED0AC2">
        <w:rPr>
          <w:lang w:val="es-ES_tradnl" w:eastAsia="es-ES"/>
        </w:rPr>
        <w:t>Reliability</w:t>
      </w:r>
      <w:bookmarkEnd w:id="51"/>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 confianza en la información pertinente a un </w:t>
      </w:r>
      <w:proofErr w:type="spellStart"/>
      <w:r>
        <w:rPr>
          <w:rFonts w:eastAsia="Times New Roman" w:cs="Arial"/>
          <w:szCs w:val="20"/>
          <w:lang w:val="es-ES_tradnl" w:eastAsia="es-ES"/>
        </w:rPr>
        <w:t>price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benchmark</w:t>
      </w:r>
      <w:proofErr w:type="spellEnd"/>
      <w:r>
        <w:rPr>
          <w:rFonts w:eastAsia="Times New Roman" w:cs="Arial"/>
          <w:szCs w:val="20"/>
          <w:lang w:val="es-ES_tradnl" w:eastAsia="es-ES"/>
        </w:rPr>
        <w:t>.</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F36494" w:rsidRPr="00ED0AC2" w:rsidRDefault="00F36494" w:rsidP="006B6387">
      <w:pPr>
        <w:pStyle w:val="Encabezado3"/>
        <w:rPr>
          <w:lang w:val="es-ES_tradnl" w:eastAsia="es-ES"/>
        </w:rPr>
      </w:pPr>
      <w:bookmarkStart w:id="52" w:name="_Toc420076245"/>
      <w:r w:rsidRPr="00ED0AC2">
        <w:rPr>
          <w:lang w:val="es-ES_tradnl" w:eastAsia="es-ES"/>
        </w:rPr>
        <w:t xml:space="preserve">TB </w:t>
      </w:r>
      <w:proofErr w:type="spellStart"/>
      <w:r w:rsidRPr="00ED0AC2">
        <w:rPr>
          <w:lang w:val="es-ES_tradnl" w:eastAsia="es-ES"/>
        </w:rPr>
        <w:t>Importance</w:t>
      </w:r>
      <w:bookmarkEnd w:id="52"/>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proofErr w:type="spellStart"/>
      <w:r w:rsidRPr="005D3E01">
        <w:rPr>
          <w:rFonts w:eastAsia="Times New Roman" w:cs="Arial"/>
          <w:i/>
          <w:szCs w:val="20"/>
          <w:lang w:val="es-ES_tradnl" w:eastAsia="es-ES"/>
        </w:rPr>
        <w:t>price</w:t>
      </w:r>
      <w:proofErr w:type="spellEnd"/>
      <w:r w:rsidRPr="005D3E01">
        <w:rPr>
          <w:rFonts w:eastAsia="Times New Roman" w:cs="Arial"/>
          <w:i/>
          <w:szCs w:val="20"/>
          <w:lang w:val="es-ES_tradnl" w:eastAsia="es-ES"/>
        </w:rPr>
        <w:t xml:space="preserve"> </w:t>
      </w:r>
      <w:proofErr w:type="spellStart"/>
      <w:r w:rsidRPr="005D3E01">
        <w:rPr>
          <w:rFonts w:eastAsia="Times New Roman" w:cs="Arial"/>
          <w:i/>
          <w:szCs w:val="20"/>
          <w:lang w:val="es-ES_tradnl" w:eastAsia="es-ES"/>
        </w:rPr>
        <w:t>benchmark</w:t>
      </w:r>
      <w:proofErr w:type="spellEnd"/>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Importance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None</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Unknown</w:t>
      </w:r>
      <w:proofErr w:type="spellEnd"/>
    </w:p>
    <w:p w:rsidR="000816B5" w:rsidRDefault="000816B5" w:rsidP="00F36494">
      <w:pPr>
        <w:rPr>
          <w:rFonts w:eastAsia="Times New Roman" w:cs="Arial"/>
          <w:szCs w:val="20"/>
          <w:lang w:val="es-ES_tradnl" w:eastAsia="es-ES"/>
        </w:rPr>
      </w:pPr>
    </w:p>
    <w:p w:rsidR="00F36494" w:rsidRPr="00E858B1" w:rsidRDefault="00F36494" w:rsidP="006B6387">
      <w:pPr>
        <w:pStyle w:val="Encabezado3"/>
        <w:rPr>
          <w:lang w:val="es-ES_tradnl" w:eastAsia="es-ES"/>
        </w:rPr>
      </w:pPr>
      <w:bookmarkStart w:id="53" w:name="_Toc420076246"/>
      <w:r w:rsidRPr="00E858B1">
        <w:rPr>
          <w:lang w:val="es-ES_tradnl" w:eastAsia="es-ES"/>
        </w:rPr>
        <w:t xml:space="preserve">TB </w:t>
      </w:r>
      <w:proofErr w:type="spellStart"/>
      <w:r>
        <w:rPr>
          <w:lang w:val="es-ES_tradnl" w:eastAsia="es-ES"/>
        </w:rPr>
        <w:t>Currencies</w:t>
      </w:r>
      <w:bookmarkEnd w:id="53"/>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5249AE" w:rsidRDefault="005249AE" w:rsidP="00F36494">
      <w:pPr>
        <w:rPr>
          <w:rFonts w:eastAsia="Times New Roman" w:cs="Arial"/>
          <w:szCs w:val="20"/>
          <w:lang w:val="es-ES_tradnl" w:eastAsia="es-ES"/>
        </w:rPr>
      </w:pPr>
      <w:r>
        <w:rPr>
          <w:rFonts w:eastAsia="Times New Roman" w:cs="Arial"/>
          <w:szCs w:val="20"/>
          <w:lang w:val="es-ES_tradnl" w:eastAsia="es-ES"/>
        </w:rPr>
        <w:t xml:space="preserve">Para facilitar la búsqueda de un idioma en los desplegables, aparecerán primero los  más comunes: Euro, USD, </w:t>
      </w:r>
      <w:proofErr w:type="spellStart"/>
      <w:r>
        <w:rPr>
          <w:rFonts w:eastAsia="Times New Roman" w:cs="Arial"/>
          <w:szCs w:val="20"/>
          <w:lang w:val="es-ES_tradnl" w:eastAsia="es-ES"/>
        </w:rPr>
        <w:t>Sterling</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Pound</w:t>
      </w:r>
      <w:proofErr w:type="spellEnd"/>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sidRPr="00E858B1">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Pr="00472BC3"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Code</w:t>
      </w:r>
      <w:proofErr w:type="spellEnd"/>
      <w:r>
        <w:rPr>
          <w:rFonts w:eastAsia="Times New Roman" w:cs="Arial"/>
          <w:szCs w:val="20"/>
          <w:lang w:val="es-ES_tradnl" w:eastAsia="es-ES"/>
        </w:rPr>
        <w:t xml:space="preserve"> – 252 posibles valores. Consultar el documento pertinente.</w:t>
      </w:r>
    </w:p>
    <w:p w:rsidR="000816B5" w:rsidRDefault="000816B5" w:rsidP="00F36494">
      <w:pPr>
        <w:rPr>
          <w:rFonts w:eastAsia="Times New Roman" w:cs="Arial"/>
          <w:b/>
          <w:szCs w:val="20"/>
          <w:lang w:eastAsia="es-ES"/>
        </w:rPr>
      </w:pPr>
    </w:p>
    <w:p w:rsidR="00F36494" w:rsidRDefault="00F36494" w:rsidP="006B6387">
      <w:pPr>
        <w:pStyle w:val="Encabezado3"/>
        <w:rPr>
          <w:lang w:eastAsia="es-ES"/>
        </w:rPr>
      </w:pPr>
      <w:bookmarkStart w:id="54" w:name="_Toc420076247"/>
      <w:r>
        <w:rPr>
          <w:lang w:eastAsia="es-ES"/>
        </w:rPr>
        <w:t xml:space="preserve">TB Price </w:t>
      </w:r>
      <w:proofErr w:type="spellStart"/>
      <w:r>
        <w:rPr>
          <w:lang w:eastAsia="es-ES"/>
        </w:rPr>
        <w:t>Groups</w:t>
      </w:r>
      <w:bookmarkEnd w:id="54"/>
      <w:proofErr w:type="spellEnd"/>
      <w:r>
        <w:rPr>
          <w:lang w:eastAsia="es-ES"/>
        </w:rPr>
        <w:t xml:space="preserve">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 xml:space="preserve">Price </w:t>
      </w:r>
      <w:proofErr w:type="spellStart"/>
      <w:r>
        <w:rPr>
          <w:rFonts w:eastAsia="Times New Roman" w:cs="Arial"/>
          <w:i/>
          <w:szCs w:val="20"/>
          <w:lang w:eastAsia="es-ES"/>
        </w:rPr>
        <w:t>Groups</w:t>
      </w:r>
      <w:proofErr w:type="spellEnd"/>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562129" w:rsidRDefault="00F36494" w:rsidP="00B32F39">
      <w:pPr>
        <w:pStyle w:val="Prrafodelista"/>
        <w:numPr>
          <w:ilvl w:val="0"/>
          <w:numId w:val="44"/>
        </w:numPr>
        <w:rPr>
          <w:rFonts w:eastAsia="Times New Roman" w:cs="Arial"/>
          <w:szCs w:val="20"/>
          <w:lang w:eastAsia="es-ES"/>
        </w:rPr>
      </w:pPr>
      <w:proofErr w:type="spellStart"/>
      <w:r w:rsidRPr="000D46E1">
        <w:rPr>
          <w:rFonts w:eastAsia="Times New Roman" w:cs="Arial"/>
          <w:szCs w:val="20"/>
          <w:lang w:eastAsia="es-ES"/>
        </w:rPr>
        <w:t>Name</w:t>
      </w:r>
      <w:proofErr w:type="spellEnd"/>
      <w:r>
        <w:rPr>
          <w:rFonts w:eastAsia="Times New Roman" w:cs="Arial"/>
          <w:szCs w:val="20"/>
          <w:lang w:eastAsia="es-ES"/>
        </w:rPr>
        <w:t xml:space="preserve"> – </w:t>
      </w:r>
      <w:r w:rsidR="005249AE">
        <w:rPr>
          <w:rFonts w:eastAsia="Times New Roman" w:cs="Arial"/>
          <w:color w:val="FF0000"/>
          <w:szCs w:val="20"/>
          <w:lang w:val="es-ES_tradnl" w:eastAsia="es-ES"/>
        </w:rPr>
        <w:t>Necesitamos las tablas en Excel</w:t>
      </w:r>
      <w:r>
        <w:rPr>
          <w:rFonts w:eastAsia="Times New Roman" w:cs="Arial"/>
          <w:color w:val="FF0000"/>
          <w:szCs w:val="20"/>
          <w:lang w:val="es-ES_tradnl" w:eastAsia="es-ES"/>
        </w:rPr>
        <w:t>.</w:t>
      </w:r>
      <w:r>
        <w:rPr>
          <w:rFonts w:eastAsia="Times New Roman" w:cs="Arial"/>
          <w:szCs w:val="20"/>
          <w:lang w:eastAsia="es-ES"/>
        </w:rPr>
        <w:t xml:space="preserve"> </w:t>
      </w:r>
    </w:p>
    <w:p w:rsidR="00AF0690" w:rsidRDefault="00AF0690">
      <w:pPr>
        <w:jc w:val="left"/>
        <w:rPr>
          <w:b/>
        </w:rPr>
      </w:pPr>
      <w:r>
        <w:rPr>
          <w:b/>
        </w:rPr>
        <w:br w:type="page"/>
      </w:r>
    </w:p>
    <w:p w:rsidR="00562129" w:rsidRDefault="00562129" w:rsidP="00562129">
      <w:pPr>
        <w:rPr>
          <w:b/>
        </w:rPr>
      </w:pPr>
    </w:p>
    <w:p w:rsidR="00AF0690" w:rsidRDefault="00AF0690" w:rsidP="00AF0690">
      <w:pPr>
        <w:pStyle w:val="Encabezado3"/>
        <w:rPr>
          <w:lang w:val="es-ES_tradnl" w:eastAsia="es-ES"/>
        </w:rPr>
      </w:pPr>
      <w:bookmarkStart w:id="55" w:name="_Toc420076248"/>
      <w:r>
        <w:rPr>
          <w:lang w:val="es-ES_tradnl" w:eastAsia="es-ES"/>
        </w:rPr>
        <w:t xml:space="preserve">TB </w:t>
      </w:r>
      <w:proofErr w:type="spellStart"/>
      <w:r>
        <w:rPr>
          <w:lang w:val="es-ES_tradnl" w:eastAsia="es-ES"/>
        </w:rPr>
        <w:t>Warranty</w:t>
      </w:r>
      <w:proofErr w:type="spellEnd"/>
      <w:r>
        <w:rPr>
          <w:lang w:val="es-ES_tradnl" w:eastAsia="es-ES"/>
        </w:rPr>
        <w:t xml:space="preserve"> </w:t>
      </w:r>
      <w:proofErr w:type="spellStart"/>
      <w:r>
        <w:rPr>
          <w:lang w:val="es-ES_tradnl" w:eastAsia="es-ES"/>
        </w:rPr>
        <w:t>Documentation</w:t>
      </w:r>
      <w:bookmarkEnd w:id="55"/>
      <w:proofErr w:type="spellEnd"/>
    </w:p>
    <w:p w:rsidR="00AF0690" w:rsidRDefault="00AF0690" w:rsidP="00AF0690">
      <w:pPr>
        <w:rPr>
          <w:lang w:val="es-ES_tradnl" w:eastAsia="es-ES"/>
        </w:rPr>
      </w:pPr>
    </w:p>
    <w:p w:rsidR="00AF0690" w:rsidRDefault="00AF0690" w:rsidP="00AF0690">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AF0690" w:rsidRDefault="00AF0690" w:rsidP="00AF0690">
      <w:pPr>
        <w:rPr>
          <w:rFonts w:eastAsia="Times New Roman" w:cs="Arial"/>
          <w:szCs w:val="20"/>
          <w:lang w:val="es-ES_tradnl" w:eastAsia="es-ES"/>
        </w:rPr>
      </w:pPr>
    </w:p>
    <w:p w:rsidR="00AF0690" w:rsidRDefault="00AF0690" w:rsidP="00AF0690">
      <w:pPr>
        <w:rPr>
          <w:rFonts w:eastAsia="Times New Roman" w:cs="Arial"/>
          <w:szCs w:val="20"/>
          <w:lang w:val="es-ES_tradnl" w:eastAsia="es-ES"/>
        </w:rPr>
      </w:pPr>
      <w:r>
        <w:rPr>
          <w:rFonts w:eastAsia="Times New Roman" w:cs="Arial"/>
          <w:szCs w:val="20"/>
          <w:lang w:val="es-ES_tradnl" w:eastAsia="es-ES"/>
        </w:rPr>
        <w:t>Campos:</w:t>
      </w:r>
    </w:p>
    <w:p w:rsidR="00AF0690" w:rsidRDefault="00AF0690" w:rsidP="00AF0690">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Documents</w:t>
      </w:r>
      <w:proofErr w:type="spellEnd"/>
      <w:r>
        <w:rPr>
          <w:rFonts w:eastAsia="Times New Roman" w:cs="Arial"/>
          <w:szCs w:val="20"/>
          <w:lang w:val="es-ES_tradnl" w:eastAsia="es-ES"/>
        </w:rPr>
        <w:t xml:space="preserve"> – 4 posibles valores:</w:t>
      </w:r>
    </w:p>
    <w:p w:rsidR="00AF0690"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 xml:space="preserve">Standard Country </w:t>
      </w:r>
      <w:proofErr w:type="spellStart"/>
      <w:r>
        <w:rPr>
          <w:rFonts w:eastAsia="Times New Roman" w:cs="Arial"/>
          <w:szCs w:val="20"/>
          <w:lang w:val="es-ES_tradnl" w:eastAsia="es-ES"/>
        </w:rPr>
        <w:t>Warranty</w:t>
      </w:r>
      <w:proofErr w:type="spellEnd"/>
    </w:p>
    <w:p w:rsidR="00AF0690"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 xml:space="preserve">Standard </w:t>
      </w:r>
      <w:proofErr w:type="spellStart"/>
      <w:r>
        <w:rPr>
          <w:rFonts w:eastAsia="Times New Roman" w:cs="Arial"/>
          <w:szCs w:val="20"/>
          <w:lang w:val="es-ES_tradnl" w:eastAsia="es-ES"/>
        </w:rPr>
        <w:t>Worldwide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Warranty</w:t>
      </w:r>
      <w:proofErr w:type="spellEnd"/>
    </w:p>
    <w:p w:rsidR="00AF0690"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 xml:space="preserve">Extended Country </w:t>
      </w:r>
      <w:proofErr w:type="spellStart"/>
      <w:r>
        <w:rPr>
          <w:rFonts w:eastAsia="Times New Roman" w:cs="Arial"/>
          <w:szCs w:val="20"/>
          <w:lang w:val="es-ES_tradnl" w:eastAsia="es-ES"/>
        </w:rPr>
        <w:t>Warranty</w:t>
      </w:r>
      <w:proofErr w:type="spellEnd"/>
    </w:p>
    <w:p w:rsidR="00AF0690" w:rsidRPr="00981521"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 xml:space="preserve">Extended </w:t>
      </w:r>
      <w:proofErr w:type="spellStart"/>
      <w:r>
        <w:rPr>
          <w:rFonts w:eastAsia="Times New Roman" w:cs="Arial"/>
          <w:szCs w:val="20"/>
          <w:lang w:val="es-ES_tradnl" w:eastAsia="es-ES"/>
        </w:rPr>
        <w:t>Worldwide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Warranty</w:t>
      </w:r>
      <w:proofErr w:type="spellEnd"/>
    </w:p>
    <w:p w:rsidR="00562129" w:rsidRDefault="00562129" w:rsidP="00562129">
      <w:pPr>
        <w:rPr>
          <w:b/>
        </w:rPr>
      </w:pPr>
    </w:p>
    <w:p w:rsidR="00E619F4" w:rsidRDefault="00E619F4" w:rsidP="00E619F4">
      <w:pPr>
        <w:pStyle w:val="Encabezado3"/>
      </w:pPr>
      <w:bookmarkStart w:id="56" w:name="_Toc420076249"/>
      <w:r>
        <w:t xml:space="preserve">TB </w:t>
      </w:r>
      <w:proofErr w:type="spellStart"/>
      <w:r>
        <w:t>Offer</w:t>
      </w:r>
      <w:proofErr w:type="spellEnd"/>
      <w:r>
        <w:t xml:space="preserve"> </w:t>
      </w:r>
      <w:proofErr w:type="spellStart"/>
      <w:r>
        <w:t>States</w:t>
      </w:r>
      <w:bookmarkEnd w:id="56"/>
      <w:proofErr w:type="spellEnd"/>
    </w:p>
    <w:p w:rsidR="00E619F4" w:rsidRPr="00E619F4" w:rsidRDefault="00E619F4" w:rsidP="00E619F4"/>
    <w:p w:rsidR="00E619F4" w:rsidRDefault="00E619F4" w:rsidP="00E619F4">
      <w:pPr>
        <w:rPr>
          <w:rFonts w:eastAsia="Times New Roman" w:cs="Arial"/>
          <w:szCs w:val="20"/>
          <w:lang w:val="es-ES_tradnl" w:eastAsia="es-ES"/>
        </w:rPr>
      </w:pPr>
      <w:r>
        <w:rPr>
          <w:rFonts w:eastAsia="Times New Roman" w:cs="Arial"/>
          <w:szCs w:val="20"/>
          <w:lang w:val="es-ES_tradnl" w:eastAsia="es-ES"/>
        </w:rPr>
        <w:t>APLICACIÓN: Clasificar los estados de la oferta</w:t>
      </w:r>
      <w:r w:rsidR="005F5F84">
        <w:rPr>
          <w:rFonts w:eastAsia="Times New Roman" w:cs="Arial"/>
          <w:szCs w:val="20"/>
          <w:lang w:val="es-ES_tradnl" w:eastAsia="es-ES"/>
        </w:rPr>
        <w:t>.</w:t>
      </w:r>
      <w:r>
        <w:rPr>
          <w:rFonts w:eastAsia="Times New Roman" w:cs="Arial"/>
          <w:szCs w:val="20"/>
          <w:lang w:val="es-ES_tradnl" w:eastAsia="es-ES"/>
        </w:rPr>
        <w:t xml:space="preserve"> </w:t>
      </w:r>
    </w:p>
    <w:p w:rsidR="00E619F4" w:rsidRDefault="00E619F4" w:rsidP="00E619F4">
      <w:pPr>
        <w:rPr>
          <w:rFonts w:eastAsia="Times New Roman" w:cs="Arial"/>
          <w:szCs w:val="20"/>
          <w:lang w:val="es-ES_tradnl" w:eastAsia="es-ES"/>
        </w:rPr>
      </w:pPr>
    </w:p>
    <w:p w:rsidR="00E619F4" w:rsidRDefault="00E619F4" w:rsidP="00E619F4">
      <w:pPr>
        <w:rPr>
          <w:rFonts w:eastAsia="Times New Roman" w:cs="Arial"/>
          <w:szCs w:val="20"/>
          <w:lang w:val="es-ES_tradnl" w:eastAsia="es-ES"/>
        </w:rPr>
      </w:pPr>
      <w:r>
        <w:rPr>
          <w:rFonts w:eastAsia="Times New Roman" w:cs="Arial"/>
          <w:szCs w:val="20"/>
          <w:lang w:val="es-ES_tradnl" w:eastAsia="es-ES"/>
        </w:rPr>
        <w:t>Campos:</w:t>
      </w:r>
    </w:p>
    <w:p w:rsidR="00E619F4" w:rsidRDefault="00F60D2A" w:rsidP="00E619F4">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Offer</w:t>
      </w:r>
      <w:proofErr w:type="spellEnd"/>
      <w:r>
        <w:rPr>
          <w:rFonts w:eastAsia="Times New Roman" w:cs="Arial"/>
          <w:szCs w:val="20"/>
          <w:lang w:val="es-ES_tradnl" w:eastAsia="es-ES"/>
        </w:rPr>
        <w:t xml:space="preserve"> </w:t>
      </w:r>
      <w:proofErr w:type="spellStart"/>
      <w:r w:rsidR="00F96333">
        <w:rPr>
          <w:rFonts w:eastAsia="Times New Roman" w:cs="Arial"/>
          <w:szCs w:val="20"/>
          <w:lang w:val="es-ES_tradnl" w:eastAsia="es-ES"/>
        </w:rPr>
        <w:t>State</w:t>
      </w:r>
      <w:proofErr w:type="spellEnd"/>
      <w:r w:rsidR="00F96333">
        <w:rPr>
          <w:rFonts w:eastAsia="Times New Roman" w:cs="Arial"/>
          <w:szCs w:val="20"/>
          <w:lang w:val="es-ES_tradnl" w:eastAsia="es-ES"/>
        </w:rPr>
        <w:t xml:space="preserve"> </w:t>
      </w:r>
      <w:r w:rsidR="00E619F4">
        <w:rPr>
          <w:rFonts w:eastAsia="Times New Roman" w:cs="Arial"/>
          <w:szCs w:val="20"/>
          <w:lang w:val="es-ES_tradnl" w:eastAsia="es-ES"/>
        </w:rPr>
        <w:t>– 4 posibles valores:</w:t>
      </w:r>
    </w:p>
    <w:p w:rsidR="00E619F4"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Abierta</w:t>
      </w:r>
    </w:p>
    <w:p w:rsidR="00E619F4"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En espera de respuesta</w:t>
      </w:r>
    </w:p>
    <w:p w:rsidR="00E619F4"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Enviada</w:t>
      </w:r>
    </w:p>
    <w:p w:rsidR="00E619F4" w:rsidRPr="00981521"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Perdida</w:t>
      </w:r>
    </w:p>
    <w:p w:rsidR="005F5F84" w:rsidRDefault="005F5F84" w:rsidP="00E619F4"/>
    <w:p w:rsidR="005F5F84" w:rsidRDefault="005F5F84" w:rsidP="00E619F4"/>
    <w:p w:rsidR="0075642F" w:rsidRPr="00D5560C" w:rsidRDefault="005F5F84" w:rsidP="0075642F">
      <w:pPr>
        <w:pStyle w:val="Encabezado3"/>
      </w:pPr>
      <w:bookmarkStart w:id="57" w:name="_Toc420076250"/>
      <w:r w:rsidRPr="00D5560C">
        <w:t xml:space="preserve">TB </w:t>
      </w:r>
      <w:proofErr w:type="spellStart"/>
      <w:r w:rsidRPr="00D5560C">
        <w:t>Work</w:t>
      </w:r>
      <w:proofErr w:type="spellEnd"/>
      <w:r w:rsidRPr="00D5560C">
        <w:t xml:space="preserve"> Centers</w:t>
      </w:r>
      <w:bookmarkEnd w:id="57"/>
    </w:p>
    <w:p w:rsidR="0075642F" w:rsidRPr="00D5560C" w:rsidRDefault="0075642F" w:rsidP="0075642F"/>
    <w:p w:rsidR="00F87B20" w:rsidRPr="00D5560C" w:rsidRDefault="0075642F" w:rsidP="0075642F">
      <w:r w:rsidRPr="00D5560C">
        <w:t xml:space="preserve">APLICACIÓN: </w:t>
      </w:r>
      <w:r w:rsidR="00F87B20" w:rsidRPr="00D5560C">
        <w:t>Listar el lugar de trabajo de los empleados</w:t>
      </w:r>
      <w:r w:rsidR="00281BC5" w:rsidRPr="00D5560C">
        <w:t xml:space="preserve"> registrados en la BD11 Staff.</w:t>
      </w:r>
    </w:p>
    <w:p w:rsidR="00F87B20" w:rsidRPr="00D5560C" w:rsidRDefault="00F87B20" w:rsidP="0075642F"/>
    <w:p w:rsidR="00F87B20" w:rsidRPr="00D5560C" w:rsidRDefault="00F87B20" w:rsidP="0075642F">
      <w:r w:rsidRPr="00D5560C">
        <w:t>Campos:</w:t>
      </w:r>
    </w:p>
    <w:p w:rsidR="0051161A" w:rsidRPr="00D5560C" w:rsidRDefault="00F87B20" w:rsidP="00F87B20">
      <w:pPr>
        <w:pStyle w:val="Prrafodelista"/>
        <w:numPr>
          <w:ilvl w:val="0"/>
          <w:numId w:val="44"/>
        </w:numPr>
      </w:pPr>
      <w:r w:rsidRPr="00D5560C">
        <w:t xml:space="preserve">Center – </w:t>
      </w:r>
      <w:r w:rsidR="00E90700">
        <w:rPr>
          <w:rFonts w:eastAsia="Times New Roman" w:cs="Arial"/>
          <w:color w:val="FF0000"/>
          <w:szCs w:val="20"/>
          <w:lang w:val="es-ES_tradnl" w:eastAsia="es-ES"/>
        </w:rPr>
        <w:t>Necesitamos las tablas en Excel.</w:t>
      </w:r>
    </w:p>
    <w:p w:rsidR="0051161A" w:rsidRDefault="0051161A" w:rsidP="0051161A">
      <w:pPr>
        <w:rPr>
          <w:color w:val="FF0000"/>
        </w:rPr>
      </w:pPr>
    </w:p>
    <w:p w:rsidR="008E5595" w:rsidRDefault="008E5595" w:rsidP="0051161A">
      <w:pPr>
        <w:rPr>
          <w:color w:val="FF0000"/>
        </w:rPr>
      </w:pPr>
    </w:p>
    <w:p w:rsidR="008E5595" w:rsidRDefault="008E5595" w:rsidP="0051161A">
      <w:pPr>
        <w:rPr>
          <w:color w:val="FF0000"/>
        </w:rPr>
      </w:pPr>
    </w:p>
    <w:p w:rsidR="008E5595" w:rsidRDefault="008E5595">
      <w:pPr>
        <w:jc w:val="left"/>
        <w:rPr>
          <w:color w:val="FF0000"/>
        </w:rPr>
      </w:pPr>
      <w:r>
        <w:rPr>
          <w:color w:val="FF0000"/>
        </w:rPr>
        <w:br w:type="page"/>
      </w:r>
    </w:p>
    <w:p w:rsidR="008E5595" w:rsidRDefault="008E5595" w:rsidP="008E5595">
      <w:pPr>
        <w:pStyle w:val="Ttulo2"/>
        <w:rPr>
          <w:lang w:val="es-ES_tradnl"/>
        </w:rPr>
      </w:pPr>
      <w:bookmarkStart w:id="58" w:name="_Toc420076251"/>
      <w:r>
        <w:rPr>
          <w:lang w:val="es-ES_tradnl"/>
        </w:rPr>
        <w:lastRenderedPageBreak/>
        <w:t>Cómo garantizar la calidad y limpieza de datos</w:t>
      </w:r>
      <w:bookmarkEnd w:id="58"/>
    </w:p>
    <w:p w:rsidR="008E5595"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r>
        <w:rPr>
          <w:rFonts w:eastAsia="Times New Roman" w:cs="Arial"/>
          <w:szCs w:val="20"/>
          <w:lang w:val="es-ES_tradnl" w:eastAsia="es-ES"/>
        </w:rPr>
        <w:t xml:space="preserve">Una tarea imprescindible para </w:t>
      </w:r>
      <w:r w:rsidRPr="009F2D56">
        <w:rPr>
          <w:rFonts w:eastAsia="Times New Roman" w:cs="Arial"/>
          <w:szCs w:val="20"/>
          <w:lang w:val="es-ES_tradnl" w:eastAsia="es-ES"/>
        </w:rPr>
        <w:t>asegurarse de que los datos son apropiados para su uso empresarial</w:t>
      </w:r>
      <w:r>
        <w:rPr>
          <w:rFonts w:eastAsia="Times New Roman" w:cs="Arial"/>
          <w:szCs w:val="20"/>
          <w:lang w:val="es-ES_tradnl" w:eastAsia="es-ES"/>
        </w:rPr>
        <w:t xml:space="preserve"> es el control de calidad y la limpieza de los datos. Esta tarea está normalmente delegada entre el departamento de TI y las áreas funcionales que son responsables del mantenimiento de cada base de datos.</w:t>
      </w:r>
    </w:p>
    <w:p w:rsidR="008E5595" w:rsidRPr="009F2D56"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r>
        <w:rPr>
          <w:rFonts w:eastAsia="Times New Roman" w:cs="Arial"/>
          <w:szCs w:val="20"/>
          <w:lang w:val="es-ES_tradnl" w:eastAsia="es-ES"/>
        </w:rPr>
        <w:t xml:space="preserve">El departamento de TI debe responsabilizarse de la </w:t>
      </w:r>
      <w:r w:rsidRPr="009F2D56">
        <w:rPr>
          <w:rFonts w:eastAsia="Times New Roman" w:cs="Arial"/>
          <w:szCs w:val="20"/>
          <w:lang w:val="es-ES_tradnl" w:eastAsia="es-ES"/>
        </w:rPr>
        <w:t xml:space="preserve">integridad y la calidad de los orígenes de </w:t>
      </w:r>
      <w:r>
        <w:rPr>
          <w:rFonts w:eastAsia="Times New Roman" w:cs="Arial"/>
          <w:szCs w:val="20"/>
          <w:lang w:val="es-ES_tradnl" w:eastAsia="es-ES"/>
        </w:rPr>
        <w:t xml:space="preserve">los </w:t>
      </w:r>
      <w:r w:rsidRPr="009F2D56">
        <w:rPr>
          <w:rFonts w:eastAsia="Times New Roman" w:cs="Arial"/>
          <w:szCs w:val="20"/>
          <w:lang w:val="es-ES_tradnl" w:eastAsia="es-ES"/>
        </w:rPr>
        <w:t xml:space="preserve">datos. </w:t>
      </w:r>
    </w:p>
    <w:p w:rsidR="008E5595"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r>
        <w:rPr>
          <w:rFonts w:eastAsia="Times New Roman" w:cs="Arial"/>
          <w:szCs w:val="20"/>
          <w:lang w:val="es-ES_tradnl" w:eastAsia="es-ES"/>
        </w:rPr>
        <w:t xml:space="preserve">Por otro lado, las áreas funcionales disponen del conocimiento necesario </w:t>
      </w:r>
      <w:r w:rsidRPr="009F2D56">
        <w:rPr>
          <w:rFonts w:eastAsia="Times New Roman" w:cs="Arial"/>
          <w:szCs w:val="20"/>
          <w:lang w:val="es-ES_tradnl" w:eastAsia="es-ES"/>
        </w:rPr>
        <w:t>sobre sus datos</w:t>
      </w:r>
      <w:r>
        <w:rPr>
          <w:rFonts w:eastAsia="Times New Roman" w:cs="Arial"/>
          <w:szCs w:val="20"/>
          <w:lang w:val="es-ES_tradnl" w:eastAsia="es-ES"/>
        </w:rPr>
        <w:t xml:space="preserve"> </w:t>
      </w:r>
      <w:r w:rsidRPr="009F2D56">
        <w:rPr>
          <w:rFonts w:eastAsia="Times New Roman" w:cs="Arial"/>
          <w:szCs w:val="20"/>
          <w:lang w:val="es-ES_tradnl" w:eastAsia="es-ES"/>
        </w:rPr>
        <w:t>para limpiar datos</w:t>
      </w:r>
      <w:r>
        <w:rPr>
          <w:rFonts w:eastAsia="Times New Roman" w:cs="Arial"/>
          <w:szCs w:val="20"/>
          <w:lang w:val="es-ES_tradnl" w:eastAsia="es-ES"/>
        </w:rPr>
        <w:t xml:space="preserve">, que se puede resumir en </w:t>
      </w:r>
      <w:r w:rsidRPr="009F2D56">
        <w:rPr>
          <w:rFonts w:eastAsia="Times New Roman" w:cs="Arial"/>
          <w:szCs w:val="20"/>
          <w:lang w:val="es-ES_tradnl" w:eastAsia="es-ES"/>
        </w:rPr>
        <w:t>buscar coincidencias</w:t>
      </w:r>
      <w:r>
        <w:rPr>
          <w:rFonts w:eastAsia="Times New Roman" w:cs="Arial"/>
          <w:szCs w:val="20"/>
          <w:lang w:val="es-ES_tradnl" w:eastAsia="es-ES"/>
        </w:rPr>
        <w:t xml:space="preserve"> (duplicidades)</w:t>
      </w:r>
      <w:r w:rsidRPr="009F2D56">
        <w:rPr>
          <w:rFonts w:eastAsia="Times New Roman" w:cs="Arial"/>
          <w:szCs w:val="20"/>
          <w:lang w:val="es-ES_tradnl" w:eastAsia="es-ES"/>
        </w:rPr>
        <w:t xml:space="preserve"> y </w:t>
      </w:r>
      <w:r>
        <w:rPr>
          <w:rFonts w:eastAsia="Times New Roman" w:cs="Arial"/>
          <w:szCs w:val="20"/>
          <w:lang w:val="es-ES_tradnl" w:eastAsia="es-ES"/>
        </w:rPr>
        <w:t xml:space="preserve">mantener el formato </w:t>
      </w:r>
      <w:r w:rsidRPr="009F2D56">
        <w:rPr>
          <w:rFonts w:eastAsia="Times New Roman" w:cs="Arial"/>
          <w:szCs w:val="20"/>
          <w:lang w:val="es-ES_tradnl" w:eastAsia="es-ES"/>
        </w:rPr>
        <w:t xml:space="preserve">de los datos. </w:t>
      </w:r>
    </w:p>
    <w:p w:rsidR="008E5595"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r>
        <w:rPr>
          <w:rFonts w:eastAsia="Times New Roman" w:cs="Arial"/>
          <w:szCs w:val="20"/>
          <w:lang w:val="es-ES_tradnl" w:eastAsia="es-ES"/>
        </w:rPr>
        <w:t>Hay que tener siempre en cuenta que estas tareas afectan tanto a las bases de datos de negocio como a las tablas maestras. En ambos casos se han definido qué campos son obligatorios, o cuáles no pueden repetirse el valor (por ejemplo el NIF/VAT de una empresa), lo que ayuda de forma directa a evitar datos corruptos, por ejemplo, empresas duplicadas.</w:t>
      </w:r>
    </w:p>
    <w:p w:rsidR="008E5595"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r>
        <w:rPr>
          <w:rFonts w:eastAsia="Times New Roman" w:cs="Arial"/>
          <w:szCs w:val="20"/>
          <w:lang w:val="es-ES_tradnl" w:eastAsia="es-ES"/>
        </w:rPr>
        <w:t>Por lo tanto, se han definido unas tareas planificadas (TP3 y TP6) para la limpieza de datos de forma periódica.</w:t>
      </w:r>
    </w:p>
    <w:p w:rsidR="008E5595"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r>
        <w:rPr>
          <w:rFonts w:eastAsia="Times New Roman" w:cs="Arial"/>
          <w:szCs w:val="20"/>
          <w:lang w:val="es-ES_tradnl" w:eastAsia="es-ES"/>
        </w:rPr>
        <w:t xml:space="preserve">Además, al CRM se le requerirá una serie de herramientas que ayuden al control de las duplicidades; por ejemplo, en la </w:t>
      </w:r>
      <w:r w:rsidRPr="00713AA2">
        <w:rPr>
          <w:rFonts w:eastAsia="Times New Roman" w:cs="Arial"/>
          <w:i/>
          <w:szCs w:val="20"/>
          <w:lang w:val="es-ES_tradnl" w:eastAsia="es-ES"/>
        </w:rPr>
        <w:t xml:space="preserve">BD2 </w:t>
      </w:r>
      <w:proofErr w:type="spellStart"/>
      <w:r w:rsidRPr="00713AA2">
        <w:rPr>
          <w:rFonts w:eastAsia="Times New Roman" w:cs="Arial"/>
          <w:i/>
          <w:szCs w:val="20"/>
          <w:lang w:val="es-ES_tradnl" w:eastAsia="es-ES"/>
        </w:rPr>
        <w:t>Contacts</w:t>
      </w:r>
      <w:proofErr w:type="spellEnd"/>
      <w:r>
        <w:rPr>
          <w:rFonts w:eastAsia="Times New Roman" w:cs="Arial"/>
          <w:szCs w:val="20"/>
          <w:lang w:val="es-ES_tradnl" w:eastAsia="es-ES"/>
        </w:rPr>
        <w:t xml:space="preserve"> deberán existir reglas que revisen ciertos datos que ayudan a la identificación de duplicidades de los contactos. Los proveedores deberán proporcionar esas reglas y adaptarlas a las bases de datos de IPT-FV.</w:t>
      </w:r>
    </w:p>
    <w:p w:rsidR="008E5595" w:rsidRDefault="008E5595" w:rsidP="008E5595">
      <w:pPr>
        <w:jc w:val="left"/>
        <w:rPr>
          <w:rFonts w:eastAsia="Times New Roman" w:cs="Arial"/>
          <w:szCs w:val="20"/>
          <w:lang w:val="es-ES_tradnl" w:eastAsia="es-ES"/>
        </w:rPr>
      </w:pPr>
    </w:p>
    <w:p w:rsidR="008E5595" w:rsidRDefault="008E5595" w:rsidP="008E5595">
      <w:pPr>
        <w:jc w:val="left"/>
        <w:rPr>
          <w:rFonts w:eastAsia="Times New Roman" w:cs="Arial"/>
          <w:szCs w:val="20"/>
          <w:lang w:val="es-ES_tradnl" w:eastAsia="es-ES"/>
        </w:rPr>
      </w:pPr>
      <w:r>
        <w:rPr>
          <w:rFonts w:eastAsia="Times New Roman" w:cs="Arial"/>
          <w:szCs w:val="20"/>
          <w:lang w:val="es-ES_tradnl" w:eastAsia="es-ES"/>
        </w:rPr>
        <w:br w:type="page"/>
      </w:r>
    </w:p>
    <w:p w:rsidR="008E5595" w:rsidRDefault="008E5595" w:rsidP="008E5595">
      <w:pPr>
        <w:jc w:val="left"/>
        <w:rPr>
          <w:rFonts w:eastAsia="Times New Roman" w:cs="Arial"/>
          <w:szCs w:val="20"/>
          <w:lang w:val="es-ES_tradnl" w:eastAsia="es-ES"/>
        </w:rPr>
      </w:pPr>
    </w:p>
    <w:p w:rsidR="008E5595" w:rsidRPr="00996CBA" w:rsidRDefault="008E5595" w:rsidP="008E5595">
      <w:pPr>
        <w:pStyle w:val="Ttulo2"/>
        <w:rPr>
          <w:lang w:val="es-ES_tradnl"/>
        </w:rPr>
      </w:pPr>
      <w:bookmarkStart w:id="59" w:name="_Toc420076252"/>
      <w:r>
        <w:rPr>
          <w:lang w:val="es-ES_tradnl"/>
        </w:rPr>
        <w:t>Funciones de las bases</w:t>
      </w:r>
      <w:r w:rsidRPr="00996CBA">
        <w:rPr>
          <w:lang w:val="es-ES_tradnl"/>
        </w:rPr>
        <w:t xml:space="preserve"> de datos</w:t>
      </w:r>
      <w:bookmarkEnd w:id="59"/>
    </w:p>
    <w:p w:rsidR="008E5595"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r>
        <w:rPr>
          <w:rFonts w:eastAsia="Times New Roman" w:cs="Arial"/>
          <w:szCs w:val="20"/>
          <w:lang w:val="es-ES_tradnl" w:eastAsia="es-ES"/>
        </w:rPr>
        <w:t>Para la explotación y mantenimiento de las bases de datos se han de</w:t>
      </w:r>
      <w:r w:rsidR="00713AA2">
        <w:rPr>
          <w:rFonts w:eastAsia="Times New Roman" w:cs="Arial"/>
          <w:szCs w:val="20"/>
          <w:lang w:val="es-ES_tradnl" w:eastAsia="es-ES"/>
        </w:rPr>
        <w:t>finido las siguientes funciones de exportación y de importación de datos.</w:t>
      </w:r>
    </w:p>
    <w:p w:rsidR="00713AA2" w:rsidRDefault="00713AA2" w:rsidP="008E5595">
      <w:pPr>
        <w:rPr>
          <w:rFonts w:eastAsia="Times New Roman" w:cs="Arial"/>
          <w:szCs w:val="20"/>
          <w:lang w:val="es-ES_tradnl" w:eastAsia="es-ES"/>
        </w:rPr>
      </w:pPr>
    </w:p>
    <w:p w:rsidR="00713AA2" w:rsidRDefault="00713AA2" w:rsidP="008E5595">
      <w:pPr>
        <w:rPr>
          <w:rFonts w:eastAsia="Times New Roman" w:cs="Arial"/>
          <w:szCs w:val="20"/>
          <w:lang w:val="es-ES_tradnl" w:eastAsia="es-ES"/>
        </w:rPr>
      </w:pPr>
    </w:p>
    <w:p w:rsidR="00713AA2" w:rsidRDefault="00713AA2" w:rsidP="00713AA2">
      <w:pPr>
        <w:pStyle w:val="Ttulo3"/>
        <w:rPr>
          <w:lang w:val="es-ES_tradnl" w:eastAsia="es-ES"/>
        </w:rPr>
      </w:pPr>
      <w:bookmarkStart w:id="60" w:name="_Toc420076253"/>
      <w:r>
        <w:rPr>
          <w:lang w:val="es-ES_tradnl" w:eastAsia="es-ES"/>
        </w:rPr>
        <w:t>Exportación de datos</w:t>
      </w:r>
      <w:bookmarkEnd w:id="60"/>
    </w:p>
    <w:p w:rsidR="00713AA2" w:rsidRDefault="00713AA2" w:rsidP="00713AA2">
      <w:pPr>
        <w:rPr>
          <w:rFonts w:eastAsia="Times New Roman" w:cs="Arial"/>
          <w:szCs w:val="20"/>
          <w:lang w:val="es-ES_tradnl" w:eastAsia="es-ES"/>
        </w:rPr>
      </w:pPr>
    </w:p>
    <w:p w:rsidR="008E5595" w:rsidRPr="00713AA2" w:rsidRDefault="00713AA2" w:rsidP="00713AA2">
      <w:pPr>
        <w:rPr>
          <w:rFonts w:eastAsia="Times New Roman" w:cs="Arial"/>
          <w:szCs w:val="20"/>
          <w:lang w:val="es-ES_tradnl" w:eastAsia="es-ES"/>
        </w:rPr>
      </w:pPr>
      <w:r>
        <w:rPr>
          <w:rFonts w:eastAsia="Times New Roman" w:cs="Arial"/>
          <w:szCs w:val="20"/>
          <w:lang w:val="es-ES_tradnl" w:eastAsia="es-ES"/>
        </w:rPr>
        <w:t>Se dispondrá de una función de e</w:t>
      </w:r>
      <w:r w:rsidR="008E5595" w:rsidRPr="00713AA2">
        <w:rPr>
          <w:rFonts w:eastAsia="Times New Roman" w:cs="Arial"/>
          <w:szCs w:val="20"/>
          <w:lang w:val="es-ES_tradnl" w:eastAsia="es-ES"/>
        </w:rPr>
        <w:t xml:space="preserve">xportación de cualquier base de datos o tabla maestra </w:t>
      </w:r>
      <w:r>
        <w:rPr>
          <w:rFonts w:eastAsia="Times New Roman" w:cs="Arial"/>
          <w:szCs w:val="20"/>
          <w:lang w:val="es-ES_tradnl" w:eastAsia="es-ES"/>
        </w:rPr>
        <w:t xml:space="preserve">del CRM </w:t>
      </w:r>
      <w:r w:rsidR="008E5595" w:rsidRPr="00713AA2">
        <w:rPr>
          <w:rFonts w:eastAsia="Times New Roman" w:cs="Arial"/>
          <w:szCs w:val="20"/>
          <w:lang w:val="es-ES_tradnl" w:eastAsia="es-ES"/>
        </w:rPr>
        <w:t>a los siguientes formatos de fichero:</w:t>
      </w:r>
    </w:p>
    <w:p w:rsidR="008E5595" w:rsidRDefault="008E5595" w:rsidP="009A38F5">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CSV ISO-8859-1   (estándar para su uso en herramientas ofimáticas)</w:t>
      </w:r>
    </w:p>
    <w:p w:rsidR="008E5595" w:rsidRDefault="008E5595" w:rsidP="009A38F5">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CSV UTF-8</w:t>
      </w:r>
      <w:r>
        <w:rPr>
          <w:rFonts w:eastAsia="Times New Roman" w:cs="Arial"/>
          <w:szCs w:val="20"/>
          <w:lang w:val="es-ES_tradnl" w:eastAsia="es-ES"/>
        </w:rPr>
        <w:tab/>
        <w:t>(estándar para su uso en medios de correo electrónico e internet)</w:t>
      </w:r>
    </w:p>
    <w:p w:rsidR="008E5595" w:rsidRDefault="008E5595" w:rsidP="009A38F5">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SQL</w:t>
      </w:r>
    </w:p>
    <w:p w:rsidR="008E5595" w:rsidRDefault="008E5595" w:rsidP="009A38F5">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XML</w:t>
      </w:r>
    </w:p>
    <w:p w:rsidR="008E5595" w:rsidRDefault="008E5595" w:rsidP="009A38F5">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MS Excel, en formato de Microsoft DOCX</w:t>
      </w:r>
    </w:p>
    <w:p w:rsidR="008E5595" w:rsidRDefault="008E5595" w:rsidP="009A38F5">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PDF</w:t>
      </w:r>
    </w:p>
    <w:p w:rsidR="008E5595" w:rsidRDefault="008E5595" w:rsidP="008E5595">
      <w:pPr>
        <w:pStyle w:val="Prrafodelista"/>
        <w:rPr>
          <w:rFonts w:eastAsia="Times New Roman" w:cs="Arial"/>
          <w:szCs w:val="20"/>
          <w:lang w:val="es-ES_tradnl" w:eastAsia="es-ES"/>
        </w:rPr>
      </w:pPr>
    </w:p>
    <w:p w:rsidR="00713AA2" w:rsidRDefault="00713AA2" w:rsidP="008E5595">
      <w:pPr>
        <w:pStyle w:val="Prrafodelista"/>
        <w:rPr>
          <w:rFonts w:eastAsia="Times New Roman" w:cs="Arial"/>
          <w:szCs w:val="20"/>
          <w:lang w:val="es-ES_tradnl" w:eastAsia="es-ES"/>
        </w:rPr>
      </w:pPr>
    </w:p>
    <w:p w:rsidR="00713AA2" w:rsidRDefault="00713AA2" w:rsidP="008E5595">
      <w:pPr>
        <w:pStyle w:val="Prrafodelista"/>
        <w:rPr>
          <w:rFonts w:eastAsia="Times New Roman" w:cs="Arial"/>
          <w:szCs w:val="20"/>
          <w:lang w:val="es-ES_tradnl" w:eastAsia="es-ES"/>
        </w:rPr>
      </w:pPr>
    </w:p>
    <w:p w:rsidR="00713AA2" w:rsidRDefault="00713AA2" w:rsidP="00713AA2">
      <w:pPr>
        <w:pStyle w:val="Ttulo3"/>
        <w:rPr>
          <w:lang w:val="es-ES_tradnl" w:eastAsia="es-ES"/>
        </w:rPr>
      </w:pPr>
      <w:bookmarkStart w:id="61" w:name="_Toc420076254"/>
      <w:r>
        <w:rPr>
          <w:lang w:val="es-ES_tradnl" w:eastAsia="es-ES"/>
        </w:rPr>
        <w:t>Importación de datos</w:t>
      </w:r>
      <w:bookmarkEnd w:id="61"/>
    </w:p>
    <w:p w:rsidR="00713AA2" w:rsidRPr="00713AA2" w:rsidRDefault="00713AA2" w:rsidP="00713AA2">
      <w:pPr>
        <w:rPr>
          <w:rFonts w:eastAsia="Times New Roman" w:cs="Arial"/>
          <w:szCs w:val="20"/>
          <w:lang w:val="es-ES_tradnl" w:eastAsia="es-ES"/>
        </w:rPr>
      </w:pPr>
    </w:p>
    <w:p w:rsidR="008E5595" w:rsidRPr="00713AA2" w:rsidRDefault="00713AA2" w:rsidP="00713AA2">
      <w:pPr>
        <w:rPr>
          <w:rFonts w:eastAsia="Times New Roman" w:cs="Arial"/>
          <w:szCs w:val="20"/>
          <w:lang w:val="es-ES_tradnl" w:eastAsia="es-ES"/>
        </w:rPr>
      </w:pPr>
      <w:r>
        <w:rPr>
          <w:rFonts w:eastAsia="Times New Roman" w:cs="Arial"/>
          <w:szCs w:val="20"/>
          <w:lang w:val="es-ES_tradnl" w:eastAsia="es-ES"/>
        </w:rPr>
        <w:t>Para la i</w:t>
      </w:r>
      <w:r w:rsidR="008E5595" w:rsidRPr="00713AA2">
        <w:rPr>
          <w:rFonts w:eastAsia="Times New Roman" w:cs="Arial"/>
          <w:szCs w:val="20"/>
          <w:lang w:val="es-ES_tradnl" w:eastAsia="es-ES"/>
        </w:rPr>
        <w:t>mportación de ficheros</w:t>
      </w:r>
      <w:r>
        <w:rPr>
          <w:rFonts w:eastAsia="Times New Roman" w:cs="Arial"/>
          <w:szCs w:val="20"/>
          <w:lang w:val="es-ES_tradnl" w:eastAsia="es-ES"/>
        </w:rPr>
        <w:t xml:space="preserve"> al CRM s</w:t>
      </w:r>
      <w:r w:rsidR="008E5595" w:rsidRPr="00713AA2">
        <w:rPr>
          <w:rFonts w:eastAsia="Times New Roman" w:cs="Arial"/>
          <w:szCs w:val="20"/>
          <w:lang w:val="es-ES_tradnl" w:eastAsia="es-ES"/>
        </w:rPr>
        <w:t>e requerirá de una herramienta de importación que permita, al importar un fichero, seleccionar qué campos importar y qué campos de destino se les asigna. La importación se podrá realizar desde los siguientes formatos de fichero:</w:t>
      </w:r>
    </w:p>
    <w:p w:rsidR="008E5595" w:rsidRDefault="008E5595" w:rsidP="009A38F5">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CSV, pudiendo seleccionar separador de campos</w:t>
      </w:r>
    </w:p>
    <w:p w:rsidR="008E5595" w:rsidRDefault="008E5595" w:rsidP="009A38F5">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SQL</w:t>
      </w:r>
    </w:p>
    <w:p w:rsidR="008E5595" w:rsidRDefault="008E5595" w:rsidP="009A38F5">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XML</w:t>
      </w:r>
    </w:p>
    <w:p w:rsidR="008E5595" w:rsidRDefault="008E5595" w:rsidP="009A38F5">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MS Excel, en formato de Microsoft DOCX</w:t>
      </w:r>
    </w:p>
    <w:p w:rsidR="008E5595" w:rsidRDefault="008E5595" w:rsidP="008E5595">
      <w:pPr>
        <w:rPr>
          <w:rFonts w:eastAsia="Times New Roman" w:cs="Arial"/>
          <w:szCs w:val="20"/>
          <w:lang w:val="es-ES_tradnl" w:eastAsia="es-ES"/>
        </w:rPr>
      </w:pPr>
    </w:p>
    <w:p w:rsidR="008E5595" w:rsidRPr="001B0348" w:rsidRDefault="008E5595" w:rsidP="008E5595">
      <w:pPr>
        <w:jc w:val="left"/>
        <w:rPr>
          <w:rFonts w:eastAsia="Times New Roman" w:cs="Arial"/>
          <w:szCs w:val="20"/>
          <w:lang w:val="es-ES_tradnl" w:eastAsia="es-ES"/>
        </w:rPr>
      </w:pPr>
    </w:p>
    <w:p w:rsidR="008E5595" w:rsidRPr="008E5595" w:rsidRDefault="008E5595" w:rsidP="0051161A">
      <w:pPr>
        <w:rPr>
          <w:color w:val="FF0000"/>
          <w:lang w:val="es-ES_tradnl"/>
        </w:rPr>
      </w:pPr>
    </w:p>
    <w:p w:rsidR="001865E5" w:rsidRDefault="001865E5" w:rsidP="0051161A">
      <w:pPr>
        <w:rPr>
          <w:color w:val="FF0000"/>
        </w:rPr>
      </w:pPr>
    </w:p>
    <w:p w:rsidR="001865E5" w:rsidRDefault="001865E5" w:rsidP="0051161A">
      <w:pPr>
        <w:rPr>
          <w:color w:val="FF0000"/>
        </w:rPr>
      </w:pPr>
    </w:p>
    <w:p w:rsidR="00F36494" w:rsidRPr="0051161A" w:rsidRDefault="00F36494" w:rsidP="0051161A">
      <w:pPr>
        <w:rPr>
          <w:color w:val="FF0000"/>
        </w:rPr>
      </w:pPr>
      <w:r w:rsidRPr="0051161A">
        <w:rPr>
          <w:color w:val="FF0000"/>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bookmarkStart w:id="62" w:name="_Ref515364360"/>
            <w:r>
              <w:t>Resumen de i</w:t>
            </w:r>
            <w:r w:rsidR="00965419">
              <w:t>dentificación:</w:t>
            </w:r>
            <w:bookmarkEnd w:id="62"/>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89593A">
            <w:pPr>
              <w:rPr>
                <w:sz w:val="22"/>
              </w:rPr>
            </w:pPr>
            <w:r w:rsidRPr="00965419">
              <w:rPr>
                <w:sz w:val="22"/>
              </w:rPr>
              <w:t>Proyecto CRM Ingeteam FV</w:t>
            </w:r>
          </w:p>
          <w:p w:rsidR="00965419" w:rsidRPr="00965419" w:rsidRDefault="00965419" w:rsidP="0089593A">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89593A">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89593A">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89593A">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6B6387">
            <w:pPr>
              <w:pStyle w:val="TDC1"/>
            </w:pPr>
            <w:r>
              <w:t xml:space="preserve">Fecha: </w:t>
            </w:r>
          </w:p>
        </w:tc>
        <w:tc>
          <w:tcPr>
            <w:tcW w:w="3260" w:type="dxa"/>
            <w:tcBorders>
              <w:top w:val="single" w:sz="4" w:space="0" w:color="auto"/>
              <w:bottom w:val="single" w:sz="4" w:space="0" w:color="auto"/>
            </w:tcBorders>
          </w:tcPr>
          <w:p w:rsidR="00965419" w:rsidRDefault="00965419" w:rsidP="006B6387">
            <w:pPr>
              <w:pStyle w:val="TDC1"/>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6B6387">
            <w:pPr>
              <w:pStyle w:val="TDC1"/>
            </w:pPr>
            <w:r w:rsidRPr="00965419">
              <w:t xml:space="preserve">Fecha: </w:t>
            </w:r>
          </w:p>
        </w:tc>
      </w:tr>
    </w:tbl>
    <w:p w:rsidR="00E44C0F" w:rsidRPr="00965419" w:rsidRDefault="00E44C0F" w:rsidP="006B6387">
      <w:pPr>
        <w:pStyle w:val="TDC1"/>
      </w:pPr>
    </w:p>
    <w:sectPr w:rsidR="00E44C0F" w:rsidRPr="00965419" w:rsidSect="00091488">
      <w:headerReference w:type="default" r:id="rId29"/>
      <w:footerReference w:type="even" r:id="rId30"/>
      <w:footerReference w:type="default" r:id="rId31"/>
      <w:headerReference w:type="first" r:id="rId32"/>
      <w:footerReference w:type="first" r:id="rId33"/>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8F5" w:rsidRDefault="009A38F5">
      <w:r>
        <w:separator/>
      </w:r>
    </w:p>
  </w:endnote>
  <w:endnote w:type="continuationSeparator" w:id="0">
    <w:p w:rsidR="009A38F5" w:rsidRDefault="009A3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ED8" w:rsidRDefault="00BC7ED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C7ED8" w:rsidRDefault="00BC7ED8">
    <w:pPr>
      <w:pStyle w:val="Piedepgina"/>
      <w:ind w:right="360"/>
    </w:pPr>
  </w:p>
  <w:p w:rsidR="00BC7ED8" w:rsidRDefault="00BC7ED8"/>
  <w:p w:rsidR="00BC7ED8" w:rsidRDefault="00BC7ED8"/>
  <w:p w:rsidR="00BC7ED8" w:rsidRDefault="00BC7ED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BC7ED8" w:rsidRPr="00C272DD" w:rsidTr="00C94466">
      <w:tc>
        <w:tcPr>
          <w:tcW w:w="4253" w:type="dxa"/>
        </w:tcPr>
        <w:p w:rsidR="00BC7ED8" w:rsidRPr="00AA722F" w:rsidRDefault="00BC7ED8">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Pr>
              <w:noProof/>
              <w:sz w:val="14"/>
              <w:szCs w:val="16"/>
              <w:lang w:val="en-US" w:eastAsia="es-ES"/>
            </w:rPr>
            <w:t>IPT_ACRM_DRE_Cap08-BasesDatos_150526.docx</w:t>
          </w:r>
          <w:r w:rsidRPr="00C272DD">
            <w:rPr>
              <w:sz w:val="14"/>
              <w:szCs w:val="16"/>
              <w:lang w:eastAsia="es-ES"/>
            </w:rPr>
            <w:fldChar w:fldCharType="end"/>
          </w:r>
        </w:p>
      </w:tc>
      <w:tc>
        <w:tcPr>
          <w:tcW w:w="3013" w:type="dxa"/>
        </w:tcPr>
        <w:p w:rsidR="00BC7ED8" w:rsidRPr="00AA722F" w:rsidRDefault="00BC7ED8">
          <w:pPr>
            <w:pStyle w:val="Piedepgina"/>
            <w:spacing w:before="60"/>
            <w:jc w:val="center"/>
            <w:rPr>
              <w:b/>
              <w:color w:val="FF0000"/>
              <w:lang w:val="en-US" w:eastAsia="es-ES"/>
            </w:rPr>
          </w:pPr>
        </w:p>
      </w:tc>
      <w:tc>
        <w:tcPr>
          <w:tcW w:w="2036" w:type="dxa"/>
        </w:tcPr>
        <w:p w:rsidR="00BC7ED8" w:rsidRPr="00C272DD" w:rsidRDefault="00BC7ED8">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F341F0">
            <w:rPr>
              <w:noProof/>
              <w:sz w:val="18"/>
              <w:lang w:eastAsia="es-ES"/>
            </w:rPr>
            <w:t>39</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F341F0">
            <w:rPr>
              <w:noProof/>
              <w:sz w:val="14"/>
              <w:szCs w:val="16"/>
              <w:lang w:eastAsia="es-ES"/>
            </w:rPr>
            <w:t>41</w:t>
          </w:r>
          <w:r w:rsidRPr="00C272DD">
            <w:rPr>
              <w:sz w:val="14"/>
              <w:szCs w:val="16"/>
              <w:lang w:eastAsia="es-ES"/>
            </w:rPr>
            <w:fldChar w:fldCharType="end"/>
          </w:r>
        </w:p>
      </w:tc>
    </w:tr>
  </w:tbl>
  <w:p w:rsidR="00BC7ED8" w:rsidRDefault="00BC7ED8">
    <w:pPr>
      <w:pStyle w:val="Piedepgina"/>
    </w:pPr>
  </w:p>
  <w:p w:rsidR="00BC7ED8" w:rsidRDefault="00BC7ED8">
    <w:pPr>
      <w:pStyle w:val="Piedepgina"/>
    </w:pPr>
  </w:p>
  <w:p w:rsidR="00BC7ED8" w:rsidRDefault="00BC7ED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BC7ED8">
      <w:tc>
        <w:tcPr>
          <w:tcW w:w="2268" w:type="dxa"/>
        </w:tcPr>
        <w:p w:rsidR="00BC7ED8" w:rsidRPr="0001472C" w:rsidRDefault="00BC7ED8">
          <w:pPr>
            <w:pStyle w:val="Piedepgina"/>
            <w:spacing w:before="60"/>
            <w:rPr>
              <w:lang w:eastAsia="es-ES"/>
            </w:rPr>
          </w:pPr>
          <w:r w:rsidRPr="0001472C">
            <w:rPr>
              <w:lang w:eastAsia="es-ES"/>
            </w:rPr>
            <w:t>SGD_Captura_EFS_b1.6_070607.doc</w:t>
          </w:r>
        </w:p>
      </w:tc>
      <w:tc>
        <w:tcPr>
          <w:tcW w:w="4500" w:type="dxa"/>
        </w:tcPr>
        <w:p w:rsidR="00BC7ED8" w:rsidRPr="0001472C" w:rsidRDefault="00BC7ED8">
          <w:pPr>
            <w:pStyle w:val="Piedepgina"/>
            <w:spacing w:before="60"/>
            <w:jc w:val="center"/>
            <w:rPr>
              <w:lang w:eastAsia="es-ES"/>
            </w:rPr>
          </w:pPr>
        </w:p>
      </w:tc>
      <w:tc>
        <w:tcPr>
          <w:tcW w:w="2268" w:type="dxa"/>
        </w:tcPr>
        <w:p w:rsidR="00BC7ED8" w:rsidRPr="0001472C" w:rsidRDefault="00BC7ED8">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2</w:t>
          </w:r>
          <w:r w:rsidRPr="0001472C">
            <w:rPr>
              <w:lang w:eastAsia="es-ES"/>
            </w:rPr>
            <w:fldChar w:fldCharType="end"/>
          </w:r>
        </w:p>
      </w:tc>
    </w:tr>
  </w:tbl>
  <w:p w:rsidR="00BC7ED8" w:rsidRDefault="00BC7ED8">
    <w:pPr>
      <w:pStyle w:val="Piedepgina"/>
    </w:pPr>
  </w:p>
  <w:p w:rsidR="00BC7ED8" w:rsidRDefault="00BC7ED8">
    <w:pPr>
      <w:pStyle w:val="Piedepgina"/>
    </w:pPr>
  </w:p>
  <w:p w:rsidR="00BC7ED8" w:rsidRDefault="00BC7ED8">
    <w:pPr>
      <w:pStyle w:val="Piedepgina"/>
    </w:pPr>
  </w:p>
  <w:p w:rsidR="00BC7ED8" w:rsidRDefault="00BC7ED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8F5" w:rsidRDefault="009A38F5">
      <w:r>
        <w:separator/>
      </w:r>
    </w:p>
  </w:footnote>
  <w:footnote w:type="continuationSeparator" w:id="0">
    <w:p w:rsidR="009A38F5" w:rsidRDefault="009A38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3"/>
      <w:gridCol w:w="4962"/>
      <w:gridCol w:w="1984"/>
    </w:tblGrid>
    <w:tr w:rsidR="00BC7ED8" w:rsidRPr="001024B1" w:rsidTr="00FD58C7">
      <w:trPr>
        <w:cantSplit/>
        <w:trHeight w:val="847"/>
      </w:trPr>
      <w:tc>
        <w:tcPr>
          <w:tcW w:w="2343" w:type="dxa"/>
          <w:vAlign w:val="center"/>
        </w:tcPr>
        <w:p w:rsidR="00BC7ED8" w:rsidRPr="001024B1" w:rsidRDefault="00BC7ED8"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BC7ED8" w:rsidRPr="00064459" w:rsidRDefault="00BC7ED8" w:rsidP="00435C9C">
          <w:pPr>
            <w:pStyle w:val="Encabezado"/>
            <w:spacing w:before="60"/>
            <w:jc w:val="center"/>
            <w:rPr>
              <w:b/>
              <w:snapToGrid w:val="0"/>
              <w:lang w:eastAsia="es-ES"/>
            </w:rPr>
          </w:pPr>
          <w:r w:rsidRPr="00064459">
            <w:rPr>
              <w:b/>
              <w:snapToGrid w:val="0"/>
              <w:lang w:eastAsia="es-ES"/>
            </w:rPr>
            <w:t>Proyecto CRM Ingeteam FV</w:t>
          </w:r>
        </w:p>
        <w:p w:rsidR="00BC7ED8" w:rsidRPr="0014368E" w:rsidRDefault="00BC7ED8" w:rsidP="0014368E">
          <w:pPr>
            <w:pStyle w:val="Encabezado"/>
            <w:spacing w:before="60"/>
            <w:jc w:val="center"/>
            <w:rPr>
              <w:b/>
              <w:snapToGrid w:val="0"/>
              <w:lang w:val="es-ES_tradnl" w:eastAsia="es-ES"/>
            </w:rPr>
          </w:pPr>
          <w:r>
            <w:rPr>
              <w:b/>
              <w:snapToGrid w:val="0"/>
              <w:lang w:val="es-ES_tradnl" w:eastAsia="es-ES"/>
            </w:rPr>
            <w:t>Documento de Requerimientos – Capítulo 08</w:t>
          </w:r>
        </w:p>
      </w:tc>
      <w:tc>
        <w:tcPr>
          <w:tcW w:w="1984" w:type="dxa"/>
          <w:vAlign w:val="center"/>
        </w:tcPr>
        <w:p w:rsidR="00BC7ED8" w:rsidRPr="001024B1" w:rsidRDefault="00BC7ED8" w:rsidP="004A7BB2">
          <w:pPr>
            <w:pStyle w:val="Encabezado"/>
            <w:spacing w:before="60" w:after="60"/>
            <w:jc w:val="center"/>
            <w:rPr>
              <w:b/>
              <w:lang w:val="es-ES_tradnl" w:eastAsia="es-ES"/>
            </w:rPr>
          </w:pPr>
        </w:p>
      </w:tc>
    </w:tr>
  </w:tbl>
  <w:p w:rsidR="00BC7ED8" w:rsidRDefault="00BC7ED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ED8" w:rsidRDefault="00BC7ED8">
    <w:pPr>
      <w:pStyle w:val="Encabezado"/>
      <w:jc w:val="center"/>
    </w:pPr>
    <w:r>
      <w:t>LOGO CLIENTE GRANDE</w:t>
    </w:r>
  </w:p>
  <w:p w:rsidR="00BC7ED8" w:rsidRDefault="00BC7ED8">
    <w:pPr>
      <w:pStyle w:val="Encabezado"/>
    </w:pPr>
  </w:p>
  <w:p w:rsidR="00BC7ED8" w:rsidRDefault="00BC7ED8"/>
  <w:p w:rsidR="00BC7ED8" w:rsidRDefault="00BC7ED8"/>
  <w:p w:rsidR="00BC7ED8" w:rsidRDefault="00BC7E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4FB534D"/>
    <w:multiLevelType w:val="multilevel"/>
    <w:tmpl w:val="DC40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0265D"/>
    <w:multiLevelType w:val="multilevel"/>
    <w:tmpl w:val="05F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D4241"/>
    <w:multiLevelType w:val="multilevel"/>
    <w:tmpl w:val="EBBE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15:restartNumberingAfterBreak="0">
    <w:nsid w:val="13612C4F"/>
    <w:multiLevelType w:val="multilevel"/>
    <w:tmpl w:val="4002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9"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C840A6C"/>
    <w:multiLevelType w:val="hybridMultilevel"/>
    <w:tmpl w:val="68FC0750"/>
    <w:lvl w:ilvl="0" w:tplc="0C0A0001">
      <w:start w:val="1"/>
      <w:numFmt w:val="bullet"/>
      <w:lvlText w:val=""/>
      <w:lvlJc w:val="left"/>
      <w:pPr>
        <w:ind w:left="720" w:hanging="360"/>
      </w:pPr>
      <w:rPr>
        <w:rFonts w:ascii="Symbol" w:hAnsi="Symbol" w:hint="default"/>
      </w:rPr>
    </w:lvl>
    <w:lvl w:ilvl="1" w:tplc="EDFEE2AE">
      <w:start w:val="1"/>
      <w:numFmt w:val="decimal"/>
      <w:lvlText w:val="%2."/>
      <w:lvlJc w:val="left"/>
      <w:pPr>
        <w:ind w:left="1440" w:hanging="360"/>
      </w:pPr>
      <w:rPr>
        <w:rFonts w:hint="default"/>
        <w:b w:val="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34A71D64"/>
    <w:multiLevelType w:val="multilevel"/>
    <w:tmpl w:val="86E6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8"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15:restartNumberingAfterBreak="0">
    <w:nsid w:val="3D371FA0"/>
    <w:multiLevelType w:val="multilevel"/>
    <w:tmpl w:val="F488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AC0AFE"/>
    <w:multiLevelType w:val="hybridMultilevel"/>
    <w:tmpl w:val="3CF874A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4"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5"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8"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9" w15:restartNumberingAfterBreak="0">
    <w:nsid w:val="4F843AD6"/>
    <w:multiLevelType w:val="multilevel"/>
    <w:tmpl w:val="D25A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EE1127"/>
    <w:multiLevelType w:val="multilevel"/>
    <w:tmpl w:val="4D4823F4"/>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41" w15:restartNumberingAfterBreak="0">
    <w:nsid w:val="50EE76D1"/>
    <w:multiLevelType w:val="multilevel"/>
    <w:tmpl w:val="FC98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15:restartNumberingAfterBreak="0">
    <w:nsid w:val="52F831A1"/>
    <w:multiLevelType w:val="multilevel"/>
    <w:tmpl w:val="5E5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15:restartNumberingAfterBreak="0">
    <w:nsid w:val="55294AE5"/>
    <w:multiLevelType w:val="hybridMultilevel"/>
    <w:tmpl w:val="1F4E5B44"/>
    <w:lvl w:ilvl="0" w:tplc="0EE47F88">
      <w:numFmt w:val="bullet"/>
      <w:lvlText w:val=""/>
      <w:lvlJc w:val="left"/>
      <w:pPr>
        <w:ind w:left="720" w:hanging="360"/>
      </w:pPr>
      <w:rPr>
        <w:rFonts w:ascii="Symbol" w:eastAsia="Times New Roman"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9" w15:restartNumberingAfterBreak="0">
    <w:nsid w:val="5AFA0410"/>
    <w:multiLevelType w:val="multilevel"/>
    <w:tmpl w:val="0B18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3"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4"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5"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6"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7"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8" w15:restartNumberingAfterBreak="0">
    <w:nsid w:val="752E48A9"/>
    <w:multiLevelType w:val="multilevel"/>
    <w:tmpl w:val="8D88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2"/>
  </w:num>
  <w:num w:numId="3">
    <w:abstractNumId w:val="42"/>
  </w:num>
  <w:num w:numId="4">
    <w:abstractNumId w:val="32"/>
  </w:num>
  <w:num w:numId="5">
    <w:abstractNumId w:val="13"/>
  </w:num>
  <w:num w:numId="6">
    <w:abstractNumId w:val="18"/>
  </w:num>
  <w:num w:numId="7">
    <w:abstractNumId w:val="56"/>
  </w:num>
  <w:num w:numId="8">
    <w:abstractNumId w:val="52"/>
  </w:num>
  <w:num w:numId="9">
    <w:abstractNumId w:val="24"/>
  </w:num>
  <w:num w:numId="10">
    <w:abstractNumId w:val="22"/>
  </w:num>
  <w:num w:numId="11">
    <w:abstractNumId w:val="45"/>
  </w:num>
  <w:num w:numId="12">
    <w:abstractNumId w:val="33"/>
  </w:num>
  <w:num w:numId="13">
    <w:abstractNumId w:val="26"/>
  </w:num>
  <w:num w:numId="14">
    <w:abstractNumId w:val="27"/>
  </w:num>
  <w:num w:numId="15">
    <w:abstractNumId w:val="55"/>
  </w:num>
  <w:num w:numId="16">
    <w:abstractNumId w:val="43"/>
  </w:num>
  <w:num w:numId="17">
    <w:abstractNumId w:val="35"/>
  </w:num>
  <w:num w:numId="18">
    <w:abstractNumId w:val="34"/>
  </w:num>
  <w:num w:numId="19">
    <w:abstractNumId w:val="46"/>
  </w:num>
  <w:num w:numId="20">
    <w:abstractNumId w:val="10"/>
  </w:num>
  <w:num w:numId="21">
    <w:abstractNumId w:val="14"/>
  </w:num>
  <w:num w:numId="22">
    <w:abstractNumId w:val="2"/>
  </w:num>
  <w:num w:numId="23">
    <w:abstractNumId w:val="54"/>
  </w:num>
  <w:num w:numId="24">
    <w:abstractNumId w:val="17"/>
  </w:num>
  <w:num w:numId="25">
    <w:abstractNumId w:val="28"/>
  </w:num>
  <w:num w:numId="26">
    <w:abstractNumId w:val="6"/>
  </w:num>
  <w:num w:numId="27">
    <w:abstractNumId w:val="7"/>
  </w:num>
  <w:num w:numId="28">
    <w:abstractNumId w:val="57"/>
  </w:num>
  <w:num w:numId="29">
    <w:abstractNumId w:val="53"/>
  </w:num>
  <w:num w:numId="30">
    <w:abstractNumId w:val="48"/>
  </w:num>
  <w:num w:numId="31">
    <w:abstractNumId w:val="38"/>
  </w:num>
  <w:num w:numId="32">
    <w:abstractNumId w:val="8"/>
  </w:num>
  <w:num w:numId="33">
    <w:abstractNumId w:val="37"/>
  </w:num>
  <w:num w:numId="34">
    <w:abstractNumId w:val="11"/>
  </w:num>
  <w:num w:numId="35">
    <w:abstractNumId w:val="50"/>
  </w:num>
  <w:num w:numId="36">
    <w:abstractNumId w:val="0"/>
  </w:num>
  <w:num w:numId="37">
    <w:abstractNumId w:val="40"/>
  </w:num>
  <w:num w:numId="38">
    <w:abstractNumId w:val="16"/>
  </w:num>
  <w:num w:numId="39">
    <w:abstractNumId w:val="21"/>
  </w:num>
  <w:num w:numId="40">
    <w:abstractNumId w:val="20"/>
  </w:num>
  <w:num w:numId="41">
    <w:abstractNumId w:val="15"/>
  </w:num>
  <w:num w:numId="42">
    <w:abstractNumId w:val="19"/>
  </w:num>
  <w:num w:numId="43">
    <w:abstractNumId w:val="1"/>
  </w:num>
  <w:num w:numId="44">
    <w:abstractNumId w:val="30"/>
  </w:num>
  <w:num w:numId="45">
    <w:abstractNumId w:val="31"/>
  </w:num>
  <w:num w:numId="46">
    <w:abstractNumId w:val="36"/>
  </w:num>
  <w:num w:numId="47">
    <w:abstractNumId w:val="51"/>
  </w:num>
  <w:num w:numId="48">
    <w:abstractNumId w:val="47"/>
  </w:num>
  <w:num w:numId="49">
    <w:abstractNumId w:val="3"/>
  </w:num>
  <w:num w:numId="50">
    <w:abstractNumId w:val="49"/>
  </w:num>
  <w:num w:numId="51">
    <w:abstractNumId w:val="5"/>
  </w:num>
  <w:num w:numId="52">
    <w:abstractNumId w:val="23"/>
  </w:num>
  <w:num w:numId="53">
    <w:abstractNumId w:val="29"/>
  </w:num>
  <w:num w:numId="54">
    <w:abstractNumId w:val="39"/>
  </w:num>
  <w:num w:numId="55">
    <w:abstractNumId w:val="58"/>
  </w:num>
  <w:num w:numId="56">
    <w:abstractNumId w:val="41"/>
  </w:num>
  <w:num w:numId="57">
    <w:abstractNumId w:val="4"/>
  </w:num>
  <w:num w:numId="58">
    <w:abstractNumId w:val="9"/>
  </w:num>
  <w:num w:numId="59">
    <w:abstractNumId w:val="4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07AFA"/>
    <w:rsid w:val="000101A3"/>
    <w:rsid w:val="0001114A"/>
    <w:rsid w:val="000118C4"/>
    <w:rsid w:val="000129D9"/>
    <w:rsid w:val="000131A8"/>
    <w:rsid w:val="0001472C"/>
    <w:rsid w:val="00014B6B"/>
    <w:rsid w:val="000150E0"/>
    <w:rsid w:val="000163BB"/>
    <w:rsid w:val="000174F1"/>
    <w:rsid w:val="00024B3A"/>
    <w:rsid w:val="00025CFE"/>
    <w:rsid w:val="0002681A"/>
    <w:rsid w:val="00026F17"/>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181"/>
    <w:rsid w:val="00087393"/>
    <w:rsid w:val="00090A14"/>
    <w:rsid w:val="00091488"/>
    <w:rsid w:val="00091637"/>
    <w:rsid w:val="000922A4"/>
    <w:rsid w:val="00092BF4"/>
    <w:rsid w:val="00092C88"/>
    <w:rsid w:val="0009407C"/>
    <w:rsid w:val="000946E2"/>
    <w:rsid w:val="0009514C"/>
    <w:rsid w:val="00095DE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4F90"/>
    <w:rsid w:val="000C7AF5"/>
    <w:rsid w:val="000C7EE1"/>
    <w:rsid w:val="000D07AA"/>
    <w:rsid w:val="000D11A2"/>
    <w:rsid w:val="000D3761"/>
    <w:rsid w:val="000D6A1B"/>
    <w:rsid w:val="000D76B7"/>
    <w:rsid w:val="000E02C0"/>
    <w:rsid w:val="000E1E61"/>
    <w:rsid w:val="000E59F6"/>
    <w:rsid w:val="000E65DC"/>
    <w:rsid w:val="000E670D"/>
    <w:rsid w:val="000E6E38"/>
    <w:rsid w:val="000E7893"/>
    <w:rsid w:val="000F0C3D"/>
    <w:rsid w:val="000F3871"/>
    <w:rsid w:val="000F5688"/>
    <w:rsid w:val="000F6327"/>
    <w:rsid w:val="000F7E28"/>
    <w:rsid w:val="00100ECE"/>
    <w:rsid w:val="001024B1"/>
    <w:rsid w:val="00102670"/>
    <w:rsid w:val="0010365D"/>
    <w:rsid w:val="00105FA2"/>
    <w:rsid w:val="00107C3F"/>
    <w:rsid w:val="0011199F"/>
    <w:rsid w:val="0011267D"/>
    <w:rsid w:val="00112ACA"/>
    <w:rsid w:val="00112F99"/>
    <w:rsid w:val="00113B9B"/>
    <w:rsid w:val="00115132"/>
    <w:rsid w:val="00115F38"/>
    <w:rsid w:val="00121665"/>
    <w:rsid w:val="0012179E"/>
    <w:rsid w:val="00126A5A"/>
    <w:rsid w:val="00127783"/>
    <w:rsid w:val="001278F1"/>
    <w:rsid w:val="00127A6B"/>
    <w:rsid w:val="001305C2"/>
    <w:rsid w:val="001329CF"/>
    <w:rsid w:val="00136167"/>
    <w:rsid w:val="001374A6"/>
    <w:rsid w:val="00140199"/>
    <w:rsid w:val="0014061A"/>
    <w:rsid w:val="001426BE"/>
    <w:rsid w:val="0014368E"/>
    <w:rsid w:val="001436CB"/>
    <w:rsid w:val="0014378E"/>
    <w:rsid w:val="00144E6C"/>
    <w:rsid w:val="00146D12"/>
    <w:rsid w:val="0015105F"/>
    <w:rsid w:val="00151378"/>
    <w:rsid w:val="001519B8"/>
    <w:rsid w:val="00152F21"/>
    <w:rsid w:val="00154ED8"/>
    <w:rsid w:val="00155726"/>
    <w:rsid w:val="001558E3"/>
    <w:rsid w:val="00155FEF"/>
    <w:rsid w:val="001576FF"/>
    <w:rsid w:val="00162234"/>
    <w:rsid w:val="001624F2"/>
    <w:rsid w:val="00162B62"/>
    <w:rsid w:val="00163587"/>
    <w:rsid w:val="0016388C"/>
    <w:rsid w:val="001641D4"/>
    <w:rsid w:val="00164A98"/>
    <w:rsid w:val="001654D2"/>
    <w:rsid w:val="00165AC5"/>
    <w:rsid w:val="00166F49"/>
    <w:rsid w:val="00170C03"/>
    <w:rsid w:val="00170D08"/>
    <w:rsid w:val="00175B62"/>
    <w:rsid w:val="0017710C"/>
    <w:rsid w:val="001805A8"/>
    <w:rsid w:val="00181213"/>
    <w:rsid w:val="00181CF1"/>
    <w:rsid w:val="001863D8"/>
    <w:rsid w:val="00186558"/>
    <w:rsid w:val="001865E5"/>
    <w:rsid w:val="001872E3"/>
    <w:rsid w:val="001918DF"/>
    <w:rsid w:val="001926E8"/>
    <w:rsid w:val="00192837"/>
    <w:rsid w:val="00193C08"/>
    <w:rsid w:val="001A0A06"/>
    <w:rsid w:val="001A11FB"/>
    <w:rsid w:val="001A2599"/>
    <w:rsid w:val="001A327C"/>
    <w:rsid w:val="001A52CB"/>
    <w:rsid w:val="001A666E"/>
    <w:rsid w:val="001B0857"/>
    <w:rsid w:val="001B3B5C"/>
    <w:rsid w:val="001B4012"/>
    <w:rsid w:val="001B57E7"/>
    <w:rsid w:val="001B670D"/>
    <w:rsid w:val="001B7DF4"/>
    <w:rsid w:val="001C106C"/>
    <w:rsid w:val="001C1BA5"/>
    <w:rsid w:val="001C4A0B"/>
    <w:rsid w:val="001C79F8"/>
    <w:rsid w:val="001C7A9E"/>
    <w:rsid w:val="001C7D13"/>
    <w:rsid w:val="001D297D"/>
    <w:rsid w:val="001D2DC9"/>
    <w:rsid w:val="001D373F"/>
    <w:rsid w:val="001D39D8"/>
    <w:rsid w:val="001D3A1C"/>
    <w:rsid w:val="001D4824"/>
    <w:rsid w:val="001D592A"/>
    <w:rsid w:val="001D5C94"/>
    <w:rsid w:val="001D7C37"/>
    <w:rsid w:val="001E0316"/>
    <w:rsid w:val="001E1E6A"/>
    <w:rsid w:val="001E21D9"/>
    <w:rsid w:val="001E28FE"/>
    <w:rsid w:val="001E294D"/>
    <w:rsid w:val="001E3E56"/>
    <w:rsid w:val="001E49B8"/>
    <w:rsid w:val="001E52B7"/>
    <w:rsid w:val="001E651B"/>
    <w:rsid w:val="001E6846"/>
    <w:rsid w:val="001E7B02"/>
    <w:rsid w:val="001F23EE"/>
    <w:rsid w:val="001F3769"/>
    <w:rsid w:val="001F3866"/>
    <w:rsid w:val="001F586E"/>
    <w:rsid w:val="001F5E44"/>
    <w:rsid w:val="001F6951"/>
    <w:rsid w:val="001F7083"/>
    <w:rsid w:val="00200ACC"/>
    <w:rsid w:val="00200AF3"/>
    <w:rsid w:val="002010F1"/>
    <w:rsid w:val="00202B9B"/>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44A6"/>
    <w:rsid w:val="002352C6"/>
    <w:rsid w:val="002369A0"/>
    <w:rsid w:val="00236B91"/>
    <w:rsid w:val="0023721D"/>
    <w:rsid w:val="00241474"/>
    <w:rsid w:val="00243040"/>
    <w:rsid w:val="00243B99"/>
    <w:rsid w:val="00243EE7"/>
    <w:rsid w:val="0024637A"/>
    <w:rsid w:val="00247C22"/>
    <w:rsid w:val="002506F1"/>
    <w:rsid w:val="00250827"/>
    <w:rsid w:val="00252506"/>
    <w:rsid w:val="002530A1"/>
    <w:rsid w:val="00253412"/>
    <w:rsid w:val="00255114"/>
    <w:rsid w:val="0025588A"/>
    <w:rsid w:val="00256E52"/>
    <w:rsid w:val="00257173"/>
    <w:rsid w:val="00261233"/>
    <w:rsid w:val="00265D12"/>
    <w:rsid w:val="002704CA"/>
    <w:rsid w:val="00273618"/>
    <w:rsid w:val="002745AA"/>
    <w:rsid w:val="00275700"/>
    <w:rsid w:val="0027589F"/>
    <w:rsid w:val="00276B88"/>
    <w:rsid w:val="00276C86"/>
    <w:rsid w:val="00277508"/>
    <w:rsid w:val="00280247"/>
    <w:rsid w:val="00280B74"/>
    <w:rsid w:val="00281BC5"/>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642D"/>
    <w:rsid w:val="002B7D71"/>
    <w:rsid w:val="002C38C4"/>
    <w:rsid w:val="002C4136"/>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25CEC"/>
    <w:rsid w:val="00325DCC"/>
    <w:rsid w:val="00326B1B"/>
    <w:rsid w:val="00330A9E"/>
    <w:rsid w:val="00332A1D"/>
    <w:rsid w:val="00336C2D"/>
    <w:rsid w:val="003374CD"/>
    <w:rsid w:val="003413EB"/>
    <w:rsid w:val="00341988"/>
    <w:rsid w:val="003419AE"/>
    <w:rsid w:val="003441FD"/>
    <w:rsid w:val="00344F63"/>
    <w:rsid w:val="00346627"/>
    <w:rsid w:val="00347B76"/>
    <w:rsid w:val="00350780"/>
    <w:rsid w:val="00350F02"/>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76050"/>
    <w:rsid w:val="0037606A"/>
    <w:rsid w:val="00380759"/>
    <w:rsid w:val="00381A82"/>
    <w:rsid w:val="00382607"/>
    <w:rsid w:val="0038362F"/>
    <w:rsid w:val="00384817"/>
    <w:rsid w:val="00385301"/>
    <w:rsid w:val="003916F2"/>
    <w:rsid w:val="0039178C"/>
    <w:rsid w:val="00392EE9"/>
    <w:rsid w:val="003934D5"/>
    <w:rsid w:val="00393DBD"/>
    <w:rsid w:val="00393FA8"/>
    <w:rsid w:val="00394CB5"/>
    <w:rsid w:val="00395BE4"/>
    <w:rsid w:val="003A14B7"/>
    <w:rsid w:val="003A4DC8"/>
    <w:rsid w:val="003A5ABE"/>
    <w:rsid w:val="003A6ECE"/>
    <w:rsid w:val="003A77C2"/>
    <w:rsid w:val="003A7B0C"/>
    <w:rsid w:val="003B131B"/>
    <w:rsid w:val="003B1ED9"/>
    <w:rsid w:val="003B4AB7"/>
    <w:rsid w:val="003B76F6"/>
    <w:rsid w:val="003B7F3D"/>
    <w:rsid w:val="003C37E9"/>
    <w:rsid w:val="003C3EE1"/>
    <w:rsid w:val="003C7138"/>
    <w:rsid w:val="003C7260"/>
    <w:rsid w:val="003C7C2E"/>
    <w:rsid w:val="003D0056"/>
    <w:rsid w:val="003D3170"/>
    <w:rsid w:val="003D3705"/>
    <w:rsid w:val="003D4C37"/>
    <w:rsid w:val="003D5453"/>
    <w:rsid w:val="003D58AD"/>
    <w:rsid w:val="003D5ADD"/>
    <w:rsid w:val="003D5C65"/>
    <w:rsid w:val="003D7161"/>
    <w:rsid w:val="003D7570"/>
    <w:rsid w:val="003D7FB4"/>
    <w:rsid w:val="003E0522"/>
    <w:rsid w:val="003E3715"/>
    <w:rsid w:val="003E460B"/>
    <w:rsid w:val="003E5CBE"/>
    <w:rsid w:val="003E6694"/>
    <w:rsid w:val="003E699A"/>
    <w:rsid w:val="003E6C91"/>
    <w:rsid w:val="003E7D1B"/>
    <w:rsid w:val="003E7F09"/>
    <w:rsid w:val="003F0012"/>
    <w:rsid w:val="003F0976"/>
    <w:rsid w:val="003F245C"/>
    <w:rsid w:val="003F3DF7"/>
    <w:rsid w:val="003F5C73"/>
    <w:rsid w:val="003F71D7"/>
    <w:rsid w:val="00404D8D"/>
    <w:rsid w:val="00406AB0"/>
    <w:rsid w:val="00410E4B"/>
    <w:rsid w:val="00410EED"/>
    <w:rsid w:val="0041688C"/>
    <w:rsid w:val="00417107"/>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3A9"/>
    <w:rsid w:val="00447A5E"/>
    <w:rsid w:val="00450F92"/>
    <w:rsid w:val="004512DE"/>
    <w:rsid w:val="00451C75"/>
    <w:rsid w:val="00453DB7"/>
    <w:rsid w:val="00454AD7"/>
    <w:rsid w:val="00461037"/>
    <w:rsid w:val="00462391"/>
    <w:rsid w:val="00462FF9"/>
    <w:rsid w:val="00463AE0"/>
    <w:rsid w:val="00465FF7"/>
    <w:rsid w:val="004676FE"/>
    <w:rsid w:val="004704B7"/>
    <w:rsid w:val="00470F80"/>
    <w:rsid w:val="00471562"/>
    <w:rsid w:val="004719BA"/>
    <w:rsid w:val="00472613"/>
    <w:rsid w:val="004727A3"/>
    <w:rsid w:val="00473C1E"/>
    <w:rsid w:val="0047434B"/>
    <w:rsid w:val="004755E0"/>
    <w:rsid w:val="004774E0"/>
    <w:rsid w:val="00480051"/>
    <w:rsid w:val="004803F5"/>
    <w:rsid w:val="00480A86"/>
    <w:rsid w:val="0048216F"/>
    <w:rsid w:val="004822DB"/>
    <w:rsid w:val="0048294E"/>
    <w:rsid w:val="00484746"/>
    <w:rsid w:val="0049018C"/>
    <w:rsid w:val="00490710"/>
    <w:rsid w:val="004910C5"/>
    <w:rsid w:val="0049173D"/>
    <w:rsid w:val="00493F2D"/>
    <w:rsid w:val="004954D9"/>
    <w:rsid w:val="00496DC4"/>
    <w:rsid w:val="00496F76"/>
    <w:rsid w:val="00497FA7"/>
    <w:rsid w:val="004A0837"/>
    <w:rsid w:val="004A0E8B"/>
    <w:rsid w:val="004A350C"/>
    <w:rsid w:val="004A4768"/>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C75AB"/>
    <w:rsid w:val="004D1313"/>
    <w:rsid w:val="004D226F"/>
    <w:rsid w:val="004D4FB0"/>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161A"/>
    <w:rsid w:val="00511D08"/>
    <w:rsid w:val="00514C69"/>
    <w:rsid w:val="00514D9F"/>
    <w:rsid w:val="00515261"/>
    <w:rsid w:val="00516F58"/>
    <w:rsid w:val="005173B6"/>
    <w:rsid w:val="00521D3D"/>
    <w:rsid w:val="00521F12"/>
    <w:rsid w:val="00522FBD"/>
    <w:rsid w:val="005237C7"/>
    <w:rsid w:val="00524789"/>
    <w:rsid w:val="005249AE"/>
    <w:rsid w:val="0053381E"/>
    <w:rsid w:val="00540CB8"/>
    <w:rsid w:val="00541B5A"/>
    <w:rsid w:val="0054222A"/>
    <w:rsid w:val="00544B92"/>
    <w:rsid w:val="00545A89"/>
    <w:rsid w:val="00545EC3"/>
    <w:rsid w:val="00546A3C"/>
    <w:rsid w:val="00546E64"/>
    <w:rsid w:val="00546FD8"/>
    <w:rsid w:val="0055017D"/>
    <w:rsid w:val="00551558"/>
    <w:rsid w:val="00553562"/>
    <w:rsid w:val="00554068"/>
    <w:rsid w:val="00554355"/>
    <w:rsid w:val="00555F25"/>
    <w:rsid w:val="0055698E"/>
    <w:rsid w:val="00557D21"/>
    <w:rsid w:val="0056094E"/>
    <w:rsid w:val="0056141F"/>
    <w:rsid w:val="005617A9"/>
    <w:rsid w:val="00561BCC"/>
    <w:rsid w:val="00561C15"/>
    <w:rsid w:val="00562129"/>
    <w:rsid w:val="00562211"/>
    <w:rsid w:val="00563985"/>
    <w:rsid w:val="00564AF1"/>
    <w:rsid w:val="00565267"/>
    <w:rsid w:val="00567E35"/>
    <w:rsid w:val="005709B8"/>
    <w:rsid w:val="00570F07"/>
    <w:rsid w:val="0057208D"/>
    <w:rsid w:val="00573004"/>
    <w:rsid w:val="00573440"/>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0D44"/>
    <w:rsid w:val="00590DCF"/>
    <w:rsid w:val="00592035"/>
    <w:rsid w:val="00592404"/>
    <w:rsid w:val="00592F90"/>
    <w:rsid w:val="005947C3"/>
    <w:rsid w:val="00597917"/>
    <w:rsid w:val="005A055D"/>
    <w:rsid w:val="005A07C9"/>
    <w:rsid w:val="005A6726"/>
    <w:rsid w:val="005A6B8E"/>
    <w:rsid w:val="005A7A26"/>
    <w:rsid w:val="005B0081"/>
    <w:rsid w:val="005B0F68"/>
    <w:rsid w:val="005B348B"/>
    <w:rsid w:val="005B4AAA"/>
    <w:rsid w:val="005C245F"/>
    <w:rsid w:val="005C32AF"/>
    <w:rsid w:val="005C38C6"/>
    <w:rsid w:val="005C3FC0"/>
    <w:rsid w:val="005C53B2"/>
    <w:rsid w:val="005C6480"/>
    <w:rsid w:val="005C69F2"/>
    <w:rsid w:val="005D60F6"/>
    <w:rsid w:val="005E0609"/>
    <w:rsid w:val="005E2A50"/>
    <w:rsid w:val="005E481A"/>
    <w:rsid w:val="005E4945"/>
    <w:rsid w:val="005E4F90"/>
    <w:rsid w:val="005E7E18"/>
    <w:rsid w:val="005F0B86"/>
    <w:rsid w:val="005F0EE1"/>
    <w:rsid w:val="005F17F3"/>
    <w:rsid w:val="005F23D5"/>
    <w:rsid w:val="005F2DD2"/>
    <w:rsid w:val="005F444D"/>
    <w:rsid w:val="005F5F84"/>
    <w:rsid w:val="005F6AA4"/>
    <w:rsid w:val="005F7EF6"/>
    <w:rsid w:val="006008C9"/>
    <w:rsid w:val="00602AD5"/>
    <w:rsid w:val="00604B34"/>
    <w:rsid w:val="00604B5D"/>
    <w:rsid w:val="0061027F"/>
    <w:rsid w:val="00611C91"/>
    <w:rsid w:val="006129ED"/>
    <w:rsid w:val="00612CCF"/>
    <w:rsid w:val="00613E66"/>
    <w:rsid w:val="00613ECF"/>
    <w:rsid w:val="00615BB5"/>
    <w:rsid w:val="006164E8"/>
    <w:rsid w:val="00620180"/>
    <w:rsid w:val="006202B2"/>
    <w:rsid w:val="00620E51"/>
    <w:rsid w:val="00621352"/>
    <w:rsid w:val="00621C19"/>
    <w:rsid w:val="00622401"/>
    <w:rsid w:val="00624315"/>
    <w:rsid w:val="00625B2C"/>
    <w:rsid w:val="00626249"/>
    <w:rsid w:val="006308AE"/>
    <w:rsid w:val="0063170E"/>
    <w:rsid w:val="006324D7"/>
    <w:rsid w:val="00636EA9"/>
    <w:rsid w:val="006371C1"/>
    <w:rsid w:val="006402A5"/>
    <w:rsid w:val="00641D34"/>
    <w:rsid w:val="00642CAB"/>
    <w:rsid w:val="00642DBA"/>
    <w:rsid w:val="006438B7"/>
    <w:rsid w:val="00644AD8"/>
    <w:rsid w:val="0064540C"/>
    <w:rsid w:val="006466E4"/>
    <w:rsid w:val="0065150C"/>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528"/>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A66"/>
    <w:rsid w:val="00683B80"/>
    <w:rsid w:val="00683FEE"/>
    <w:rsid w:val="00684174"/>
    <w:rsid w:val="00686334"/>
    <w:rsid w:val="0068783A"/>
    <w:rsid w:val="006912E8"/>
    <w:rsid w:val="00691AEF"/>
    <w:rsid w:val="0069307C"/>
    <w:rsid w:val="0069441D"/>
    <w:rsid w:val="006945F7"/>
    <w:rsid w:val="006977E6"/>
    <w:rsid w:val="006A0617"/>
    <w:rsid w:val="006A172D"/>
    <w:rsid w:val="006A2346"/>
    <w:rsid w:val="006A3FB0"/>
    <w:rsid w:val="006A4281"/>
    <w:rsid w:val="006A4409"/>
    <w:rsid w:val="006A70A5"/>
    <w:rsid w:val="006A7A29"/>
    <w:rsid w:val="006A7E33"/>
    <w:rsid w:val="006B018D"/>
    <w:rsid w:val="006B1B71"/>
    <w:rsid w:val="006B2F7D"/>
    <w:rsid w:val="006B4F22"/>
    <w:rsid w:val="006B6387"/>
    <w:rsid w:val="006C1E09"/>
    <w:rsid w:val="006C1FCB"/>
    <w:rsid w:val="006C2469"/>
    <w:rsid w:val="006C3051"/>
    <w:rsid w:val="006C43F9"/>
    <w:rsid w:val="006C5870"/>
    <w:rsid w:val="006C5A20"/>
    <w:rsid w:val="006C6BC0"/>
    <w:rsid w:val="006C6CB0"/>
    <w:rsid w:val="006D2D5E"/>
    <w:rsid w:val="006D4014"/>
    <w:rsid w:val="006D410E"/>
    <w:rsid w:val="006D77F6"/>
    <w:rsid w:val="006D7AE2"/>
    <w:rsid w:val="006E007E"/>
    <w:rsid w:val="006E56A5"/>
    <w:rsid w:val="006E6707"/>
    <w:rsid w:val="006E6D5E"/>
    <w:rsid w:val="006F169C"/>
    <w:rsid w:val="006F798C"/>
    <w:rsid w:val="00701451"/>
    <w:rsid w:val="007014F6"/>
    <w:rsid w:val="0070212E"/>
    <w:rsid w:val="00702809"/>
    <w:rsid w:val="0070394E"/>
    <w:rsid w:val="00705E75"/>
    <w:rsid w:val="00706A53"/>
    <w:rsid w:val="00707F5A"/>
    <w:rsid w:val="00711078"/>
    <w:rsid w:val="0071337D"/>
    <w:rsid w:val="00713AA2"/>
    <w:rsid w:val="007145E5"/>
    <w:rsid w:val="00714A72"/>
    <w:rsid w:val="00715559"/>
    <w:rsid w:val="00716D58"/>
    <w:rsid w:val="007201E0"/>
    <w:rsid w:val="007204C2"/>
    <w:rsid w:val="007204C5"/>
    <w:rsid w:val="007235D9"/>
    <w:rsid w:val="00724751"/>
    <w:rsid w:val="00724ECB"/>
    <w:rsid w:val="007261CC"/>
    <w:rsid w:val="007267D7"/>
    <w:rsid w:val="0073144F"/>
    <w:rsid w:val="007323E9"/>
    <w:rsid w:val="007334A9"/>
    <w:rsid w:val="00733C66"/>
    <w:rsid w:val="007343B8"/>
    <w:rsid w:val="00734698"/>
    <w:rsid w:val="00737241"/>
    <w:rsid w:val="00737251"/>
    <w:rsid w:val="00737B18"/>
    <w:rsid w:val="00737E98"/>
    <w:rsid w:val="00740526"/>
    <w:rsid w:val="00741588"/>
    <w:rsid w:val="00741A93"/>
    <w:rsid w:val="00741DF1"/>
    <w:rsid w:val="0074257B"/>
    <w:rsid w:val="00743CA9"/>
    <w:rsid w:val="007475C4"/>
    <w:rsid w:val="00751695"/>
    <w:rsid w:val="007534BD"/>
    <w:rsid w:val="00754B59"/>
    <w:rsid w:val="00754DA0"/>
    <w:rsid w:val="007555D5"/>
    <w:rsid w:val="00755C78"/>
    <w:rsid w:val="00755D25"/>
    <w:rsid w:val="00755E57"/>
    <w:rsid w:val="0075642F"/>
    <w:rsid w:val="0076026B"/>
    <w:rsid w:val="00760411"/>
    <w:rsid w:val="00760699"/>
    <w:rsid w:val="00761A32"/>
    <w:rsid w:val="00761FE2"/>
    <w:rsid w:val="00763388"/>
    <w:rsid w:val="00765263"/>
    <w:rsid w:val="0076551E"/>
    <w:rsid w:val="00766187"/>
    <w:rsid w:val="00767BA0"/>
    <w:rsid w:val="0077038E"/>
    <w:rsid w:val="00771B65"/>
    <w:rsid w:val="00773DE2"/>
    <w:rsid w:val="00775E42"/>
    <w:rsid w:val="0077694D"/>
    <w:rsid w:val="007814BD"/>
    <w:rsid w:val="00781CDC"/>
    <w:rsid w:val="00781E2C"/>
    <w:rsid w:val="00784309"/>
    <w:rsid w:val="007843EA"/>
    <w:rsid w:val="00785FA0"/>
    <w:rsid w:val="00786746"/>
    <w:rsid w:val="00791432"/>
    <w:rsid w:val="00792CA9"/>
    <w:rsid w:val="0079317B"/>
    <w:rsid w:val="00794C28"/>
    <w:rsid w:val="0079720B"/>
    <w:rsid w:val="007A01D6"/>
    <w:rsid w:val="007A0396"/>
    <w:rsid w:val="007A2256"/>
    <w:rsid w:val="007A307F"/>
    <w:rsid w:val="007A3D1D"/>
    <w:rsid w:val="007A523F"/>
    <w:rsid w:val="007A54A6"/>
    <w:rsid w:val="007A64DA"/>
    <w:rsid w:val="007A70DD"/>
    <w:rsid w:val="007A76D1"/>
    <w:rsid w:val="007A7A7A"/>
    <w:rsid w:val="007A7C83"/>
    <w:rsid w:val="007B0A1B"/>
    <w:rsid w:val="007B14EB"/>
    <w:rsid w:val="007B329E"/>
    <w:rsid w:val="007B43F9"/>
    <w:rsid w:val="007B70B9"/>
    <w:rsid w:val="007B7E0E"/>
    <w:rsid w:val="007C05CD"/>
    <w:rsid w:val="007C2066"/>
    <w:rsid w:val="007C52CB"/>
    <w:rsid w:val="007D1176"/>
    <w:rsid w:val="007D2A0F"/>
    <w:rsid w:val="007D2FD4"/>
    <w:rsid w:val="007D3F78"/>
    <w:rsid w:val="007D466B"/>
    <w:rsid w:val="007D6C0B"/>
    <w:rsid w:val="007D773E"/>
    <w:rsid w:val="007D7B22"/>
    <w:rsid w:val="007E0161"/>
    <w:rsid w:val="007E0723"/>
    <w:rsid w:val="007E15C8"/>
    <w:rsid w:val="007E1613"/>
    <w:rsid w:val="007E39FA"/>
    <w:rsid w:val="007E5278"/>
    <w:rsid w:val="007E5706"/>
    <w:rsid w:val="007E5918"/>
    <w:rsid w:val="007E6E34"/>
    <w:rsid w:val="007E7796"/>
    <w:rsid w:val="007E7AC3"/>
    <w:rsid w:val="007F0594"/>
    <w:rsid w:val="007F1853"/>
    <w:rsid w:val="007F2B55"/>
    <w:rsid w:val="007F5126"/>
    <w:rsid w:val="007F629F"/>
    <w:rsid w:val="007F6437"/>
    <w:rsid w:val="007F7DDA"/>
    <w:rsid w:val="00800880"/>
    <w:rsid w:val="008010AB"/>
    <w:rsid w:val="008011EA"/>
    <w:rsid w:val="00803136"/>
    <w:rsid w:val="00806370"/>
    <w:rsid w:val="00807CB9"/>
    <w:rsid w:val="008102B8"/>
    <w:rsid w:val="008117D1"/>
    <w:rsid w:val="00811DEC"/>
    <w:rsid w:val="00813F12"/>
    <w:rsid w:val="00816EB8"/>
    <w:rsid w:val="00817C34"/>
    <w:rsid w:val="0082293B"/>
    <w:rsid w:val="00824A9C"/>
    <w:rsid w:val="00825F69"/>
    <w:rsid w:val="00827121"/>
    <w:rsid w:val="008272F3"/>
    <w:rsid w:val="008277F2"/>
    <w:rsid w:val="008339B2"/>
    <w:rsid w:val="00835E47"/>
    <w:rsid w:val="00836C8E"/>
    <w:rsid w:val="00844C63"/>
    <w:rsid w:val="00844D29"/>
    <w:rsid w:val="0084568E"/>
    <w:rsid w:val="008464DA"/>
    <w:rsid w:val="0085014F"/>
    <w:rsid w:val="00851672"/>
    <w:rsid w:val="008520C5"/>
    <w:rsid w:val="0085235A"/>
    <w:rsid w:val="0085667A"/>
    <w:rsid w:val="0085742F"/>
    <w:rsid w:val="008579BC"/>
    <w:rsid w:val="00860818"/>
    <w:rsid w:val="0086084C"/>
    <w:rsid w:val="00862DB5"/>
    <w:rsid w:val="0086314D"/>
    <w:rsid w:val="00863DE9"/>
    <w:rsid w:val="00864948"/>
    <w:rsid w:val="008651BB"/>
    <w:rsid w:val="008661C3"/>
    <w:rsid w:val="00866C66"/>
    <w:rsid w:val="008679D0"/>
    <w:rsid w:val="00867E81"/>
    <w:rsid w:val="00870A81"/>
    <w:rsid w:val="00870AF4"/>
    <w:rsid w:val="00871374"/>
    <w:rsid w:val="00874636"/>
    <w:rsid w:val="00881188"/>
    <w:rsid w:val="008821F9"/>
    <w:rsid w:val="00884EB7"/>
    <w:rsid w:val="008909D9"/>
    <w:rsid w:val="00891BA1"/>
    <w:rsid w:val="0089593A"/>
    <w:rsid w:val="00895BB5"/>
    <w:rsid w:val="00896A51"/>
    <w:rsid w:val="00896D52"/>
    <w:rsid w:val="008A022C"/>
    <w:rsid w:val="008A0A5B"/>
    <w:rsid w:val="008A1593"/>
    <w:rsid w:val="008A4536"/>
    <w:rsid w:val="008A46CF"/>
    <w:rsid w:val="008A6AB9"/>
    <w:rsid w:val="008B0470"/>
    <w:rsid w:val="008B2686"/>
    <w:rsid w:val="008B506A"/>
    <w:rsid w:val="008B74FD"/>
    <w:rsid w:val="008C05BA"/>
    <w:rsid w:val="008C0BD2"/>
    <w:rsid w:val="008C7222"/>
    <w:rsid w:val="008C7466"/>
    <w:rsid w:val="008C7661"/>
    <w:rsid w:val="008C7ACD"/>
    <w:rsid w:val="008D0428"/>
    <w:rsid w:val="008D158E"/>
    <w:rsid w:val="008D1653"/>
    <w:rsid w:val="008D7E06"/>
    <w:rsid w:val="008E5595"/>
    <w:rsid w:val="008E5B6B"/>
    <w:rsid w:val="008E66EF"/>
    <w:rsid w:val="008F450A"/>
    <w:rsid w:val="008F6AB1"/>
    <w:rsid w:val="008F79FA"/>
    <w:rsid w:val="00901BB2"/>
    <w:rsid w:val="009035D8"/>
    <w:rsid w:val="00903DC4"/>
    <w:rsid w:val="009047FE"/>
    <w:rsid w:val="0090669A"/>
    <w:rsid w:val="0091107D"/>
    <w:rsid w:val="00912EB4"/>
    <w:rsid w:val="00916FA1"/>
    <w:rsid w:val="00917B04"/>
    <w:rsid w:val="00920680"/>
    <w:rsid w:val="00920725"/>
    <w:rsid w:val="00921577"/>
    <w:rsid w:val="00924A9E"/>
    <w:rsid w:val="00924B3B"/>
    <w:rsid w:val="00925980"/>
    <w:rsid w:val="00925FC0"/>
    <w:rsid w:val="00931AA3"/>
    <w:rsid w:val="00932089"/>
    <w:rsid w:val="00932A03"/>
    <w:rsid w:val="00937D4D"/>
    <w:rsid w:val="00937E42"/>
    <w:rsid w:val="0094022A"/>
    <w:rsid w:val="0094066D"/>
    <w:rsid w:val="0094134E"/>
    <w:rsid w:val="009440BE"/>
    <w:rsid w:val="00945AFD"/>
    <w:rsid w:val="00947DBC"/>
    <w:rsid w:val="009515C7"/>
    <w:rsid w:val="0095160B"/>
    <w:rsid w:val="009532F5"/>
    <w:rsid w:val="00954266"/>
    <w:rsid w:val="0095780E"/>
    <w:rsid w:val="00960B03"/>
    <w:rsid w:val="0096155E"/>
    <w:rsid w:val="00961AB9"/>
    <w:rsid w:val="0096462F"/>
    <w:rsid w:val="00965419"/>
    <w:rsid w:val="0096647A"/>
    <w:rsid w:val="00967CCC"/>
    <w:rsid w:val="00967D77"/>
    <w:rsid w:val="00974217"/>
    <w:rsid w:val="0097449C"/>
    <w:rsid w:val="009747EB"/>
    <w:rsid w:val="0097515C"/>
    <w:rsid w:val="00976676"/>
    <w:rsid w:val="00977A67"/>
    <w:rsid w:val="00981AD4"/>
    <w:rsid w:val="00983023"/>
    <w:rsid w:val="00983652"/>
    <w:rsid w:val="00983A13"/>
    <w:rsid w:val="009841ED"/>
    <w:rsid w:val="00985313"/>
    <w:rsid w:val="00987BA5"/>
    <w:rsid w:val="00992338"/>
    <w:rsid w:val="009949BA"/>
    <w:rsid w:val="00994B92"/>
    <w:rsid w:val="00995907"/>
    <w:rsid w:val="009A0BDA"/>
    <w:rsid w:val="009A1185"/>
    <w:rsid w:val="009A13BD"/>
    <w:rsid w:val="009A1587"/>
    <w:rsid w:val="009A2219"/>
    <w:rsid w:val="009A38F5"/>
    <w:rsid w:val="009A406A"/>
    <w:rsid w:val="009A40BF"/>
    <w:rsid w:val="009A4234"/>
    <w:rsid w:val="009A4FA4"/>
    <w:rsid w:val="009A6227"/>
    <w:rsid w:val="009A7442"/>
    <w:rsid w:val="009B4BB5"/>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1762"/>
    <w:rsid w:val="009D5DBB"/>
    <w:rsid w:val="009D5FEF"/>
    <w:rsid w:val="009D611A"/>
    <w:rsid w:val="009D62D5"/>
    <w:rsid w:val="009E2C6B"/>
    <w:rsid w:val="009E2E0D"/>
    <w:rsid w:val="009E2EB9"/>
    <w:rsid w:val="009E3BAB"/>
    <w:rsid w:val="009E76F2"/>
    <w:rsid w:val="009F05F6"/>
    <w:rsid w:val="009F0837"/>
    <w:rsid w:val="009F17AF"/>
    <w:rsid w:val="009F2D58"/>
    <w:rsid w:val="009F2F52"/>
    <w:rsid w:val="009F3465"/>
    <w:rsid w:val="009F4443"/>
    <w:rsid w:val="009F452D"/>
    <w:rsid w:val="009F7D21"/>
    <w:rsid w:val="00A01BE8"/>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3760C"/>
    <w:rsid w:val="00A4190E"/>
    <w:rsid w:val="00A41D6A"/>
    <w:rsid w:val="00A43208"/>
    <w:rsid w:val="00A444A7"/>
    <w:rsid w:val="00A45557"/>
    <w:rsid w:val="00A45D78"/>
    <w:rsid w:val="00A4692C"/>
    <w:rsid w:val="00A50B80"/>
    <w:rsid w:val="00A50DB9"/>
    <w:rsid w:val="00A51043"/>
    <w:rsid w:val="00A53F04"/>
    <w:rsid w:val="00A54486"/>
    <w:rsid w:val="00A55014"/>
    <w:rsid w:val="00A56408"/>
    <w:rsid w:val="00A56454"/>
    <w:rsid w:val="00A56EB9"/>
    <w:rsid w:val="00A57468"/>
    <w:rsid w:val="00A578A7"/>
    <w:rsid w:val="00A57AC9"/>
    <w:rsid w:val="00A61A79"/>
    <w:rsid w:val="00A62556"/>
    <w:rsid w:val="00A62F92"/>
    <w:rsid w:val="00A63727"/>
    <w:rsid w:val="00A65456"/>
    <w:rsid w:val="00A65A22"/>
    <w:rsid w:val="00A66447"/>
    <w:rsid w:val="00A714A0"/>
    <w:rsid w:val="00A71EFD"/>
    <w:rsid w:val="00A727EA"/>
    <w:rsid w:val="00A75A74"/>
    <w:rsid w:val="00A80ED5"/>
    <w:rsid w:val="00A82B61"/>
    <w:rsid w:val="00A865CB"/>
    <w:rsid w:val="00A91C8D"/>
    <w:rsid w:val="00A92964"/>
    <w:rsid w:val="00A943AC"/>
    <w:rsid w:val="00A94FBB"/>
    <w:rsid w:val="00A96029"/>
    <w:rsid w:val="00A961E1"/>
    <w:rsid w:val="00A963CA"/>
    <w:rsid w:val="00A97D0A"/>
    <w:rsid w:val="00AA0280"/>
    <w:rsid w:val="00AA2345"/>
    <w:rsid w:val="00AA26A3"/>
    <w:rsid w:val="00AA2C85"/>
    <w:rsid w:val="00AA2CBE"/>
    <w:rsid w:val="00AA5415"/>
    <w:rsid w:val="00AA5E7D"/>
    <w:rsid w:val="00AA722F"/>
    <w:rsid w:val="00AB2092"/>
    <w:rsid w:val="00AB349D"/>
    <w:rsid w:val="00AB3E5B"/>
    <w:rsid w:val="00AB4025"/>
    <w:rsid w:val="00AB5804"/>
    <w:rsid w:val="00AC0667"/>
    <w:rsid w:val="00AC3448"/>
    <w:rsid w:val="00AC4DCE"/>
    <w:rsid w:val="00AC595D"/>
    <w:rsid w:val="00AC6D5E"/>
    <w:rsid w:val="00AC72DE"/>
    <w:rsid w:val="00AD0CC5"/>
    <w:rsid w:val="00AD35FD"/>
    <w:rsid w:val="00AD4D1B"/>
    <w:rsid w:val="00AD4F04"/>
    <w:rsid w:val="00AD5A34"/>
    <w:rsid w:val="00AD673C"/>
    <w:rsid w:val="00AE260D"/>
    <w:rsid w:val="00AE3B87"/>
    <w:rsid w:val="00AE4FEC"/>
    <w:rsid w:val="00AE56A1"/>
    <w:rsid w:val="00AE64B2"/>
    <w:rsid w:val="00AE7BD8"/>
    <w:rsid w:val="00AE7FE3"/>
    <w:rsid w:val="00AF0690"/>
    <w:rsid w:val="00AF080F"/>
    <w:rsid w:val="00AF2419"/>
    <w:rsid w:val="00AF33F1"/>
    <w:rsid w:val="00AF3FB4"/>
    <w:rsid w:val="00AF436D"/>
    <w:rsid w:val="00AF68B3"/>
    <w:rsid w:val="00AF792A"/>
    <w:rsid w:val="00B00A3C"/>
    <w:rsid w:val="00B00B6D"/>
    <w:rsid w:val="00B02923"/>
    <w:rsid w:val="00B02A43"/>
    <w:rsid w:val="00B0331C"/>
    <w:rsid w:val="00B036CF"/>
    <w:rsid w:val="00B0529A"/>
    <w:rsid w:val="00B05F3A"/>
    <w:rsid w:val="00B10EAD"/>
    <w:rsid w:val="00B11649"/>
    <w:rsid w:val="00B135DA"/>
    <w:rsid w:val="00B15814"/>
    <w:rsid w:val="00B162EF"/>
    <w:rsid w:val="00B17233"/>
    <w:rsid w:val="00B23812"/>
    <w:rsid w:val="00B23C32"/>
    <w:rsid w:val="00B26E20"/>
    <w:rsid w:val="00B273A4"/>
    <w:rsid w:val="00B2744F"/>
    <w:rsid w:val="00B278CB"/>
    <w:rsid w:val="00B27DA8"/>
    <w:rsid w:val="00B317E4"/>
    <w:rsid w:val="00B31D00"/>
    <w:rsid w:val="00B31EB2"/>
    <w:rsid w:val="00B32BF2"/>
    <w:rsid w:val="00B32F39"/>
    <w:rsid w:val="00B3367D"/>
    <w:rsid w:val="00B415EE"/>
    <w:rsid w:val="00B41DEA"/>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598A"/>
    <w:rsid w:val="00B70271"/>
    <w:rsid w:val="00B70535"/>
    <w:rsid w:val="00B7087E"/>
    <w:rsid w:val="00B70E05"/>
    <w:rsid w:val="00B70E35"/>
    <w:rsid w:val="00B713CF"/>
    <w:rsid w:val="00B72267"/>
    <w:rsid w:val="00B7322D"/>
    <w:rsid w:val="00B7699A"/>
    <w:rsid w:val="00B76EC5"/>
    <w:rsid w:val="00B804B1"/>
    <w:rsid w:val="00B83C34"/>
    <w:rsid w:val="00B83ED1"/>
    <w:rsid w:val="00B903ED"/>
    <w:rsid w:val="00B91E65"/>
    <w:rsid w:val="00B9242A"/>
    <w:rsid w:val="00B93082"/>
    <w:rsid w:val="00B946FD"/>
    <w:rsid w:val="00B94952"/>
    <w:rsid w:val="00B9567A"/>
    <w:rsid w:val="00B966C2"/>
    <w:rsid w:val="00B96AA7"/>
    <w:rsid w:val="00BA0ABC"/>
    <w:rsid w:val="00BA10A3"/>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22D"/>
    <w:rsid w:val="00BC6C3D"/>
    <w:rsid w:val="00BC7ED8"/>
    <w:rsid w:val="00BD02D9"/>
    <w:rsid w:val="00BD0BB9"/>
    <w:rsid w:val="00BD1E02"/>
    <w:rsid w:val="00BD40FB"/>
    <w:rsid w:val="00BD562E"/>
    <w:rsid w:val="00BD62D6"/>
    <w:rsid w:val="00BD7EC8"/>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242"/>
    <w:rsid w:val="00C25483"/>
    <w:rsid w:val="00C254BA"/>
    <w:rsid w:val="00C272DD"/>
    <w:rsid w:val="00C27AA6"/>
    <w:rsid w:val="00C3018F"/>
    <w:rsid w:val="00C30216"/>
    <w:rsid w:val="00C30277"/>
    <w:rsid w:val="00C321EE"/>
    <w:rsid w:val="00C32B40"/>
    <w:rsid w:val="00C33501"/>
    <w:rsid w:val="00C3369E"/>
    <w:rsid w:val="00C34D35"/>
    <w:rsid w:val="00C35C1A"/>
    <w:rsid w:val="00C3702B"/>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3B8D"/>
    <w:rsid w:val="00C67960"/>
    <w:rsid w:val="00C70A9D"/>
    <w:rsid w:val="00C729DA"/>
    <w:rsid w:val="00C73DB3"/>
    <w:rsid w:val="00C74996"/>
    <w:rsid w:val="00C756BC"/>
    <w:rsid w:val="00C77EBA"/>
    <w:rsid w:val="00C77FC9"/>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954DD"/>
    <w:rsid w:val="00C96FC3"/>
    <w:rsid w:val="00CA4D69"/>
    <w:rsid w:val="00CA558D"/>
    <w:rsid w:val="00CA589A"/>
    <w:rsid w:val="00CA71FC"/>
    <w:rsid w:val="00CB2380"/>
    <w:rsid w:val="00CB293D"/>
    <w:rsid w:val="00CB2E87"/>
    <w:rsid w:val="00CB4F31"/>
    <w:rsid w:val="00CB5127"/>
    <w:rsid w:val="00CB7247"/>
    <w:rsid w:val="00CB754E"/>
    <w:rsid w:val="00CB776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4F"/>
    <w:rsid w:val="00CE3BBD"/>
    <w:rsid w:val="00CE3D9E"/>
    <w:rsid w:val="00CE4BD4"/>
    <w:rsid w:val="00CE52E3"/>
    <w:rsid w:val="00CE55E9"/>
    <w:rsid w:val="00CE58E2"/>
    <w:rsid w:val="00CE5B56"/>
    <w:rsid w:val="00CE76F6"/>
    <w:rsid w:val="00CE7DDA"/>
    <w:rsid w:val="00CF311A"/>
    <w:rsid w:val="00CF3516"/>
    <w:rsid w:val="00CF35B8"/>
    <w:rsid w:val="00CF7C1A"/>
    <w:rsid w:val="00D006AC"/>
    <w:rsid w:val="00D00985"/>
    <w:rsid w:val="00D022CD"/>
    <w:rsid w:val="00D0231C"/>
    <w:rsid w:val="00D036E6"/>
    <w:rsid w:val="00D04243"/>
    <w:rsid w:val="00D04886"/>
    <w:rsid w:val="00D05698"/>
    <w:rsid w:val="00D05731"/>
    <w:rsid w:val="00D05740"/>
    <w:rsid w:val="00D078EE"/>
    <w:rsid w:val="00D100F5"/>
    <w:rsid w:val="00D1043E"/>
    <w:rsid w:val="00D109E5"/>
    <w:rsid w:val="00D12F48"/>
    <w:rsid w:val="00D157DC"/>
    <w:rsid w:val="00D1608D"/>
    <w:rsid w:val="00D166FB"/>
    <w:rsid w:val="00D16ACE"/>
    <w:rsid w:val="00D16BE0"/>
    <w:rsid w:val="00D17765"/>
    <w:rsid w:val="00D1788A"/>
    <w:rsid w:val="00D2154B"/>
    <w:rsid w:val="00D223A1"/>
    <w:rsid w:val="00D22A60"/>
    <w:rsid w:val="00D22C5E"/>
    <w:rsid w:val="00D26770"/>
    <w:rsid w:val="00D26BEF"/>
    <w:rsid w:val="00D34C71"/>
    <w:rsid w:val="00D351AE"/>
    <w:rsid w:val="00D37514"/>
    <w:rsid w:val="00D40B94"/>
    <w:rsid w:val="00D41425"/>
    <w:rsid w:val="00D43595"/>
    <w:rsid w:val="00D43FDB"/>
    <w:rsid w:val="00D443DC"/>
    <w:rsid w:val="00D46CBF"/>
    <w:rsid w:val="00D503F5"/>
    <w:rsid w:val="00D50E0A"/>
    <w:rsid w:val="00D50F41"/>
    <w:rsid w:val="00D51D32"/>
    <w:rsid w:val="00D52310"/>
    <w:rsid w:val="00D5560C"/>
    <w:rsid w:val="00D576A5"/>
    <w:rsid w:val="00D57B43"/>
    <w:rsid w:val="00D60EC0"/>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7D5"/>
    <w:rsid w:val="00D97896"/>
    <w:rsid w:val="00DA2A40"/>
    <w:rsid w:val="00DA2BFD"/>
    <w:rsid w:val="00DA2D14"/>
    <w:rsid w:val="00DA3CD8"/>
    <w:rsid w:val="00DA4CB9"/>
    <w:rsid w:val="00DA5AEC"/>
    <w:rsid w:val="00DA6381"/>
    <w:rsid w:val="00DA65B2"/>
    <w:rsid w:val="00DB0241"/>
    <w:rsid w:val="00DB04D3"/>
    <w:rsid w:val="00DB0794"/>
    <w:rsid w:val="00DB0FA9"/>
    <w:rsid w:val="00DB3D19"/>
    <w:rsid w:val="00DB4376"/>
    <w:rsid w:val="00DB59E9"/>
    <w:rsid w:val="00DB669E"/>
    <w:rsid w:val="00DB752F"/>
    <w:rsid w:val="00DB76D2"/>
    <w:rsid w:val="00DB79A3"/>
    <w:rsid w:val="00DB7EEF"/>
    <w:rsid w:val="00DB7F14"/>
    <w:rsid w:val="00DC02A8"/>
    <w:rsid w:val="00DC07E7"/>
    <w:rsid w:val="00DC083E"/>
    <w:rsid w:val="00DC1FC5"/>
    <w:rsid w:val="00DC3987"/>
    <w:rsid w:val="00DC5F51"/>
    <w:rsid w:val="00DD30F3"/>
    <w:rsid w:val="00DD35C3"/>
    <w:rsid w:val="00DD5ED9"/>
    <w:rsid w:val="00DD6E68"/>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07F86"/>
    <w:rsid w:val="00E1109D"/>
    <w:rsid w:val="00E114D4"/>
    <w:rsid w:val="00E12264"/>
    <w:rsid w:val="00E124DA"/>
    <w:rsid w:val="00E124E5"/>
    <w:rsid w:val="00E132D9"/>
    <w:rsid w:val="00E15957"/>
    <w:rsid w:val="00E15A4F"/>
    <w:rsid w:val="00E15CD0"/>
    <w:rsid w:val="00E165F1"/>
    <w:rsid w:val="00E166A5"/>
    <w:rsid w:val="00E16F0E"/>
    <w:rsid w:val="00E17E51"/>
    <w:rsid w:val="00E201EE"/>
    <w:rsid w:val="00E21462"/>
    <w:rsid w:val="00E23369"/>
    <w:rsid w:val="00E233E0"/>
    <w:rsid w:val="00E2385C"/>
    <w:rsid w:val="00E247B5"/>
    <w:rsid w:val="00E2493A"/>
    <w:rsid w:val="00E24C45"/>
    <w:rsid w:val="00E30919"/>
    <w:rsid w:val="00E30B48"/>
    <w:rsid w:val="00E31F03"/>
    <w:rsid w:val="00E32405"/>
    <w:rsid w:val="00E3273B"/>
    <w:rsid w:val="00E32B3B"/>
    <w:rsid w:val="00E3332A"/>
    <w:rsid w:val="00E337B9"/>
    <w:rsid w:val="00E33840"/>
    <w:rsid w:val="00E34217"/>
    <w:rsid w:val="00E342D7"/>
    <w:rsid w:val="00E35098"/>
    <w:rsid w:val="00E35E4F"/>
    <w:rsid w:val="00E37A19"/>
    <w:rsid w:val="00E37A52"/>
    <w:rsid w:val="00E40237"/>
    <w:rsid w:val="00E40859"/>
    <w:rsid w:val="00E40FD6"/>
    <w:rsid w:val="00E4247B"/>
    <w:rsid w:val="00E42BE0"/>
    <w:rsid w:val="00E4353B"/>
    <w:rsid w:val="00E43CA5"/>
    <w:rsid w:val="00E44C0F"/>
    <w:rsid w:val="00E47ABD"/>
    <w:rsid w:val="00E5163A"/>
    <w:rsid w:val="00E521A6"/>
    <w:rsid w:val="00E527E9"/>
    <w:rsid w:val="00E529EA"/>
    <w:rsid w:val="00E52DBE"/>
    <w:rsid w:val="00E54F7C"/>
    <w:rsid w:val="00E552C2"/>
    <w:rsid w:val="00E61026"/>
    <w:rsid w:val="00E619F4"/>
    <w:rsid w:val="00E61C9E"/>
    <w:rsid w:val="00E632AB"/>
    <w:rsid w:val="00E646EF"/>
    <w:rsid w:val="00E650E0"/>
    <w:rsid w:val="00E65E3A"/>
    <w:rsid w:val="00E66D70"/>
    <w:rsid w:val="00E66F4A"/>
    <w:rsid w:val="00E70623"/>
    <w:rsid w:val="00E717A6"/>
    <w:rsid w:val="00E72B5A"/>
    <w:rsid w:val="00E7388B"/>
    <w:rsid w:val="00E74D3C"/>
    <w:rsid w:val="00E750CF"/>
    <w:rsid w:val="00E7606A"/>
    <w:rsid w:val="00E77DFB"/>
    <w:rsid w:val="00E812AF"/>
    <w:rsid w:val="00E8184A"/>
    <w:rsid w:val="00E81DF1"/>
    <w:rsid w:val="00E849D5"/>
    <w:rsid w:val="00E84EA5"/>
    <w:rsid w:val="00E87F63"/>
    <w:rsid w:val="00E90700"/>
    <w:rsid w:val="00E92A61"/>
    <w:rsid w:val="00E95446"/>
    <w:rsid w:val="00EA00FF"/>
    <w:rsid w:val="00EA0286"/>
    <w:rsid w:val="00EA172C"/>
    <w:rsid w:val="00EA2A26"/>
    <w:rsid w:val="00EA4338"/>
    <w:rsid w:val="00EA5C71"/>
    <w:rsid w:val="00EA6B92"/>
    <w:rsid w:val="00EA7C1F"/>
    <w:rsid w:val="00EA7F95"/>
    <w:rsid w:val="00EB236A"/>
    <w:rsid w:val="00EB2B4C"/>
    <w:rsid w:val="00EB367A"/>
    <w:rsid w:val="00EB4F09"/>
    <w:rsid w:val="00EC0F0A"/>
    <w:rsid w:val="00EC3818"/>
    <w:rsid w:val="00EC5C2D"/>
    <w:rsid w:val="00EC68A4"/>
    <w:rsid w:val="00ED00EC"/>
    <w:rsid w:val="00ED0CB8"/>
    <w:rsid w:val="00ED1116"/>
    <w:rsid w:val="00ED116D"/>
    <w:rsid w:val="00ED1D3A"/>
    <w:rsid w:val="00ED28C2"/>
    <w:rsid w:val="00ED3027"/>
    <w:rsid w:val="00ED3AB0"/>
    <w:rsid w:val="00ED3AF5"/>
    <w:rsid w:val="00ED538B"/>
    <w:rsid w:val="00ED649B"/>
    <w:rsid w:val="00ED6673"/>
    <w:rsid w:val="00ED69B8"/>
    <w:rsid w:val="00EE0840"/>
    <w:rsid w:val="00EE1451"/>
    <w:rsid w:val="00EE16B1"/>
    <w:rsid w:val="00EF0599"/>
    <w:rsid w:val="00EF085B"/>
    <w:rsid w:val="00EF1FFA"/>
    <w:rsid w:val="00EF2DF4"/>
    <w:rsid w:val="00EF5BAB"/>
    <w:rsid w:val="00EF71BE"/>
    <w:rsid w:val="00EF78A6"/>
    <w:rsid w:val="00EF7921"/>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65E4"/>
    <w:rsid w:val="00F270A3"/>
    <w:rsid w:val="00F275A8"/>
    <w:rsid w:val="00F27DE3"/>
    <w:rsid w:val="00F341F0"/>
    <w:rsid w:val="00F347F7"/>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0D2A"/>
    <w:rsid w:val="00F6446E"/>
    <w:rsid w:val="00F65678"/>
    <w:rsid w:val="00F700B9"/>
    <w:rsid w:val="00F70129"/>
    <w:rsid w:val="00F73F7B"/>
    <w:rsid w:val="00F745CF"/>
    <w:rsid w:val="00F82A5E"/>
    <w:rsid w:val="00F83602"/>
    <w:rsid w:val="00F85884"/>
    <w:rsid w:val="00F87B20"/>
    <w:rsid w:val="00F90AC6"/>
    <w:rsid w:val="00F90BC7"/>
    <w:rsid w:val="00F92213"/>
    <w:rsid w:val="00F92AC0"/>
    <w:rsid w:val="00F942AF"/>
    <w:rsid w:val="00F94811"/>
    <w:rsid w:val="00F951AA"/>
    <w:rsid w:val="00F96333"/>
    <w:rsid w:val="00F969BA"/>
    <w:rsid w:val="00F97750"/>
    <w:rsid w:val="00FA0F80"/>
    <w:rsid w:val="00FA203A"/>
    <w:rsid w:val="00FA27DF"/>
    <w:rsid w:val="00FA331E"/>
    <w:rsid w:val="00FA6769"/>
    <w:rsid w:val="00FB0E11"/>
    <w:rsid w:val="00FB1246"/>
    <w:rsid w:val="00FB1415"/>
    <w:rsid w:val="00FB1DEF"/>
    <w:rsid w:val="00FB35FE"/>
    <w:rsid w:val="00FB3DB5"/>
    <w:rsid w:val="00FB5679"/>
    <w:rsid w:val="00FB5EB2"/>
    <w:rsid w:val="00FC0358"/>
    <w:rsid w:val="00FC19D0"/>
    <w:rsid w:val="00FC498B"/>
    <w:rsid w:val="00FC49B4"/>
    <w:rsid w:val="00FC5BBC"/>
    <w:rsid w:val="00FC7E0A"/>
    <w:rsid w:val="00FD045D"/>
    <w:rsid w:val="00FD1A76"/>
    <w:rsid w:val="00FD1D20"/>
    <w:rsid w:val="00FD284C"/>
    <w:rsid w:val="00FD2DE2"/>
    <w:rsid w:val="00FD56BA"/>
    <w:rsid w:val="00FD58C7"/>
    <w:rsid w:val="00FE4B67"/>
    <w:rsid w:val="00FE55F3"/>
    <w:rsid w:val="00FE71FF"/>
    <w:rsid w:val="00FF0857"/>
    <w:rsid w:val="00FF0C04"/>
    <w:rsid w:val="00FF2CD8"/>
    <w:rsid w:val="00FF3B4B"/>
    <w:rsid w:val="00FF42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853"/>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autoRedefine/>
    <w:qFormat/>
    <w:rsid w:val="008E5595"/>
    <w:pPr>
      <w:keepNext/>
      <w:numPr>
        <w:ilvl w:val="1"/>
        <w:numId w:val="37"/>
      </w:numPr>
      <w:tabs>
        <w:tab w:val="clear" w:pos="936"/>
      </w:tabs>
      <w:spacing w:before="240" w:after="60"/>
      <w:ind w:left="993" w:hanging="633"/>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8E5595"/>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6B6387"/>
    <w:pPr>
      <w:tabs>
        <w:tab w:val="left" w:pos="400"/>
        <w:tab w:val="right" w:leader="dot" w:pos="9202"/>
      </w:tabs>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713AA2"/>
    <w:pPr>
      <w:tabs>
        <w:tab w:val="left" w:pos="1320"/>
        <w:tab w:val="right" w:leader="dot" w:pos="9202"/>
      </w:tabs>
      <w:spacing w:before="120" w:after="120"/>
      <w:ind w:left="403"/>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6B6387"/>
    <w:pPr>
      <w:tabs>
        <w:tab w:val="right" w:leader="dot" w:pos="9202"/>
      </w:tabs>
      <w:spacing w:after="100"/>
      <w:ind w:left="720"/>
    </w:pPr>
    <w:rPr>
      <w:noProof/>
      <w:sz w:val="20"/>
      <w:lang w:val="es-ES_tradnl" w:eastAsia="es-ES"/>
    </w:r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6B6387"/>
    <w:pPr>
      <w:keepNext/>
      <w:suppressAutoHyphens/>
      <w:spacing w:before="240" w:after="60"/>
      <w:outlineLvl w:val="3"/>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995">
      <w:bodyDiv w:val="1"/>
      <w:marLeft w:val="0"/>
      <w:marRight w:val="0"/>
      <w:marTop w:val="0"/>
      <w:marBottom w:val="0"/>
      <w:divBdr>
        <w:top w:val="none" w:sz="0" w:space="0" w:color="auto"/>
        <w:left w:val="none" w:sz="0" w:space="0" w:color="auto"/>
        <w:bottom w:val="none" w:sz="0" w:space="0" w:color="auto"/>
        <w:right w:val="none" w:sz="0" w:space="0" w:color="auto"/>
      </w:divBdr>
    </w:div>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93672894">
      <w:bodyDiv w:val="1"/>
      <w:marLeft w:val="0"/>
      <w:marRight w:val="0"/>
      <w:marTop w:val="0"/>
      <w:marBottom w:val="0"/>
      <w:divBdr>
        <w:top w:val="none" w:sz="0" w:space="0" w:color="auto"/>
        <w:left w:val="none" w:sz="0" w:space="0" w:color="auto"/>
        <w:bottom w:val="none" w:sz="0" w:space="0" w:color="auto"/>
        <w:right w:val="none" w:sz="0" w:space="0" w:color="auto"/>
      </w:divBdr>
    </w:div>
    <w:div w:id="97719014">
      <w:bodyDiv w:val="1"/>
      <w:marLeft w:val="0"/>
      <w:marRight w:val="0"/>
      <w:marTop w:val="0"/>
      <w:marBottom w:val="0"/>
      <w:divBdr>
        <w:top w:val="none" w:sz="0" w:space="0" w:color="auto"/>
        <w:left w:val="none" w:sz="0" w:space="0" w:color="auto"/>
        <w:bottom w:val="none" w:sz="0" w:space="0" w:color="auto"/>
        <w:right w:val="none" w:sz="0" w:space="0" w:color="auto"/>
      </w:divBdr>
    </w:div>
    <w:div w:id="98572269">
      <w:bodyDiv w:val="1"/>
      <w:marLeft w:val="0"/>
      <w:marRight w:val="0"/>
      <w:marTop w:val="0"/>
      <w:marBottom w:val="0"/>
      <w:divBdr>
        <w:top w:val="none" w:sz="0" w:space="0" w:color="auto"/>
        <w:left w:val="none" w:sz="0" w:space="0" w:color="auto"/>
        <w:bottom w:val="none" w:sz="0" w:space="0" w:color="auto"/>
        <w:right w:val="none" w:sz="0" w:space="0" w:color="auto"/>
      </w:divBdr>
    </w:div>
    <w:div w:id="109520244">
      <w:bodyDiv w:val="1"/>
      <w:marLeft w:val="0"/>
      <w:marRight w:val="0"/>
      <w:marTop w:val="0"/>
      <w:marBottom w:val="0"/>
      <w:divBdr>
        <w:top w:val="none" w:sz="0" w:space="0" w:color="auto"/>
        <w:left w:val="none" w:sz="0" w:space="0" w:color="auto"/>
        <w:bottom w:val="none" w:sz="0" w:space="0" w:color="auto"/>
        <w:right w:val="none" w:sz="0" w:space="0" w:color="auto"/>
      </w:divBdr>
    </w:div>
    <w:div w:id="142235265">
      <w:bodyDiv w:val="1"/>
      <w:marLeft w:val="0"/>
      <w:marRight w:val="0"/>
      <w:marTop w:val="0"/>
      <w:marBottom w:val="0"/>
      <w:divBdr>
        <w:top w:val="none" w:sz="0" w:space="0" w:color="auto"/>
        <w:left w:val="none" w:sz="0" w:space="0" w:color="auto"/>
        <w:bottom w:val="none" w:sz="0" w:space="0" w:color="auto"/>
        <w:right w:val="none" w:sz="0" w:space="0" w:color="auto"/>
      </w:divBdr>
    </w:div>
    <w:div w:id="151678826">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65582420">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19053561">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41079317">
      <w:bodyDiv w:val="1"/>
      <w:marLeft w:val="0"/>
      <w:marRight w:val="0"/>
      <w:marTop w:val="0"/>
      <w:marBottom w:val="0"/>
      <w:divBdr>
        <w:top w:val="none" w:sz="0" w:space="0" w:color="auto"/>
        <w:left w:val="none" w:sz="0" w:space="0" w:color="auto"/>
        <w:bottom w:val="none" w:sz="0" w:space="0" w:color="auto"/>
        <w:right w:val="none" w:sz="0" w:space="0" w:color="auto"/>
      </w:divBdr>
    </w:div>
    <w:div w:id="660428197">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38479297">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53112351">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0776137">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083142908">
      <w:bodyDiv w:val="1"/>
      <w:marLeft w:val="0"/>
      <w:marRight w:val="0"/>
      <w:marTop w:val="0"/>
      <w:marBottom w:val="0"/>
      <w:divBdr>
        <w:top w:val="none" w:sz="0" w:space="0" w:color="auto"/>
        <w:left w:val="none" w:sz="0" w:space="0" w:color="auto"/>
        <w:bottom w:val="none" w:sz="0" w:space="0" w:color="auto"/>
        <w:right w:val="none" w:sz="0" w:space="0" w:color="auto"/>
      </w:divBdr>
    </w:div>
    <w:div w:id="1096053873">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13413563">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51250349">
      <w:bodyDiv w:val="1"/>
      <w:marLeft w:val="0"/>
      <w:marRight w:val="0"/>
      <w:marTop w:val="0"/>
      <w:marBottom w:val="0"/>
      <w:divBdr>
        <w:top w:val="none" w:sz="0" w:space="0" w:color="auto"/>
        <w:left w:val="none" w:sz="0" w:space="0" w:color="auto"/>
        <w:bottom w:val="none" w:sz="0" w:space="0" w:color="auto"/>
        <w:right w:val="none" w:sz="0" w:space="0" w:color="auto"/>
      </w:divBdr>
    </w:div>
    <w:div w:id="1363096347">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00983282">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599092683">
      <w:bodyDiv w:val="1"/>
      <w:marLeft w:val="0"/>
      <w:marRight w:val="0"/>
      <w:marTop w:val="0"/>
      <w:marBottom w:val="0"/>
      <w:divBdr>
        <w:top w:val="none" w:sz="0" w:space="0" w:color="auto"/>
        <w:left w:val="none" w:sz="0" w:space="0" w:color="auto"/>
        <w:bottom w:val="none" w:sz="0" w:space="0" w:color="auto"/>
        <w:right w:val="none" w:sz="0" w:space="0" w:color="auto"/>
      </w:divBdr>
    </w:div>
    <w:div w:id="1620143513">
      <w:bodyDiv w:val="1"/>
      <w:marLeft w:val="0"/>
      <w:marRight w:val="0"/>
      <w:marTop w:val="0"/>
      <w:marBottom w:val="0"/>
      <w:divBdr>
        <w:top w:val="none" w:sz="0" w:space="0" w:color="auto"/>
        <w:left w:val="none" w:sz="0" w:space="0" w:color="auto"/>
        <w:bottom w:val="none" w:sz="0" w:space="0" w:color="auto"/>
        <w:right w:val="none" w:sz="0" w:space="0" w:color="auto"/>
      </w:divBdr>
    </w:div>
    <w:div w:id="1694184824">
      <w:bodyDiv w:val="1"/>
      <w:marLeft w:val="0"/>
      <w:marRight w:val="0"/>
      <w:marTop w:val="0"/>
      <w:marBottom w:val="0"/>
      <w:divBdr>
        <w:top w:val="none" w:sz="0" w:space="0" w:color="auto"/>
        <w:left w:val="none" w:sz="0" w:space="0" w:color="auto"/>
        <w:bottom w:val="none" w:sz="0" w:space="0" w:color="auto"/>
        <w:right w:val="none" w:sz="0" w:space="0" w:color="auto"/>
      </w:divBdr>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27669329">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899776848">
      <w:bodyDiv w:val="1"/>
      <w:marLeft w:val="0"/>
      <w:marRight w:val="0"/>
      <w:marTop w:val="0"/>
      <w:marBottom w:val="0"/>
      <w:divBdr>
        <w:top w:val="none" w:sz="0" w:space="0" w:color="auto"/>
        <w:left w:val="none" w:sz="0" w:space="0" w:color="auto"/>
        <w:bottom w:val="none" w:sz="0" w:space="0" w:color="auto"/>
        <w:right w:val="none" w:sz="0" w:space="0" w:color="auto"/>
      </w:divBdr>
    </w:div>
    <w:div w:id="1942032421">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o_de_datos"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image" Target="media/image1.png"/><Relationship Id="rId19" Type="http://schemas.openxmlformats.org/officeDocument/2006/relationships/image" Target="media/image10.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s.wikipedia.org/wiki/Sistema_de_informaci%C3%B3n"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CC616-DF29-4BF5-B1C9-CAD9D01BD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41</Pages>
  <Words>5562</Words>
  <Characters>30595</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36085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31</cp:revision>
  <cp:lastPrinted>2015-05-21T16:31:00Z</cp:lastPrinted>
  <dcterms:created xsi:type="dcterms:W3CDTF">2015-05-26T12:12:00Z</dcterms:created>
  <dcterms:modified xsi:type="dcterms:W3CDTF">2015-05-27T11:27:00Z</dcterms:modified>
</cp:coreProperties>
</file>