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UTS Application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Conditional statement.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check user registered on UTS or not?  If user is registered then login else tell them please create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Code: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user_register=false;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if (user_register==true){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console.log("Please log in");</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else{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console.log("Please create account");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Nested if else </w:t>
      </w:r>
    </w:p>
    <w:p w:rsidR="00000000" w:rsidDel="00000000" w:rsidP="00000000" w:rsidRDefault="00000000" w:rsidRPr="00000000" w14:paraId="00000013">
      <w:pPr>
        <w:rPr/>
      </w:pPr>
      <w:r w:rsidDel="00000000" w:rsidR="00000000" w:rsidRPr="00000000">
        <w:rPr>
          <w:rtl w:val="0"/>
        </w:rPr>
        <w:t xml:space="preserve">If user is registered then login. After login if user not enter source and destination details then its  display please enter detail. If user enter proper detail then option select mode of ticket.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user_register=1;</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mode = "paperless";</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source = "THANE";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destination="MUMBAI";</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if (source != null &amp;&amp; destination != null){</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//select ticket mode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(mode=="paper"){</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document.write("Paper ticket selected");</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else if (mode == "paperless"){</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document.write("Paperless  ticket selected");</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else{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document.write("default");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else{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(source == null){</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document.write("Enter source details");</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(destination == null){</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document.write("Enter destination details");</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Nested if else with ternary operator:</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user_register=1;</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mode = "paper"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source = "THANE";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destination = "KURLA";</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if (source != null &amp;&amp; destination != null){</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ticket = mode=="paper"|| mode=="paperless"?"selected mode:"+ mode:"default";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document.write(ticket);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else{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(source == null){</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document.write("Enter source details");</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(destination == null){</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document.write("Enter destination details");</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Switch case</w:t>
      </w:r>
    </w:p>
    <w:p w:rsidR="00000000" w:rsidDel="00000000" w:rsidP="00000000" w:rsidRDefault="00000000" w:rsidRPr="00000000" w14:paraId="00000048">
      <w:pPr>
        <w:rPr>
          <w:sz w:val="26"/>
          <w:szCs w:val="26"/>
        </w:rPr>
      </w:pPr>
      <w:r w:rsidDel="00000000" w:rsidR="00000000" w:rsidRPr="00000000">
        <w:rPr>
          <w:sz w:val="26"/>
          <w:szCs w:val="26"/>
          <w:rtl w:val="0"/>
        </w:rPr>
        <w:t xml:space="preserve">Payment mode using switch case: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pay= "UPI";</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switch(pay){</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"wallet":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document.write("selected1:"+ pay);</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break;</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"UPI"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document.write("selected2:"+ pay);</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break;</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"credit card":</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document.write("selected3:"+pay);</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break;</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default: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document.write("Error");</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