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981b22d5759045be8bc36bd288c7911d067f02a"/>
    <w:p>
      <w:pPr>
        <w:pStyle w:val="Heading1"/>
      </w:pPr>
      <w:r>
        <w:t xml:space="preserve">EQT Lease Offer and Ancestral Land in Wetzel County, WV</w:t>
      </w:r>
    </w:p>
    <w:bookmarkStart w:id="34" w:name="Xc9cf757ec6ac6ba4ae3808c6671620a2d4fb10c"/>
    <w:p>
      <w:pPr>
        <w:pStyle w:val="Heading2"/>
      </w:pPr>
      <w:r>
        <w:t xml:space="preserve">1. Legitimacy of EQT Corporation and Associated Landmen</w:t>
      </w:r>
    </w:p>
    <w:p>
      <w:pPr>
        <w:pStyle w:val="FirstParagraph"/>
      </w:pPr>
      <w:r>
        <w:rPr>
          <w:b/>
          <w:bCs/>
        </w:rPr>
        <w:t xml:space="preserve">EQT Corporation:</w:t>
      </w:r>
      <w:r>
        <w:t xml:space="preserve"> </w:t>
      </w:r>
      <w:r>
        <w:t xml:space="preserve">EQT is a large, publicly traded natural gas production company and is</w:t>
      </w:r>
      <w:r>
        <w:t xml:space="preserve"> </w:t>
      </w:r>
      <w:r>
        <w:rPr>
          <w:b/>
          <w:bCs/>
        </w:rPr>
        <w:t xml:space="preserve">legitimate</w:t>
      </w:r>
      <w:r>
        <w:t xml:space="preserve">. It’s actually the leading natural gas producer in the U.S., with extensive operations in Appalachia</w:t>
      </w:r>
      <w:hyperlink r:id="rId21">
        <w:r>
          <w:rPr>
            <w:rStyle w:val="Hyperlink"/>
          </w:rPr>
          <w:t xml:space="preserve">[1]</w:t>
        </w:r>
      </w:hyperlink>
      <w:r>
        <w:t xml:space="preserve">. EQT actively operates in West Virginia – they hold about 600,000 net acres in the state, concentrating in the northwestern counties such as Doddridge, Marshall, Tyler,</w:t>
      </w:r>
      <w:r>
        <w:t xml:space="preserve"> </w:t>
      </w:r>
      <w:r>
        <w:rPr>
          <w:b/>
          <w:bCs/>
        </w:rPr>
        <w:t xml:space="preserve">Wetzel</w:t>
      </w:r>
      <w:r>
        <w:t xml:space="preserve">, etc., where they are</w:t>
      </w:r>
      <w:r>
        <w:t xml:space="preserve"> </w:t>
      </w:r>
      <w:r>
        <w:rPr>
          <w:b/>
          <w:bCs/>
        </w:rPr>
        <w:t xml:space="preserve">actively developing</w:t>
      </w:r>
      <w:r>
        <w:t xml:space="preserve"> </w:t>
      </w:r>
      <w:r>
        <w:t xml:space="preserve">Marcellus Shale gas</w:t>
      </w:r>
      <w:hyperlink r:id="rId22">
        <w:r>
          <w:rPr>
            <w:rStyle w:val="Hyperlink"/>
          </w:rPr>
          <w:t xml:space="preserve">[2]</w:t>
        </w:r>
      </w:hyperlink>
      <w:r>
        <w:t xml:space="preserve">. In other words, EQT</w:t>
      </w:r>
      <w:r>
        <w:t xml:space="preserve"> </w:t>
      </w:r>
      <w:r>
        <w:rPr>
          <w:i/>
          <w:iCs/>
        </w:rPr>
        <w:t xml:space="preserve">does</w:t>
      </w:r>
      <w:r>
        <w:t xml:space="preserve"> </w:t>
      </w:r>
      <w:r>
        <w:t xml:space="preserve">drill in Wetzel County and would have a bona fide interest in leasing mineral rights there. The address on the letter (625 Liberty Ave, Pittsburgh) matches EQT’s headquarters.</w:t>
      </w:r>
    </w:p>
    <w:p>
      <w:pPr>
        <w:pStyle w:val="BodyText"/>
      </w:pPr>
      <w:r>
        <w:rPr>
          <w:b/>
          <w:bCs/>
        </w:rPr>
        <w:t xml:space="preserve">Honor Resources Company:</w:t>
      </w:r>
      <w:r>
        <w:t xml:space="preserve"> </w:t>
      </w:r>
      <w:r>
        <w:t xml:space="preserve">Honor is a land services firm that often represents big energy companies in acquiring leases. It’s a real company (founded in 1988) that employs landmen in WV and PA. In fact,</w:t>
      </w:r>
      <w:r>
        <w:t xml:space="preserve"> </w:t>
      </w:r>
      <w:r>
        <w:rPr>
          <w:i/>
          <w:iCs/>
        </w:rPr>
        <w:t xml:space="preserve">Honor Resources landmen have been known to represent EQT in West Virginia leasing projects</w:t>
      </w:r>
      <w:r>
        <w:t xml:space="preserve">. For example, in 2017 an EQT project in Monongalia County had a landman from Honor (Mark S. Kidder, RPL) contacting heirs for lease paperwork</w:t>
      </w:r>
      <w:hyperlink r:id="rId23">
        <w:r>
          <w:rPr>
            <w:rStyle w:val="Hyperlink"/>
          </w:rPr>
          <w:t xml:space="preserve">[3]</w:t>
        </w:r>
      </w:hyperlink>
      <w:r>
        <w:t xml:space="preserve">. Honor Resources has offices in WV (Ravenswood, Parkersburg) and appears in industry directories. The Better Business Bureau notes Honor Resources Co. is</w:t>
      </w:r>
      <w:r>
        <w:t xml:space="preserve"> </w:t>
      </w:r>
      <w:r>
        <w:rPr>
          <w:b/>
          <w:bCs/>
        </w:rPr>
        <w:t xml:space="preserve">not BBB-accredited</w:t>
      </w:r>
      <w:r>
        <w:t xml:space="preserve"> </w:t>
      </w:r>
      <w:r>
        <w:t xml:space="preserve">(common for many small firms) and has no rating due to limited information (no significant complaints on file)</w:t>
      </w:r>
      <w:hyperlink r:id="rId24">
        <w:r>
          <w:rPr>
            <w:rStyle w:val="Hyperlink"/>
          </w:rPr>
          <w:t xml:space="preserve">[4]</w:t>
        </w:r>
      </w:hyperlink>
      <w:r>
        <w:t xml:space="preserve">. We did not uncover any specific scam alerts tied to Honor Resources. The scenario described – a letter from an Honor landman on behalf of EQT – aligns with legitimate industry practice, not an obvious scam. (One landowner</w:t>
      </w:r>
      <w:r>
        <w:t xml:space="preserve"> </w:t>
      </w:r>
      <w:r>
        <w:rPr>
          <w:i/>
          <w:iCs/>
        </w:rPr>
        <w:t xml:space="preserve">did</w:t>
      </w:r>
      <w:r>
        <w:t xml:space="preserve"> </w:t>
      </w:r>
      <w:r>
        <w:t xml:space="preserve">express concern when EQT suspended a leasing project after they’d done heirship research, but that turned out to be a matter of EQT changing plans, not fraud</w:t>
      </w:r>
      <w:hyperlink r:id="rId25">
        <w:r>
          <w:rPr>
            <w:rStyle w:val="Hyperlink"/>
          </w:rPr>
          <w:t xml:space="preserve">[5]</w:t>
        </w:r>
      </w:hyperlink>
      <w:r>
        <w:t xml:space="preserve">.)</w:t>
      </w:r>
    </w:p>
    <w:p>
      <w:pPr>
        <w:pStyle w:val="BodyText"/>
      </w:pPr>
      <w:r>
        <w:rPr>
          <w:b/>
          <w:bCs/>
        </w:rPr>
        <w:t xml:space="preserve">Named Individuals:</w:t>
      </w:r>
      <w:r>
        <w:t xml:space="preserve"> </w:t>
      </w:r>
      <w:r>
        <w:t xml:space="preserve">The people listed in the correspondence are</w:t>
      </w:r>
      <w:r>
        <w:t xml:space="preserve"> </w:t>
      </w:r>
      <w:r>
        <w:rPr>
          <w:b/>
          <w:bCs/>
        </w:rPr>
        <w:t xml:space="preserve">verifiable professionals</w:t>
      </w:r>
      <w:r>
        <w:t xml:space="preserve">:</w:t>
      </w:r>
    </w:p>
    <w:p>
      <w:pPr>
        <w:numPr>
          <w:ilvl w:val="0"/>
          <w:numId w:val="1001"/>
        </w:numPr>
      </w:pPr>
      <w:r>
        <w:rPr>
          <w:i/>
          <w:iCs/>
        </w:rPr>
        <w:t xml:space="preserve">Rodney Parsons, RL (Registered Landman), Landman II – Honor Resources Company:</w:t>
      </w:r>
      <w:r>
        <w:t xml:space="preserve"> </w:t>
      </w:r>
      <w:r>
        <w:t xml:space="preserve">Rodney Parsons is indeed a landman in West Virginia. A professional resume listing shows he worked as a</w:t>
      </w:r>
      <w:r>
        <w:t xml:space="preserve"> </w:t>
      </w:r>
      <w:r>
        <w:rPr>
          <w:b/>
          <w:bCs/>
        </w:rPr>
        <w:t xml:space="preserve">Lease Buyer at Honor Resources from 2010–2019</w:t>
      </w:r>
      <w:r>
        <w:t xml:space="preserve">, specializing in Marcellus Shale projects</w:t>
      </w:r>
      <w:hyperlink r:id="rId26">
        <w:r>
          <w:rPr>
            <w:rStyle w:val="Hyperlink"/>
          </w:rPr>
          <w:t xml:space="preserve">[6]</w:t>
        </w:r>
      </w:hyperlink>
      <w:r>
        <w:t xml:space="preserve">. The contact info provided (304-812-1096 and a WV address “Ona, WV”) are consistent with a WV-based landman. Nothing unusual stands out; he appears to be a legitimate land professional, not an impostor.</w:t>
      </w:r>
    </w:p>
    <w:p>
      <w:pPr>
        <w:numPr>
          <w:ilvl w:val="0"/>
          <w:numId w:val="1001"/>
        </w:numPr>
      </w:pPr>
      <w:r>
        <w:rPr>
          <w:i/>
          <w:iCs/>
        </w:rPr>
        <w:t xml:space="preserve">Corey C. Peck – Vice President of Land, EQT:</w:t>
      </w:r>
      <w:r>
        <w:t xml:space="preserve"> </w:t>
      </w:r>
      <w:r>
        <w:t xml:space="preserve">This name and title check out. Corey Peck is listed as</w:t>
      </w:r>
      <w:r>
        <w:t xml:space="preserve"> </w:t>
      </w:r>
      <w:r>
        <w:rPr>
          <w:b/>
          <w:bCs/>
        </w:rPr>
        <w:t xml:space="preserve">Vice President of Land at EQT Corporation</w:t>
      </w:r>
      <w:r>
        <w:t xml:space="preserve"> </w:t>
      </w:r>
      <w:r>
        <w:t xml:space="preserve">as of mid-2023</w:t>
      </w:r>
      <w:hyperlink r:id="rId27">
        <w:r>
          <w:rPr>
            <w:rStyle w:val="Hyperlink"/>
          </w:rPr>
          <w:t xml:space="preserve">[7]</w:t>
        </w:r>
      </w:hyperlink>
      <w:r>
        <w:t xml:space="preserve">. (He previously held other land management roles at EQT and at Rice Energy, which EQT acquired</w:t>
      </w:r>
      <w:hyperlink r:id="rId28">
        <w:r>
          <w:rPr>
            <w:rStyle w:val="Hyperlink"/>
          </w:rPr>
          <w:t xml:space="preserve">[8]</w:t>
        </w:r>
      </w:hyperlink>
      <w:r>
        <w:t xml:space="preserve">.) So if the letter refers to him or includes his name, it lends credibility – he’s a real EQT executive.</w:t>
      </w:r>
    </w:p>
    <w:p>
      <w:pPr>
        <w:numPr>
          <w:ilvl w:val="0"/>
          <w:numId w:val="1001"/>
        </w:numPr>
      </w:pPr>
      <w:r>
        <w:rPr>
          <w:i/>
          <w:iCs/>
        </w:rPr>
        <w:t xml:space="preserve">Lawrence “Larry” Skrzysowski (Skrzyowski), Esq. – EQT Production Company:</w:t>
      </w:r>
      <w:r>
        <w:t xml:space="preserve"> </w:t>
      </w:r>
      <w:r>
        <w:t xml:space="preserve">Lawrence R. Skrzysowski is an attorney associated with EQT. He is listed as an in-house</w:t>
      </w:r>
      <w:r>
        <w:t xml:space="preserve"> </w:t>
      </w:r>
      <w:r>
        <w:rPr>
          <w:b/>
          <w:bCs/>
        </w:rPr>
        <w:t xml:space="preserve">Land Acquisitions Director</w:t>
      </w:r>
      <w:r>
        <w:t xml:space="preserve"> </w:t>
      </w:r>
      <w:r>
        <w:t xml:space="preserve">at EQT</w:t>
      </w:r>
      <w:hyperlink r:id="rId29">
        <w:r>
          <w:rPr>
            <w:rStyle w:val="Hyperlink"/>
          </w:rPr>
          <w:t xml:space="preserve">[9]</w:t>
        </w:r>
      </w:hyperlink>
      <w:r>
        <w:t xml:space="preserve"> </w:t>
      </w:r>
      <w:r>
        <w:t xml:space="preserve">and has about 13 years of legal experience (according to lawyer directories)</w:t>
      </w:r>
      <w:hyperlink r:id="rId30">
        <w:r>
          <w:rPr>
            <w:rStyle w:val="Hyperlink"/>
          </w:rPr>
          <w:t xml:space="preserve">[10]</w:t>
        </w:r>
      </w:hyperlink>
      <w:r>
        <w:t xml:space="preserve">. It’s common for an attorney’s name to appear on official lease documents as a preparer or notary. His involvement is consistent with EQT’s normal operations.</w:t>
      </w:r>
    </w:p>
    <w:p>
      <w:pPr>
        <w:pStyle w:val="FirstParagraph"/>
      </w:pPr>
      <w:r>
        <w:rPr>
          <w:b/>
          <w:bCs/>
        </w:rPr>
        <w:t xml:space="preserve">Complaints or Controversies:</w:t>
      </w:r>
      <w:r>
        <w:t xml:space="preserve"> </w:t>
      </w:r>
      <w:r>
        <w:t xml:space="preserve">EQT, being a major operator, has had legal disputes with landowners in West Virginia – mostly over royalty payments and environmental impacts – but</w:t>
      </w:r>
      <w:r>
        <w:t xml:space="preserve"> </w:t>
      </w:r>
      <w:r>
        <w:rPr>
          <w:b/>
          <w:bCs/>
        </w:rPr>
        <w:t xml:space="preserve">not</w:t>
      </w:r>
      <w:r>
        <w:t xml:space="preserve"> </w:t>
      </w:r>
      <w:r>
        <w:t xml:space="preserve">of the “scam” variety. For instance, EQT recently settled a class-action lawsuit by West Virginia landowners for \$54 million over allegations of improper royalty deductions</w:t>
      </w:r>
      <w:hyperlink r:id="rId31">
        <w:r>
          <w:rPr>
            <w:rStyle w:val="Hyperlink"/>
          </w:rPr>
          <w:t xml:space="preserve">[11]</w:t>
        </w:r>
      </w:hyperlink>
      <w:r>
        <w:t xml:space="preserve">. (In that case, landowners claimed EQT was deducting post-production costs from gas royalties; EQT agreed to stop such deductions on leases that forbid them</w:t>
      </w:r>
      <w:hyperlink r:id="rId32">
        <w:r>
          <w:rPr>
            <w:rStyle w:val="Hyperlink"/>
          </w:rPr>
          <w:t xml:space="preserve">[12]</w:t>
        </w:r>
      </w:hyperlink>
      <w:r>
        <w:t xml:space="preserve">.) Additionally, Wetzel County residents have filed suits regarding environmental concerns (e.g. claims of water contamination from fracking operations)</w:t>
      </w:r>
      <w:hyperlink r:id="rId33">
        <w:r>
          <w:rPr>
            <w:rStyle w:val="Hyperlink"/>
          </w:rPr>
          <w:t xml:space="preserve">[13]</w:t>
        </w:r>
      </w:hyperlink>
      <w:r>
        <w:t xml:space="preserve">. These issues indicate</w:t>
      </w:r>
      <w:r>
        <w:t xml:space="preserve"> </w:t>
      </w:r>
      <w:r>
        <w:rPr>
          <w:b/>
          <w:bCs/>
        </w:rPr>
        <w:t xml:space="preserve">real</w:t>
      </w:r>
      <w:r>
        <w:t xml:space="preserve"> </w:t>
      </w:r>
      <w:r>
        <w:t xml:space="preserve">(sometimes contentious) operations – if anything, EQT has been accused of</w:t>
      </w:r>
      <w:r>
        <w:t xml:space="preserve"> </w:t>
      </w:r>
      <w:r>
        <w:rPr>
          <w:i/>
          <w:iCs/>
        </w:rPr>
        <w:t xml:space="preserve">aggressively pursuing its business</w:t>
      </w:r>
      <w:r>
        <w:t xml:space="preserve">, not of perpetrating scams. We found no warnings suggesting that EQT’s lease offers are fake; on the contrary, they appear to be part of genuine drilling/unit projects.</w:t>
      </w:r>
    </w:p>
    <w:p>
      <w:pPr>
        <w:pStyle w:val="BodyText"/>
      </w:pPr>
      <w:r>
        <w:rPr>
          <w:b/>
          <w:bCs/>
        </w:rPr>
        <w:t xml:space="preserve">Bottom line:</w:t>
      </w:r>
      <w:r>
        <w:t xml:space="preserve"> </w:t>
      </w:r>
      <w:r>
        <w:t xml:space="preserve">EQT is a legitimate company operating in Wetzel County, and Honor Resources is a legitimate contractor for land negotiations. The individuals named are real. The offer for a small lease and bonus is</w:t>
      </w:r>
      <w:r>
        <w:t xml:space="preserve"> </w:t>
      </w:r>
      <w:r>
        <w:rPr>
          <w:i/>
          <w:iCs/>
        </w:rPr>
        <w:t xml:space="preserve">unusual only in its small size</w:t>
      </w:r>
      <w:r>
        <w:t xml:space="preserve">, but it likely stems from the fact that the interest is tiny – not from fraud. Caution is always wise, but nothing in our research screams “scam” here. The context (EQT using Honor to reach out to far-flung heirs of a West Virginia mineral property) aligns with standard industry practice</w:t>
      </w:r>
      <w:hyperlink r:id="rId23">
        <w:r>
          <w:rPr>
            <w:rStyle w:val="Hyperlink"/>
          </w:rPr>
          <w:t xml:space="preserve">[3]</w:t>
        </w:r>
      </w:hyperlink>
      <w:r>
        <w:t xml:space="preserve">.</w:t>
      </w:r>
    </w:p>
    <w:bookmarkEnd w:id="34"/>
    <w:bookmarkStart w:id="41" w:name="Xcd778c6fe0c8500f73316d50ae610fcf43233a4"/>
    <w:p>
      <w:pPr>
        <w:pStyle w:val="Heading2"/>
      </w:pPr>
      <w:r>
        <w:t xml:space="preserve">2. Land Parcel Verification and Ownership History</w:t>
      </w:r>
    </w:p>
    <w:p>
      <w:pPr>
        <w:pStyle w:val="FirstParagraph"/>
      </w:pPr>
      <w:r>
        <w:rPr>
          <w:b/>
          <w:bCs/>
        </w:rPr>
        <w:t xml:space="preserve">The 0.63125-Acre Parcel in Hundred, WV:</w:t>
      </w:r>
      <w:r>
        <w:t xml:space="preserve"> </w:t>
      </w:r>
      <w:r>
        <w:t xml:space="preserve">This parcel is described as being recorded in</w:t>
      </w:r>
      <w:r>
        <w:t xml:space="preserve"> </w:t>
      </w:r>
      <w:r>
        <w:rPr>
          <w:i/>
          <w:iCs/>
        </w:rPr>
        <w:t xml:space="preserve">Wetzel County Deed Book 33, page 68</w:t>
      </w:r>
      <w:r>
        <w:t xml:space="preserve">, Tax Map 06-2-80. Such a reference suggests an</w:t>
      </w:r>
      <w:r>
        <w:t xml:space="preserve"> </w:t>
      </w:r>
      <w:r>
        <w:rPr>
          <w:b/>
          <w:bCs/>
        </w:rPr>
        <w:t xml:space="preserve">older record</w:t>
      </w:r>
      <w:r>
        <w:t xml:space="preserve"> </w:t>
      </w:r>
      <w:r>
        <w:t xml:space="preserve">(Book 33 is likely a very early volume given Wetzel County’s record history, possibly late 1800s or early 1900s). The parcel size – roughly 0.63 acre – indicates it’s probably a town lot or a part of one in the small town of Hundred, WV. Indeed, Hundred is a tiny incorporated town (population only a few hundred). A 1983 local history notes that when Hundred was established in the 1880s, lots were small and the town site came from a farm tract</w:t>
      </w:r>
      <w:hyperlink r:id="rId35">
        <w:r>
          <w:rPr>
            <w:rStyle w:val="Hyperlink"/>
          </w:rPr>
          <w:t xml:space="preserve">[14]</w:t>
        </w:r>
      </w:hyperlink>
      <w:hyperlink r:id="rId36">
        <w:r>
          <w:rPr>
            <w:rStyle w:val="Hyperlink"/>
          </w:rPr>
          <w:t xml:space="preserve">[15]</w:t>
        </w:r>
      </w:hyperlink>
      <w:r>
        <w:t xml:space="preserve">. A</w:t>
      </w:r>
      <w:r>
        <w:t xml:space="preserve"> </w:t>
      </w:r>
      <w:r>
        <w:rPr>
          <w:b/>
          <w:bCs/>
        </w:rPr>
        <w:t xml:space="preserve">Wetzel County GIS/Tax map search</w:t>
      </w:r>
      <w:r>
        <w:t xml:space="preserve"> </w:t>
      </w:r>
      <w:r>
        <w:t xml:space="preserve">confirms the existence of district “06” parcels in Hundred (the area around Hundred often falls in what’s called the “Green District” on tax maps). While we could not directly pull the deed online, the county’s public records site does allow Book/Page queries, and the reference appears valid.</w:t>
      </w:r>
    </w:p>
    <w:p>
      <w:pPr>
        <w:pStyle w:val="BodyText"/>
      </w:pPr>
      <w:r>
        <w:rPr>
          <w:b/>
          <w:bCs/>
        </w:rPr>
        <w:t xml:space="preserve">Original Ownership – T.B. Hamilton’s Role:</w:t>
      </w:r>
      <w:r>
        <w:t xml:space="preserve"> </w:t>
      </w:r>
      <w:r>
        <w:t xml:space="preserve">The letter itself states</w:t>
      </w:r>
      <w:r>
        <w:t xml:space="preserve"> </w:t>
      </w:r>
      <w:r>
        <w:rPr>
          <w:i/>
          <w:iCs/>
        </w:rPr>
        <w:t xml:space="preserve">“Thomas Benson Hamilton, a/k/a T.B. Hamilton owned 25% of the oil and gas rights under this lot”</w:t>
      </w:r>
      <w:hyperlink r:id="rId37">
        <w:r>
          <w:rPr>
            <w:rStyle w:val="Hyperlink"/>
          </w:rPr>
          <w:t xml:space="preserve">[16]</w:t>
        </w:r>
      </w:hyperlink>
      <w:r>
        <w:t xml:space="preserve">. This makes sense historically. Thomas B. (“T.B.”) Hamilton was a prominent early landowner in Hundred. In fact, he was essentially the town’s founder/developer – he</w:t>
      </w:r>
      <w:r>
        <w:t xml:space="preserve"> </w:t>
      </w:r>
      <w:r>
        <w:rPr>
          <w:b/>
          <w:bCs/>
        </w:rPr>
        <w:t xml:space="preserve">planned the town of Hundred and sold off lots starting in 1893</w:t>
      </w:r>
      <w:r>
        <w:t xml:space="preserve"> </w:t>
      </w:r>
      <w:r>
        <w:t xml:space="preserve">when the B&amp;O Railroad came through</w:t>
      </w:r>
      <w:hyperlink r:id="rId38">
        <w:r>
          <w:rPr>
            <w:rStyle w:val="Hyperlink"/>
          </w:rPr>
          <w:t xml:space="preserve">[17]</w:t>
        </w:r>
      </w:hyperlink>
      <w:r>
        <w:t xml:space="preserve">. The local history recounts that T.B. Hamilton built the first house in Hundred around 1886</w:t>
      </w:r>
      <w:hyperlink r:id="rId36">
        <w:r>
          <w:rPr>
            <w:rStyle w:val="Hyperlink"/>
          </w:rPr>
          <w:t xml:space="preserve">[15]</w:t>
        </w:r>
      </w:hyperlink>
      <w:r>
        <w:t xml:space="preserve">. He had purchased part of the original Henry Church farm (Church being the pioneer after whom “Hundred” was named) and subdivided it. So it’s highly plausible that</w:t>
      </w:r>
      <w:r>
        <w:t xml:space="preserve"> </w:t>
      </w:r>
      <w:r>
        <w:rPr>
          <w:b/>
          <w:bCs/>
        </w:rPr>
        <w:t xml:space="preserve">the 0.63125-acre lot was once part of Hamilton’s holdings</w:t>
      </w:r>
      <w:r>
        <w:t xml:space="preserve">. T.B. Hamilton may have sold the surface lot but</w:t>
      </w:r>
      <w:r>
        <w:t xml:space="preserve"> </w:t>
      </w:r>
      <w:r>
        <w:rPr>
          <w:i/>
          <w:iCs/>
        </w:rPr>
        <w:t xml:space="preserve">retained a 25% share of the mineral rights</w:t>
      </w:r>
      <w:r>
        <w:t xml:space="preserve">, as was often the practice (or he might have passed that fractional interest to his heirs). Deed Book 33 p.68 likely documents a transaction involving T.B. Hamilton for that property or a reservation of mineral rights.</w:t>
      </w:r>
    </w:p>
    <w:p>
      <w:pPr>
        <w:pStyle w:val="BodyText"/>
      </w:pPr>
      <w:r>
        <w:rPr>
          <w:b/>
          <w:bCs/>
        </w:rPr>
        <w:t xml:space="preserve">Succession of Ownership:</w:t>
      </w:r>
      <w:r>
        <w:t xml:space="preserve"> </w:t>
      </w:r>
      <w:r>
        <w:t xml:space="preserve">The correspondence indicates that</w:t>
      </w:r>
      <w:r>
        <w:t xml:space="preserve"> </w:t>
      </w:r>
      <w:r>
        <w:rPr>
          <w:b/>
          <w:bCs/>
        </w:rPr>
        <w:t xml:space="preserve">David Hamilton Haley</w:t>
      </w:r>
      <w:r>
        <w:t xml:space="preserve"> </w:t>
      </w:r>
      <w:r>
        <w:t xml:space="preserve">had an interest in this tract and that the current heir (the addressee) is</w:t>
      </w:r>
      <w:r>
        <w:t xml:space="preserve"> </w:t>
      </w:r>
      <w:r>
        <w:rPr>
          <w:i/>
          <w:iCs/>
        </w:rPr>
        <w:t xml:space="preserve">his</w:t>
      </w:r>
      <w:r>
        <w:t xml:space="preserve"> </w:t>
      </w:r>
      <w:r>
        <w:t xml:space="preserve">successor</w:t>
      </w:r>
      <w:hyperlink r:id="rId39">
        <w:r>
          <w:rPr>
            <w:rStyle w:val="Hyperlink"/>
          </w:rPr>
          <w:t xml:space="preserve">[18]</w:t>
        </w:r>
      </w:hyperlink>
      <w:r>
        <w:t xml:space="preserve">. Putting the pieces together: Thomas B. Hamilton died long ago, and his quarter-share of the oil &amp; gas estate would have passed down through his family. At some point, it came into the hands of (or was shared by) David H. Haley – presumably a descendant or relative of T.B. Hamilton. David H. Haley has since passed (his obituary in 2015 confirms his full name</w:t>
      </w:r>
      <w:r>
        <w:t xml:space="preserve"> </w:t>
      </w:r>
      <w:r>
        <w:rPr>
          <w:i/>
          <w:iCs/>
        </w:rPr>
        <w:t xml:space="preserve">David Hamilton Haley</w:t>
      </w:r>
      <w:hyperlink r:id="rId40">
        <w:r>
          <w:rPr>
            <w:rStyle w:val="Hyperlink"/>
          </w:rPr>
          <w:t xml:space="preserve">[19]</w:t>
        </w:r>
      </w:hyperlink>
      <w:r>
        <w:t xml:space="preserve">), and now</w:t>
      </w:r>
      <w:r>
        <w:t xml:space="preserve"> </w:t>
      </w:r>
      <w:r>
        <w:rPr>
          <w:b/>
          <w:bCs/>
        </w:rPr>
        <w:t xml:space="preserve">Brent Hamilton Haley</w:t>
      </w:r>
      <w:r>
        <w:t xml:space="preserve"> </w:t>
      </w:r>
      <w:r>
        <w:t xml:space="preserve">(his son) is one of the heirs to that interest</w:t>
      </w:r>
      <w:hyperlink r:id="rId39">
        <w:r>
          <w:rPr>
            <w:rStyle w:val="Hyperlink"/>
          </w:rPr>
          <w:t xml:space="preserve">[18]</w:t>
        </w:r>
      </w:hyperlink>
      <w:r>
        <w:t xml:space="preserve">. The letter explicitly addresses Brent as</w:t>
      </w:r>
      <w:r>
        <w:t xml:space="preserve"> </w:t>
      </w:r>
      <w:r>
        <w:rPr>
          <w:i/>
          <w:iCs/>
        </w:rPr>
        <w:t xml:space="preserve">“heir of T.B. Hamilton and David Hamilton Haley.”</w:t>
      </w:r>
      <w:r>
        <w:t xml:space="preserve"> </w:t>
      </w:r>
      <w:r>
        <w:t xml:space="preserve">In other words, Brent’s claim to the parcel’s mineral rights comes</w:t>
      </w:r>
      <w:r>
        <w:t xml:space="preserve"> </w:t>
      </w:r>
      <w:r>
        <w:rPr>
          <w:b/>
          <w:bCs/>
        </w:rPr>
        <w:t xml:space="preserve">via family lineage</w:t>
      </w:r>
      <w:r>
        <w:t xml:space="preserve"> </w:t>
      </w:r>
      <w:r>
        <w:t xml:space="preserve">(from T.B. Hamilton’s original ownership, through David H. Haley, to Brent H. Haley)</w:t>
      </w:r>
      <w:hyperlink r:id="rId39">
        <w:r>
          <w:rPr>
            <w:rStyle w:val="Hyperlink"/>
          </w:rPr>
          <w:t xml:space="preserve">[18]</w:t>
        </w:r>
      </w:hyperlink>
      <w:r>
        <w:t xml:space="preserve">.</w:t>
      </w:r>
    </w:p>
    <w:p>
      <w:pPr>
        <w:pStyle w:val="BodyText"/>
      </w:pPr>
      <w:r>
        <w:t xml:space="preserve">Without access to Wetzel County’s detailed probate or deed records in this answer, we rely on the company’s research: EQT’s land team says their</w:t>
      </w:r>
      <w:r>
        <w:t xml:space="preserve"> </w:t>
      </w:r>
      <w:r>
        <w:rPr>
          <w:b/>
          <w:bCs/>
        </w:rPr>
        <w:t xml:space="preserve">court records and genealogy research confirm Brent’s fractional ownership</w:t>
      </w:r>
      <w:r>
        <w:t xml:space="preserve"> </w:t>
      </w:r>
      <w:r>
        <w:t xml:space="preserve">in that lot</w:t>
      </w:r>
      <w:hyperlink r:id="rId37">
        <w:r>
          <w:rPr>
            <w:rStyle w:val="Hyperlink"/>
          </w:rPr>
          <w:t xml:space="preserve">[16]</w:t>
        </w:r>
      </w:hyperlink>
      <w:r>
        <w:t xml:space="preserve">. This implies the title chain was traced, likely showing that T.B. Hamilton’s interest was inherited by his heirs (one of whom was likely an ancestor of David Haley). It’s common in WV for such fractional mineral interests to pass quietly through generations, even if the family long ago left the area.</w:t>
      </w:r>
    </w:p>
    <w:p>
      <w:pPr>
        <w:pStyle w:val="BodyText"/>
      </w:pPr>
      <w:r>
        <w:rPr>
          <w:b/>
          <w:bCs/>
        </w:rPr>
        <w:t xml:space="preserve">Validity of the Parcel:</w:t>
      </w:r>
      <w:r>
        <w:t xml:space="preserve"> </w:t>
      </w:r>
      <w:r>
        <w:t xml:space="preserve">There is little doubt the</w:t>
      </w:r>
      <w:r>
        <w:t xml:space="preserve"> </w:t>
      </w:r>
      <w:r>
        <w:rPr>
          <w:i/>
          <w:iCs/>
        </w:rPr>
        <w:t xml:space="preserve">land itself</w:t>
      </w:r>
      <w:r>
        <w:t xml:space="preserve"> </w:t>
      </w:r>
      <w:r>
        <w:t xml:space="preserve">is real – Hundred is a real place, and the lot is presumably a real town lot or part of one. The size (0.63125 ac) might correspond to a couple of city lots or an irregular piece. The tax map ID suggests it is recognized for assessment purposes. If needed, the Wetzel County Clerk or Assessor could confirm that parcel and list the current assessed owner of record. (Often, with old severed minerals, the “owner” on record might still be listed as a long-deceased person or “Heirs of X,” since many heirs never probated in WV. EQT likely had to run a title search and genealogical hunt to locate the living heirs, which is how they found Mr. Haley.)</w:t>
      </w:r>
    </w:p>
    <w:p>
      <w:pPr>
        <w:pStyle w:val="BodyText"/>
      </w:pPr>
      <w:r>
        <w:t xml:space="preserve">In summary, the land is</w:t>
      </w:r>
      <w:r>
        <w:t xml:space="preserve"> </w:t>
      </w:r>
      <w:r>
        <w:rPr>
          <w:b/>
          <w:bCs/>
        </w:rPr>
        <w:t xml:space="preserve">valid</w:t>
      </w:r>
      <w:r>
        <w:t xml:space="preserve"> </w:t>
      </w:r>
      <w:r>
        <w:t xml:space="preserve">and the chain of title likely goes:</w:t>
      </w:r>
      <w:r>
        <w:t xml:space="preserve"> </w:t>
      </w:r>
      <w:r>
        <w:rPr>
          <w:i/>
          <w:iCs/>
        </w:rPr>
        <w:t xml:space="preserve">Henry Church’s farm -&gt; sold to Phillip Shough -&gt; sold to T.B. Hamilton -&gt; partial mineral interest carried by Hamilton’s heirs -&gt; ultimately to Haley family</w:t>
      </w:r>
      <w:r>
        <w:t xml:space="preserve">. EQT’s assertion that T.B. Hamilton once owned 25% of the mineral rights and that Brent Haley now owns a slice of that is plausible and backed by their research</w:t>
      </w:r>
      <w:hyperlink r:id="rId37">
        <w:r>
          <w:rPr>
            <w:rStyle w:val="Hyperlink"/>
          </w:rPr>
          <w:t xml:space="preserve">[16]</w:t>
        </w:r>
      </w:hyperlink>
      <w:r>
        <w:t xml:space="preserve">. We did not find independent archives naming David or Brent in WV records (likely because their ownership was never active on record until this leasing effort), but nothing contradicts EQT’s title research.</w:t>
      </w:r>
    </w:p>
    <w:bookmarkEnd w:id="41"/>
    <w:bookmarkStart w:id="44" w:name="Xd599674f55f7c5d34e5fd7af1efc39c6d1613c9"/>
    <w:p>
      <w:pPr>
        <w:pStyle w:val="Heading2"/>
      </w:pPr>
      <w:r>
        <w:t xml:space="preserve">3. Genealogical Links: Thomas B. Hamilton and the Haley Family</w:t>
      </w:r>
    </w:p>
    <w:p>
      <w:pPr>
        <w:pStyle w:val="FirstParagraph"/>
      </w:pPr>
      <w:r>
        <w:rPr>
          <w:b/>
          <w:bCs/>
        </w:rPr>
        <w:t xml:space="preserve">Who was Thomas Benson “T.B.” Hamilton?</w:t>
      </w:r>
      <w:r>
        <w:t xml:space="preserve"> </w:t>
      </w:r>
      <w:r>
        <w:t xml:space="preserve">Thomas Benson Hamilton was an influential figure in Wetzel County’s history. As noted, he helped establish Hundred, WV. Sources indicate he bought land in the area in the late 19th century and was selling town lots by 1893</w:t>
      </w:r>
      <w:hyperlink r:id="rId38">
        <w:r>
          <w:rPr>
            <w:rStyle w:val="Hyperlink"/>
          </w:rPr>
          <w:t xml:space="preserve">[17]</w:t>
        </w:r>
      </w:hyperlink>
      <w:r>
        <w:t xml:space="preserve">. He built the first residence and was deeply involved in Hundred’s early growth</w:t>
      </w:r>
      <w:hyperlink r:id="rId36">
        <w:r>
          <w:rPr>
            <w:rStyle w:val="Hyperlink"/>
          </w:rPr>
          <w:t xml:space="preserve">[15]</w:t>
        </w:r>
      </w:hyperlink>
      <w:r>
        <w:t xml:space="preserve">. It’s not explicitly documented in our sources when he was born or died, but given his prominence in the 1880s-1890s, he was likely born around the mid-1800s. (One snippet from a local historical anecdote: part of Henry Church’s farm was sold to</w:t>
      </w:r>
      <w:r>
        <w:t xml:space="preserve"> </w:t>
      </w:r>
      <w:r>
        <w:rPr>
          <w:i/>
          <w:iCs/>
        </w:rPr>
        <w:t xml:space="preserve">Phillip Shough</w:t>
      </w:r>
      <w:r>
        <w:t xml:space="preserve">, who then sold it to T.B. Hamilton – implying Hamilton arrived after the Civil War era). T.B. Hamilton’s family in Wetzel County would have been part of the fabric of that community around 1900.</w:t>
      </w:r>
    </w:p>
    <w:p>
      <w:pPr>
        <w:pStyle w:val="BodyText"/>
      </w:pPr>
      <w:r>
        <w:rPr>
          <w:b/>
          <w:bCs/>
        </w:rPr>
        <w:t xml:space="preserve">Hamilton to Haley – Family Connection:</w:t>
      </w:r>
      <w:r>
        <w:t xml:space="preserve"> </w:t>
      </w:r>
      <w:r>
        <w:t xml:space="preserve">The</w:t>
      </w:r>
      <w:r>
        <w:t xml:space="preserve"> </w:t>
      </w:r>
      <w:r>
        <w:rPr>
          <w:b/>
          <w:bCs/>
        </w:rPr>
        <w:t xml:space="preserve">Haley</w:t>
      </w:r>
      <w:r>
        <w:t xml:space="preserve"> </w:t>
      </w:r>
      <w:r>
        <w:t xml:space="preserve">family connection likely comes through marriage or descent. The presence of “Hamilton” as a</w:t>
      </w:r>
      <w:r>
        <w:t xml:space="preserve"> </w:t>
      </w:r>
      <w:r>
        <w:rPr>
          <w:b/>
          <w:bCs/>
        </w:rPr>
        <w:t xml:space="preserve">middle name</w:t>
      </w:r>
      <w:r>
        <w:t xml:space="preserve"> </w:t>
      </w:r>
      <w:r>
        <w:t xml:space="preserve">in both David H. Haley and Brent H. Haley is a big clue – families often pass down a mother’s maiden name or a prominent ancestor’s surname in that way. It suggests that one of David Haley’s parents or grandparents was a Hamilton. Indeed, EQT’s letter treating T.B. Hamilton and David Haley as part of one heirship line indicates</w:t>
      </w:r>
      <w:r>
        <w:t xml:space="preserve"> </w:t>
      </w:r>
      <w:r>
        <w:rPr>
          <w:b/>
          <w:bCs/>
        </w:rPr>
        <w:t xml:space="preserve">David H. Haley was a descendant of T.B. Hamilton</w:t>
      </w:r>
      <w:hyperlink r:id="rId39">
        <w:r>
          <w:rPr>
            <w:rStyle w:val="Hyperlink"/>
          </w:rPr>
          <w:t xml:space="preserve">[18]</w:t>
        </w:r>
      </w:hyperlink>
      <w:r>
        <w:t xml:space="preserve">. The simplest scenario is that T.B. Hamilton (or one of his children) had a daughter or granddaughter who married a Haley, and David Haley was in that lineage. For example, perhaps T.B. Hamilton’s daughter (or granddaughter) was David Haley’s mother or grandmother. This would make David a great-grandson (or similar) of T.B. Hamilton – which fits the timeline (e.g., if T.B. was born ~1850s, a great-grandson born in 1943 is plausible).</w:t>
      </w:r>
    </w:p>
    <w:p>
      <w:pPr>
        <w:pStyle w:val="BodyText"/>
      </w:pPr>
      <w:r>
        <w:t xml:space="preserve">We weren’t provided with a detailed family tree in the sources, but we can infer:</w:t>
      </w:r>
      <w:r>
        <w:t xml:space="preserve"> </w:t>
      </w:r>
      <w:r>
        <w:rPr>
          <w:b/>
          <w:bCs/>
        </w:rPr>
        <w:t xml:space="preserve">Brent Hamilton Haley</w:t>
      </w:r>
      <w:r>
        <w:t xml:space="preserve"> </w:t>
      </w:r>
      <w:r>
        <w:t xml:space="preserve">is the son of</w:t>
      </w:r>
      <w:r>
        <w:t xml:space="preserve"> </w:t>
      </w:r>
      <w:r>
        <w:rPr>
          <w:b/>
          <w:bCs/>
        </w:rPr>
        <w:t xml:space="preserve">David Hamilton Haley</w:t>
      </w:r>
      <w:r>
        <w:t xml:space="preserve"> </w:t>
      </w:r>
      <w:r>
        <w:t xml:space="preserve">(confirmed by David’s obituary and the fact Brent was listed among surviving children</w:t>
      </w:r>
      <w:hyperlink r:id="rId42">
        <w:r>
          <w:rPr>
            <w:rStyle w:val="Hyperlink"/>
          </w:rPr>
          <w:t xml:space="preserve">[20]</w:t>
        </w:r>
      </w:hyperlink>
      <w:r>
        <w:t xml:space="preserve">). David H. Haley’s use of “Hamilton” as his middle name likely honors the Hamilton family line. If David’s mother (or father) was a Hamilton by birth, that would explain it. Given that EQT traced the mineral interest through David, it’s likely the interest passed down on that side of the family.</w:t>
      </w:r>
    </w:p>
    <w:p>
      <w:pPr>
        <w:pStyle w:val="BodyText"/>
      </w:pPr>
      <w:r>
        <w:t xml:space="preserve">In short,</w:t>
      </w:r>
      <w:r>
        <w:t xml:space="preserve"> </w:t>
      </w:r>
      <w:r>
        <w:rPr>
          <w:b/>
          <w:bCs/>
        </w:rPr>
        <w:t xml:space="preserve">Thomas B. Hamilton is very likely Brent Haley’s ancestor</w:t>
      </w:r>
      <w:r>
        <w:t xml:space="preserve"> </w:t>
      </w:r>
      <w:r>
        <w:t xml:space="preserve">(probably great-great-grandfather or great-grandfather). All evidence supports a genealogical tie:</w:t>
      </w:r>
    </w:p>
    <w:p>
      <w:pPr>
        <w:pStyle w:val="Compact"/>
        <w:numPr>
          <w:ilvl w:val="0"/>
          <w:numId w:val="1002"/>
        </w:numPr>
      </w:pPr>
      <w:r>
        <w:t xml:space="preserve">The</w:t>
      </w:r>
      <w:r>
        <w:t xml:space="preserve"> </w:t>
      </w:r>
      <w:r>
        <w:rPr>
          <w:b/>
          <w:bCs/>
        </w:rPr>
        <w:t xml:space="preserve">middle name usage</w:t>
      </w:r>
      <w:r>
        <w:t xml:space="preserve"> </w:t>
      </w:r>
      <w:r>
        <w:t xml:space="preserve">(Hamilton) in multiple Haley generations suggests a deliberate nod to that branch of the family.</w:t>
      </w:r>
    </w:p>
    <w:p>
      <w:pPr>
        <w:pStyle w:val="Compact"/>
        <w:numPr>
          <w:ilvl w:val="0"/>
          <w:numId w:val="1002"/>
        </w:numPr>
      </w:pPr>
      <w:r>
        <w:t xml:space="preserve">The company explicitly calls Brent an heir of T.B. Hamilton, meaning the family tree connects up to him</w:t>
      </w:r>
      <w:hyperlink r:id="rId39">
        <w:r>
          <w:rPr>
            <w:rStyle w:val="Hyperlink"/>
          </w:rPr>
          <w:t xml:space="preserve">[18]</w:t>
        </w:r>
      </w:hyperlink>
      <w:r>
        <w:t xml:space="preserve">.</w:t>
      </w:r>
    </w:p>
    <w:p>
      <w:pPr>
        <w:pStyle w:val="Compact"/>
        <w:numPr>
          <w:ilvl w:val="0"/>
          <w:numId w:val="1002"/>
        </w:numPr>
      </w:pPr>
      <w:r>
        <w:t xml:space="preserve">Thomas B. Hamilton’s era and location align with when the Haley family must have had roots in WV before moving west (note: David H. Haley was born in Washington state in 1943</w:t>
      </w:r>
      <w:hyperlink r:id="rId40">
        <w:r>
          <w:rPr>
            <w:rStyle w:val="Hyperlink"/>
          </w:rPr>
          <w:t xml:space="preserve">[19]</w:t>
        </w:r>
      </w:hyperlink>
      <w:r>
        <w:t xml:space="preserve">, so perhaps his parents or one parent came from WV originally).</w:t>
      </w:r>
    </w:p>
    <w:p>
      <w:pPr>
        <w:pStyle w:val="FirstParagraph"/>
      </w:pPr>
      <w:r>
        <w:t xml:space="preserve">If needed, one could verify this by tracing marriage records or census data. For example, if David’s mother was a Hamilton from Wetzel County, her line would go up to T.B. Hamilton. Our research did find a Facebook note that</w:t>
      </w:r>
      <w:r>
        <w:t xml:space="preserve"> </w:t>
      </w:r>
      <w:r>
        <w:rPr>
          <w:i/>
          <w:iCs/>
        </w:rPr>
        <w:t xml:space="preserve">“Hamilton planned the town…and the town was incorporated in 1894…”</w:t>
      </w:r>
      <w:hyperlink r:id="rId38">
        <w:r>
          <w:rPr>
            <w:rStyle w:val="Hyperlink"/>
          </w:rPr>
          <w:t xml:space="preserve">[17]</w:t>
        </w:r>
      </w:hyperlink>
      <w:r>
        <w:t xml:space="preserve">, and separate genealogical info shows a</w:t>
      </w:r>
      <w:r>
        <w:t xml:space="preserve"> </w:t>
      </w:r>
      <w:r>
        <w:rPr>
          <w:b/>
          <w:bCs/>
        </w:rPr>
        <w:t xml:space="preserve">Hamilton family in that region</w:t>
      </w:r>
      <w:r>
        <w:t xml:space="preserve"> </w:t>
      </w:r>
      <w:r>
        <w:t xml:space="preserve">whose members could have moved or married into other families. Without diving into ancestry databases (beyond our scope here), we rely on the evidence provided by EQT’s research: they would have had to prove in court or title exams that Brent is an heir. Therefore, the genealogical connection is genuine – Thomas B. Hamilton’s bloodline flows down to the Haley family.</w:t>
      </w:r>
    </w:p>
    <w:p>
      <w:pPr>
        <w:pStyle w:val="BodyText"/>
      </w:pPr>
      <w:r>
        <w:rPr>
          <w:b/>
          <w:bCs/>
        </w:rPr>
        <w:t xml:space="preserve">Brent Haley’s relation to David Haley and T.B. Hamilton:</w:t>
      </w:r>
      <w:r>
        <w:t xml:space="preserve"> </w:t>
      </w:r>
      <w:r>
        <w:t xml:space="preserve">To clarify roles:</w:t>
      </w:r>
      <w:r>
        <w:t xml:space="preserve"> </w:t>
      </w:r>
      <w:r>
        <w:rPr>
          <w:b/>
          <w:bCs/>
        </w:rPr>
        <w:t xml:space="preserve">David Hamilton Haley</w:t>
      </w:r>
      <w:r>
        <w:t xml:space="preserve"> </w:t>
      </w:r>
      <w:r>
        <w:t xml:space="preserve">(born 1943, died 2015) is Brent’s father (or close relative) and was likely the prior generation owner of the fractional mineral interest. David in turn got it from the Hamilton side of his family. The letter suggests Brent and possibly other siblings/cousins now hold that interest as David’s heirs. Since David’s middle name was Hamilton, one might suspect</w:t>
      </w:r>
      <w:r>
        <w:t xml:space="preserve"> </w:t>
      </w:r>
      <w:r>
        <w:rPr>
          <w:i/>
          <w:iCs/>
        </w:rPr>
        <w:t xml:space="preserve">his</w:t>
      </w:r>
      <w:r>
        <w:t xml:space="preserve"> </w:t>
      </w:r>
      <w:r>
        <w:t xml:space="preserve">mother’s maiden name was Hamilton, or perhaps even that David was directly the grandson of an elderly T.B. Hamilton (if, say, T.B. had children late and they had children late – but more likely it’s one extra generation in between).</w:t>
      </w:r>
    </w:p>
    <w:p>
      <w:pPr>
        <w:pStyle w:val="BodyText"/>
      </w:pPr>
      <w:r>
        <w:t xml:space="preserve">To summarize:</w:t>
      </w:r>
      <w:r>
        <w:t xml:space="preserve"> </w:t>
      </w:r>
      <w:r>
        <w:rPr>
          <w:b/>
          <w:bCs/>
        </w:rPr>
        <w:t xml:space="preserve">Thomas Benson “T.B.” Hamilton</w:t>
      </w:r>
      <w:r>
        <w:t xml:space="preserve"> </w:t>
      </w:r>
      <w:r>
        <w:t xml:space="preserve">was an ancestor of the</w:t>
      </w:r>
      <w:r>
        <w:t xml:space="preserve"> </w:t>
      </w:r>
      <w:r>
        <w:rPr>
          <w:b/>
          <w:bCs/>
        </w:rPr>
        <w:t xml:space="preserve">Haley (Hamilton-Haley) family</w:t>
      </w:r>
      <w:r>
        <w:t xml:space="preserve">. The mineral rights in question descended through that genealogical connection. This explains why Brent H. Haley in Washington state would suddenly be linked to a tiny parcel in Wetzel WV – it’s an heirloom asset from his Hamilton forebear. The EQT landman even offered to “connect the dots” of the family tree if contacted</w:t>
      </w:r>
      <w:hyperlink r:id="rId43">
        <w:r>
          <w:rPr>
            <w:rStyle w:val="Hyperlink"/>
          </w:rPr>
          <w:t xml:space="preserve">[21]</w:t>
        </w:r>
      </w:hyperlink>
      <w:r>
        <w:t xml:space="preserve">, implying they have documentation of births, marriages, wills, etc., mapping T.B. Hamilton’s interest to Brent’s generation.</w:t>
      </w:r>
    </w:p>
    <w:bookmarkEnd w:id="44"/>
    <w:bookmarkStart w:id="65" w:name="Xfa10fc7dc6aa1d59a9a6f1144ff5ac921f59215"/>
    <w:p>
      <w:pPr>
        <w:pStyle w:val="Heading2"/>
      </w:pPr>
      <w:r>
        <w:t xml:space="preserve">4. Legal Evaluation of the Oil &amp; Gas Lease Offer</w:t>
      </w:r>
    </w:p>
    <w:p>
      <w:pPr>
        <w:pStyle w:val="FirstParagraph"/>
      </w:pPr>
      <w:r>
        <w:t xml:space="preserve">The documents include an Oil and Gas Lease (and a Memorandum of Lease for recording), an Order of Payment ($200), and a W-9 tax form. Here’s a breakdown of key points and potential concerns:</w:t>
      </w:r>
    </w:p>
    <w:p>
      <w:pPr>
        <w:pStyle w:val="BodyText"/>
      </w:pPr>
      <w:r>
        <w:rPr>
          <w:b/>
          <w:bCs/>
        </w:rPr>
        <w:t xml:space="preserve">Bonus Payment ($200):</w:t>
      </w:r>
      <w:r>
        <w:t xml:space="preserve"> </w:t>
      </w:r>
      <w:r>
        <w:t xml:space="preserve">The $200 is a</w:t>
      </w:r>
      <w:r>
        <w:t xml:space="preserve"> </w:t>
      </w:r>
      <w:r>
        <w:rPr>
          <w:b/>
          <w:bCs/>
        </w:rPr>
        <w:t xml:space="preserve">signing bonus</w:t>
      </w:r>
      <w:r>
        <w:t xml:space="preserve">, essentially a one-time payment for executing the lease. Given the very small acreage/fractional interest, \$200 is in line with what companies might pay (it actually suggests a rate of \$200/0.63125 ≈ \$317/acre for the bonus, but since only a fraction of that 0.63 ac is actually owned by Mr. Haley due to the 25% mineral interest, the effective bonus rate is higher). Importantly, the letter notes the payment will be made</w:t>
      </w:r>
      <w:r>
        <w:t xml:space="preserve"> </w:t>
      </w:r>
      <w:r>
        <w:rPr>
          <w:b/>
          <w:bCs/>
        </w:rPr>
        <w:t xml:space="preserve">120 business days (roughly 5–6 months) after signing</w:t>
      </w:r>
      <w:hyperlink r:id="rId45">
        <w:r>
          <w:rPr>
            <w:rStyle w:val="Hyperlink"/>
          </w:rPr>
          <w:t xml:space="preserve">[22]</w:t>
        </w:r>
      </w:hyperlink>
      <w:hyperlink r:id="rId46">
        <w:r>
          <w:rPr>
            <w:rStyle w:val="Hyperlink"/>
          </w:rPr>
          <w:t xml:space="preserve">[23]</w:t>
        </w:r>
      </w:hyperlink>
      <w:r>
        <w:t xml:space="preserve">. This delay is not unusual in industry practice – companies often take time to verify title and only pay once they are sure the lease can be recorded without issue. However, one should ensure the “Order of Payment” is a binding obligation on EQT to pay the bonus. Also, be aware that</w:t>
      </w:r>
      <w:r>
        <w:t xml:space="preserve"> </w:t>
      </w:r>
      <w:r>
        <w:rPr>
          <w:b/>
          <w:bCs/>
        </w:rPr>
        <w:t xml:space="preserve">if title is not clear or there’s a defect, EQT might not pay</w:t>
      </w:r>
      <w:r>
        <w:t xml:space="preserve"> </w:t>
      </w:r>
      <w:r>
        <w:t xml:space="preserve">(the lease could be null); this should be clarified. That said, EQT’s use of a standard order-of-payment form means</w:t>
      </w:r>
      <w:r>
        <w:t xml:space="preserve"> </w:t>
      </w:r>
      <w:r>
        <w:rPr>
          <w:i/>
          <w:iCs/>
        </w:rPr>
        <w:t xml:space="preserve">they intend to pay once everything checks out.</w:t>
      </w:r>
    </w:p>
    <w:p>
      <w:pPr>
        <w:pStyle w:val="BodyText"/>
      </w:pPr>
      <w:r>
        <w:rPr>
          <w:b/>
          <w:bCs/>
        </w:rPr>
        <w:t xml:space="preserve">Royalties on Production:</w:t>
      </w:r>
      <w:r>
        <w:t xml:space="preserve"> </w:t>
      </w:r>
      <w:r>
        <w:t xml:space="preserve">By signing, the lessor (Mr. Haley) becomes entitled to</w:t>
      </w:r>
      <w:r>
        <w:t xml:space="preserve"> </w:t>
      </w:r>
      <w:r>
        <w:rPr>
          <w:b/>
          <w:bCs/>
        </w:rPr>
        <w:t xml:space="preserve">royalty payments</w:t>
      </w:r>
      <w:r>
        <w:t xml:space="preserve"> </w:t>
      </w:r>
      <w:r>
        <w:t xml:space="preserve">if gas is produced from the unit that includes this parcel. West Virginia law</w:t>
      </w:r>
      <w:r>
        <w:t xml:space="preserve"> </w:t>
      </w:r>
      <w:r>
        <w:rPr>
          <w:i/>
          <w:iCs/>
        </w:rPr>
        <w:t xml:space="preserve">mandates</w:t>
      </w:r>
      <w:r>
        <w:t xml:space="preserve"> </w:t>
      </w:r>
      <w:r>
        <w:t xml:space="preserve">that oil/gas leases provide a</w:t>
      </w:r>
      <w:r>
        <w:t xml:space="preserve"> </w:t>
      </w:r>
      <w:r>
        <w:rPr>
          <w:b/>
          <w:bCs/>
        </w:rPr>
        <w:t xml:space="preserve">percentage-based royalty</w:t>
      </w:r>
      <w:r>
        <w:t xml:space="preserve"> </w:t>
      </w:r>
      <w:r>
        <w:t xml:space="preserve">no less than 1/8 (12.5%) of production (flat-rate royalties are not allowed)</w:t>
      </w:r>
      <w:hyperlink r:id="rId47">
        <w:r>
          <w:rPr>
            <w:rStyle w:val="Hyperlink"/>
          </w:rPr>
          <w:t xml:space="preserve">[24]</w:t>
        </w:r>
      </w:hyperlink>
      <w:r>
        <w:t xml:space="preserve">. Most modern leases in WV indeed use at least a 12.5% royalty, and sometimes higher (15%–20% in competitive areas)</w:t>
      </w:r>
      <w:hyperlink r:id="rId48">
        <w:r>
          <w:rPr>
            <w:rStyle w:val="Hyperlink"/>
          </w:rPr>
          <w:t xml:space="preserve">[25]</w:t>
        </w:r>
      </w:hyperlink>
      <w:r>
        <w:t xml:space="preserve">. We do not see the exact royalty percent in the letter, but typically EQT’s leases honor the 1/8 minimum.</w:t>
      </w:r>
      <w:r>
        <w:t xml:space="preserve"> </w:t>
      </w:r>
      <w:r>
        <w:rPr>
          <w:i/>
          <w:iCs/>
        </w:rPr>
        <w:t xml:space="preserve">Importantly, because this is a pooled unit,</w:t>
      </w:r>
      <w:r>
        <w:t xml:space="preserve"> </w:t>
      </w:r>
      <w:r>
        <w:t xml:space="preserve">the royalty is paid</w:t>
      </w:r>
      <w:r>
        <w:t xml:space="preserve"> </w:t>
      </w:r>
      <w:r>
        <w:rPr>
          <w:b/>
          <w:bCs/>
        </w:rPr>
        <w:t xml:space="preserve">proportionately</w:t>
      </w:r>
      <w:r>
        <w:t xml:space="preserve">: If your tract’s net share is X% of the total unit acreage, you get that same X% portion of the royalty on the well’s production</w:t>
      </w:r>
      <w:hyperlink r:id="rId49">
        <w:r>
          <w:rPr>
            <w:rStyle w:val="Hyperlink"/>
          </w:rPr>
          <w:t xml:space="preserve">[26]</w:t>
        </w:r>
      </w:hyperlink>
      <w:r>
        <w:t xml:space="preserve">. Here, 0.63125 acres is minuscule in a unit that likely spans several hundred acres, and Mr. Haley’s interest is only a fraction of that 0.63 (since others own the rest). So the</w:t>
      </w:r>
      <w:r>
        <w:t xml:space="preserve"> </w:t>
      </w:r>
      <w:r>
        <w:rPr>
          <w:b/>
          <w:bCs/>
        </w:rPr>
        <w:t xml:space="preserve">royalty checks will be correspondingly small</w:t>
      </w:r>
      <w:r>
        <w:t xml:space="preserve"> </w:t>
      </w:r>
      <w:r>
        <w:t xml:space="preserve">– possibly only a few dollars or cents per month unless the well is extremely productive. Still, accepting the lease secures one’s right to those royalties. EQT’s letter doesn’t highlight the royalty, which is a slight red flag in terms of transparency. The lease document itself should specify the royalty rate (make sure it is at least 12.5%</w:t>
      </w:r>
      <w:r>
        <w:t xml:space="preserve"> </w:t>
      </w:r>
      <w:r>
        <w:rPr>
          <w:i/>
          <w:iCs/>
        </w:rPr>
        <w:t xml:space="preserve">without unreasonable deductions</w:t>
      </w:r>
      <w:r>
        <w:t xml:space="preserve">). Given past issues, one should look if the lease allows deduction of post-production costs (pipeline, compression, etc.) – many WV leases do, but after the 2019 settlement, EQT might offer cleaner terms</w:t>
      </w:r>
      <w:hyperlink r:id="rId32">
        <w:r>
          <w:rPr>
            <w:rStyle w:val="Hyperlink"/>
          </w:rPr>
          <w:t xml:space="preserve">[12]</w:t>
        </w:r>
      </w:hyperlink>
      <w:r>
        <w:t xml:space="preserve">. Ideally, the royalty clause should say royalties are calculated on gross production value</w:t>
      </w:r>
      <w:r>
        <w:t xml:space="preserve"> </w:t>
      </w:r>
      <w:r>
        <w:rPr>
          <w:b/>
          <w:bCs/>
        </w:rPr>
        <w:t xml:space="preserve">with no deductions</w:t>
      </w:r>
      <w:r>
        <w:t xml:space="preserve"> </w:t>
      </w:r>
      <w:r>
        <w:t xml:space="preserve">(or only deducting severance tax). If the provided lease allows deductions, that’s a point to negotiate, since it can significantly reduce actual payments</w:t>
      </w:r>
      <w:hyperlink r:id="rId50">
        <w:r>
          <w:rPr>
            <w:rStyle w:val="Hyperlink"/>
          </w:rPr>
          <w:t xml:space="preserve">[27]</w:t>
        </w:r>
      </w:hyperlink>
      <w:r>
        <w:t xml:space="preserve">.</w:t>
      </w:r>
    </w:p>
    <w:p>
      <w:pPr>
        <w:pStyle w:val="BodyText"/>
      </w:pPr>
      <w:r>
        <w:rPr>
          <w:b/>
          <w:bCs/>
        </w:rPr>
        <w:t xml:space="preserve">Duration (Primary Term and Secondary Term):</w:t>
      </w:r>
      <w:r>
        <w:t xml:space="preserve"> </w:t>
      </w:r>
      <w:r>
        <w:t xml:space="preserve">An oil and gas lease typically has a</w:t>
      </w:r>
      <w:r>
        <w:t xml:space="preserve"> </w:t>
      </w:r>
      <w:r>
        <w:rPr>
          <w:b/>
          <w:bCs/>
        </w:rPr>
        <w:t xml:space="preserve">primary term</w:t>
      </w:r>
      <w:r>
        <w:t xml:space="preserve"> </w:t>
      </w:r>
      <w:r>
        <w:t xml:space="preserve">(a fixed number of years during which the company must start drilling or the lease expires) and a</w:t>
      </w:r>
      <w:r>
        <w:t xml:space="preserve"> </w:t>
      </w:r>
      <w:r>
        <w:rPr>
          <w:b/>
          <w:bCs/>
        </w:rPr>
        <w:t xml:space="preserve">secondary term</w:t>
      </w:r>
      <w:r>
        <w:t xml:space="preserve"> </w:t>
      </w:r>
      <w:r>
        <w:t xml:space="preserve">(“thereafter as long as oil or gas is produced”). In West Virginia, primary terms of 5 years are common (sometimes shorter or slightly longer)</w:t>
      </w:r>
      <w:hyperlink r:id="rId51">
        <w:r>
          <w:rPr>
            <w:rStyle w:val="Hyperlink"/>
          </w:rPr>
          <w:t xml:space="preserve">[28]</w:t>
        </w:r>
      </w:hyperlink>
      <w:r>
        <w:t xml:space="preserve">. Check the lease’s term clause. Given the letter mentions a well already being developed nearby, this lease might be intended to be in effect immediately for pooling into an ongoing unit. If</w:t>
      </w:r>
      <w:r>
        <w:t xml:space="preserve"> </w:t>
      </w:r>
      <w:r>
        <w:rPr>
          <w:i/>
          <w:iCs/>
        </w:rPr>
        <w:t xml:space="preserve">no well</w:t>
      </w:r>
      <w:r>
        <w:t xml:space="preserve"> </w:t>
      </w:r>
      <w:r>
        <w:t xml:space="preserve">is actually drilled and producing that involves this tract, the lease would expire at the end of the primary term unless renewed.</w:t>
      </w:r>
      <w:r>
        <w:t xml:space="preserve"> </w:t>
      </w:r>
      <w:r>
        <w:rPr>
          <w:b/>
          <w:bCs/>
        </w:rPr>
        <w:t xml:space="preserve">By signing, Mr. Haley would be granting EQT an exclusive option for that term to produce his minerals</w:t>
      </w:r>
      <w:hyperlink r:id="rId51">
        <w:r>
          <w:rPr>
            <w:rStyle w:val="Hyperlink"/>
          </w:rPr>
          <w:t xml:space="preserve">[28]</w:t>
        </w:r>
      </w:hyperlink>
      <w:r>
        <w:t xml:space="preserve">. If nothing happens and it expires, he keeps any bonus and the rights revert to him. If production occurs, the lease could extend</w:t>
      </w:r>
      <w:r>
        <w:t xml:space="preserve"> </w:t>
      </w:r>
      <w:r>
        <w:rPr>
          <w:b/>
          <w:bCs/>
        </w:rPr>
        <w:t xml:space="preserve">indefinitely (secondary term)</w:t>
      </w:r>
      <w:r>
        <w:t xml:space="preserve"> </w:t>
      </w:r>
      <w:r>
        <w:t xml:space="preserve">as long as gas is produced in paying quantities</w:t>
      </w:r>
      <w:hyperlink r:id="rId52">
        <w:r>
          <w:rPr>
            <w:rStyle w:val="Hyperlink"/>
          </w:rPr>
          <w:t xml:space="preserve">[29]</w:t>
        </w:r>
      </w:hyperlink>
      <w:r>
        <w:t xml:space="preserve">. This could mean the lease (and its terms, like the royalty rate) might be in effect for decades, binding not just Mr. Haley but his heirs, until the well is plugged and production ceases.</w:t>
      </w:r>
    </w:p>
    <w:p>
      <w:pPr>
        <w:pStyle w:val="BodyText"/>
      </w:pPr>
      <w:r>
        <w:rPr>
          <w:b/>
          <w:bCs/>
        </w:rPr>
        <w:t xml:space="preserve">Pooling and Unitization:</w:t>
      </w:r>
      <w:r>
        <w:t xml:space="preserve"> </w:t>
      </w:r>
      <w:r>
        <w:t xml:space="preserve">The letter explicitly states the tract is being included in a “Unit” about a mile away, and that</w:t>
      </w:r>
      <w:r>
        <w:t xml:space="preserve"> </w:t>
      </w:r>
      <w:r>
        <w:rPr>
          <w:i/>
          <w:iCs/>
        </w:rPr>
        <w:t xml:space="preserve">“Unit…is simply a term to include all parcels within a certain perimeter of where the well is being drilled.”</w:t>
      </w:r>
      <w:hyperlink r:id="rId53">
        <w:r>
          <w:rPr>
            <w:rStyle w:val="Hyperlink"/>
          </w:rPr>
          <w:t xml:space="preserve">[30]</w:t>
        </w:r>
      </w:hyperlink>
      <w:r>
        <w:t xml:space="preserve">. The lease will have a</w:t>
      </w:r>
      <w:r>
        <w:t xml:space="preserve"> </w:t>
      </w:r>
      <w:r>
        <w:rPr>
          <w:b/>
          <w:bCs/>
        </w:rPr>
        <w:t xml:space="preserve">pooling clause</w:t>
      </w:r>
      <w:r>
        <w:t xml:space="preserve"> </w:t>
      </w:r>
      <w:r>
        <w:t xml:space="preserve">that authorizes EQT to pool/unitize the 0.63125-acre with other lands. This is</w:t>
      </w:r>
      <w:r>
        <w:t xml:space="preserve"> </w:t>
      </w:r>
      <w:r>
        <w:rPr>
          <w:b/>
          <w:bCs/>
        </w:rPr>
        <w:t xml:space="preserve">important</w:t>
      </w:r>
      <w:r>
        <w:t xml:space="preserve">: by signing, you</w:t>
      </w:r>
      <w:r>
        <w:t xml:space="preserve"> </w:t>
      </w:r>
      <w:r>
        <w:rPr>
          <w:i/>
          <w:iCs/>
        </w:rPr>
        <w:t xml:space="preserve">agree</w:t>
      </w:r>
      <w:r>
        <w:t xml:space="preserve"> </w:t>
      </w:r>
      <w:r>
        <w:t xml:space="preserve">to let the company treat your tiny parcel as part of a larger production unit. Pooling is standard for horizontal shale wells – one well can drain gas under many tracts, so they combine acreage. The upside is you get a share of a big well; the downside is you cannot claim all the well’s output is from under your land (you only get a small proportional share)</w:t>
      </w:r>
      <w:hyperlink r:id="rId49">
        <w:r>
          <w:rPr>
            <w:rStyle w:val="Hyperlink"/>
          </w:rPr>
          <w:t xml:space="preserve">[26]</w:t>
        </w:r>
      </w:hyperlink>
      <w:hyperlink r:id="rId54">
        <w:r>
          <w:rPr>
            <w:rStyle w:val="Hyperlink"/>
          </w:rPr>
          <w:t xml:space="preserve">[31]</w:t>
        </w:r>
      </w:hyperlink>
      <w:r>
        <w:t xml:space="preserve">. You also effectively give up the right to object to</w:t>
      </w:r>
      <w:r>
        <w:t xml:space="preserve"> </w:t>
      </w:r>
      <w:r>
        <w:rPr>
          <w:b/>
          <w:bCs/>
        </w:rPr>
        <w:t xml:space="preserve">where</w:t>
      </w:r>
      <w:r>
        <w:t xml:space="preserve"> </w:t>
      </w:r>
      <w:r>
        <w:t xml:space="preserve">wells are drilled as long as it’s within the unit (they already noted no surface activity on your specific lot</w:t>
      </w:r>
      <w:hyperlink r:id="rId55">
        <w:r>
          <w:rPr>
            <w:rStyle w:val="Hyperlink"/>
          </w:rPr>
          <w:t xml:space="preserve">[32]</w:t>
        </w:r>
      </w:hyperlink>
      <w:r>
        <w:t xml:space="preserve">).</w:t>
      </w:r>
      <w:r>
        <w:t xml:space="preserve"> </w:t>
      </w:r>
      <w:r>
        <w:rPr>
          <w:i/>
          <w:iCs/>
        </w:rPr>
        <w:t xml:space="preserve">West Virginia has recently enacted statutes for “cotenancy” and “unitization” that could force-pool holdouts under certain conditions, awarding them a statutory royalty and bonus</w:t>
      </w:r>
      <w:hyperlink r:id="rId56">
        <w:r>
          <w:rPr>
            <w:rStyle w:val="Hyperlink"/>
            <w:i/>
            <w:iCs/>
          </w:rPr>
          <w:t xml:space="preserve">[33]</w:t>
        </w:r>
      </w:hyperlink>
      <w:hyperlink r:id="rId57">
        <w:r>
          <w:rPr>
            <w:rStyle w:val="Hyperlink"/>
            <w:i/>
            <w:iCs/>
          </w:rPr>
          <w:t xml:space="preserve">[34]</w:t>
        </w:r>
      </w:hyperlink>
      <w:r>
        <w:rPr>
          <w:i/>
          <w:iCs/>
        </w:rPr>
        <w:t xml:space="preserve">.</w:t>
      </w:r>
      <w:r>
        <w:t xml:space="preserve"> </w:t>
      </w:r>
      <w:r>
        <w:t xml:space="preserve">If Mr. Haley chose</w:t>
      </w:r>
      <w:r>
        <w:t xml:space="preserve"> </w:t>
      </w:r>
      <w:r>
        <w:rPr>
          <w:b/>
          <w:bCs/>
        </w:rPr>
        <w:t xml:space="preserve">not</w:t>
      </w:r>
      <w:r>
        <w:t xml:space="preserve"> </w:t>
      </w:r>
      <w:r>
        <w:t xml:space="preserve">to sign, EQT might invoke those laws (if applicable) to pool his interest anyway. In such case, he’d typically be entitled to the</w:t>
      </w:r>
      <w:r>
        <w:t xml:space="preserve"> </w:t>
      </w:r>
      <w:r>
        <w:rPr>
          <w:b/>
          <w:bCs/>
        </w:rPr>
        <w:t xml:space="preserve">highest royalty</w:t>
      </w:r>
      <w:r>
        <w:t xml:space="preserve"> </w:t>
      </w:r>
      <w:r>
        <w:t xml:space="preserve">given to any voluntary lessor in the unit and a proportionate bonus</w:t>
      </w:r>
      <w:hyperlink r:id="rId58">
        <w:r>
          <w:rPr>
            <w:rStyle w:val="Hyperlink"/>
          </w:rPr>
          <w:t xml:space="preserve">[35]</w:t>
        </w:r>
      </w:hyperlink>
      <w:hyperlink r:id="rId59">
        <w:r>
          <w:rPr>
            <w:rStyle w:val="Hyperlink"/>
          </w:rPr>
          <w:t xml:space="preserve">[36]</w:t>
        </w:r>
      </w:hyperlink>
      <w:r>
        <w:t xml:space="preserve">. However, opting for that route could involve legal processes and delay payment. Signing voluntarily allows a smoother inclusion.</w:t>
      </w:r>
    </w:p>
    <w:p>
      <w:pPr>
        <w:pStyle w:val="BodyText"/>
      </w:pPr>
      <w:r>
        <w:rPr>
          <w:b/>
          <w:bCs/>
        </w:rPr>
        <w:t xml:space="preserve">No Surface Use Clause:</w:t>
      </w:r>
      <w:r>
        <w:t xml:space="preserve"> </w:t>
      </w:r>
      <w:r>
        <w:t xml:space="preserve">The letter assures</w:t>
      </w:r>
      <w:r>
        <w:t xml:space="preserve"> </w:t>
      </w:r>
      <w:r>
        <w:rPr>
          <w:i/>
          <w:iCs/>
        </w:rPr>
        <w:t xml:space="preserve">“no surface activity on the property whatsoever”</w:t>
      </w:r>
      <w:hyperlink r:id="rId55">
        <w:r>
          <w:rPr>
            <w:rStyle w:val="Hyperlink"/>
          </w:rPr>
          <w:t xml:space="preserve">[32]</w:t>
        </w:r>
      </w:hyperlink>
      <w:r>
        <w:t xml:space="preserve">. This is logical – a 0.63-acre town lot likely has houses or roads, and EQT doesn’t need to disturb it since the well pad is a mile away. The actual lease might either</w:t>
      </w:r>
      <w:r>
        <w:t xml:space="preserve"> </w:t>
      </w:r>
      <w:r>
        <w:rPr>
          <w:i/>
          <w:iCs/>
        </w:rPr>
        <w:t xml:space="preserve">not mention surface use</w:t>
      </w:r>
      <w:r>
        <w:t xml:space="preserve"> </w:t>
      </w:r>
      <w:r>
        <w:t xml:space="preserve">(implying they have full rights, which they won’t exercise in practice), or better, it might include a</w:t>
      </w:r>
      <w:r>
        <w:t xml:space="preserve"> </w:t>
      </w:r>
      <w:r>
        <w:rPr>
          <w:b/>
          <w:bCs/>
        </w:rPr>
        <w:t xml:space="preserve">no surface use stipulation for this tract</w:t>
      </w:r>
      <w:r>
        <w:t xml:space="preserve">. It’s wise to verify the lease language: ideally, it should explicitly prohibit the lessee from drilling or building infrastructure on that lot (since it’s not needed). If that’s not in the base lease, one could request an</w:t>
      </w:r>
      <w:r>
        <w:t xml:space="preserve"> </w:t>
      </w:r>
      <w:r>
        <w:rPr>
          <w:i/>
          <w:iCs/>
        </w:rPr>
        <w:t xml:space="preserve">addendum</w:t>
      </w:r>
      <w:r>
        <w:t xml:space="preserve"> </w:t>
      </w:r>
      <w:r>
        <w:t xml:space="preserve">to that effect. But given the letter, EQT is effectively promising it. In any case,</w:t>
      </w:r>
      <w:r>
        <w:t xml:space="preserve"> </w:t>
      </w:r>
      <w:r>
        <w:rPr>
          <w:i/>
          <w:iCs/>
        </w:rPr>
        <w:t xml:space="preserve">because the parcel is being unitized</w:t>
      </w:r>
      <w:r>
        <w:t xml:space="preserve">, even if by some chance a future well were drilled in Hundred, WV, once you lease you cannot prevent surface operations (unless you retained that right). But the risk of any surface disturbance on this specific lot is extremely low, as indicated.</w:t>
      </w:r>
    </w:p>
    <w:p>
      <w:pPr>
        <w:pStyle w:val="BodyText"/>
      </w:pPr>
      <w:r>
        <w:rPr>
          <w:b/>
          <w:bCs/>
        </w:rPr>
        <w:t xml:space="preserve">Obligations and Restrictions by Signing:</w:t>
      </w:r>
      <w:r>
        <w:t xml:space="preserve"> </w:t>
      </w:r>
      <w:r>
        <w:t xml:space="preserve">By signing the lease, Mr. Haley (and his co-owners)</w:t>
      </w:r>
      <w:r>
        <w:t xml:space="preserve"> </w:t>
      </w:r>
      <w:r>
        <w:rPr>
          <w:b/>
          <w:bCs/>
        </w:rPr>
        <w:t xml:space="preserve">grant EQT the exclusive right to drill for and produce oil/gas</w:t>
      </w:r>
      <w:r>
        <w:t xml:space="preserve"> </w:t>
      </w:r>
      <w:r>
        <w:t xml:space="preserve">under the tract</w:t>
      </w:r>
      <w:hyperlink r:id="rId60">
        <w:r>
          <w:rPr>
            <w:rStyle w:val="Hyperlink"/>
          </w:rPr>
          <w:t xml:space="preserve">[37]</w:t>
        </w:r>
      </w:hyperlink>
      <w:r>
        <w:t xml:space="preserve">. He cannot lease or sell those rights to anyone else during the term. He also typically warrants title (asserting he has the rights he purports to lease) – if there’s a defect in his title share, the company could potentially seek to recover the bonus or he simply won’t receive royalties until it’s resolved. However, since EQT did the title work, they presumably are comfortable with the ownership split. Another obligation: once in a lease, the lessor usually must sign any reasonably necessary documents (like division orders for royalty payment). There’s generally</w:t>
      </w:r>
      <w:r>
        <w:t xml:space="preserve"> </w:t>
      </w:r>
      <w:r>
        <w:rPr>
          <w:b/>
          <w:bCs/>
        </w:rPr>
        <w:t xml:space="preserve">no out-of-pocket cost</w:t>
      </w:r>
      <w:r>
        <w:t xml:space="preserve"> </w:t>
      </w:r>
      <w:r>
        <w:t xml:space="preserve">to the lessor; the company bears all costs of drilling and operations. The lessor’s “cost” is that the lessee will be making decisions – e.g. if the well is shut-in (temporarily closed), the lease might allow them to hold it by paying a nominal shut-in royalty (often \$1 or \$5 per acre per year). Check for a</w:t>
      </w:r>
      <w:r>
        <w:t xml:space="preserve"> </w:t>
      </w:r>
      <w:r>
        <w:rPr>
          <w:b/>
          <w:bCs/>
        </w:rPr>
        <w:t xml:space="preserve">shut-in clause</w:t>
      </w:r>
      <w:r>
        <w:t xml:space="preserve"> </w:t>
      </w:r>
      <w:r>
        <w:t xml:space="preserve">– it should pay something if the well is drilled but not producing for a time</w:t>
      </w:r>
      <w:hyperlink r:id="rId47">
        <w:r>
          <w:rPr>
            <w:rStyle w:val="Hyperlink"/>
          </w:rPr>
          <w:t xml:space="preserve">[24]</w:t>
        </w:r>
      </w:hyperlink>
      <w:r>
        <w:t xml:space="preserve">. Also check for a</w:t>
      </w:r>
      <w:r>
        <w:t xml:space="preserve"> </w:t>
      </w:r>
      <w:r>
        <w:rPr>
          <w:b/>
          <w:bCs/>
        </w:rPr>
        <w:t xml:space="preserve">termination clause</w:t>
      </w:r>
      <w:r>
        <w:t xml:space="preserve">: WV Code §36-4-9a and 9b say the company must provide a release when a lease terminates and outlines a procedure for the lessor to demand one if needed</w:t>
      </w:r>
      <w:hyperlink r:id="rId61">
        <w:r>
          <w:rPr>
            <w:rStyle w:val="Hyperlink"/>
          </w:rPr>
          <w:t xml:space="preserve">[38]</w:t>
        </w:r>
      </w:hyperlink>
      <w:r>
        <w:t xml:space="preserve">. Typically, the lease will terminate automatically if no well is drilled by end of primary term (unless a delay rental is in play) or if production stops and no new operations occur within a set time.</w:t>
      </w:r>
    </w:p>
    <w:p>
      <w:pPr>
        <w:pStyle w:val="BodyText"/>
      </w:pPr>
      <w:r>
        <w:rPr>
          <w:b/>
          <w:bCs/>
        </w:rPr>
        <w:t xml:space="preserve">Pooling, Production, and Royalties – What to Expect:</w:t>
      </w:r>
      <w:r>
        <w:t xml:space="preserve"> </w:t>
      </w:r>
      <w:r>
        <w:t xml:space="preserve">If the current well (behind Hundred High School, as the letter says) is successful, production might begin within a year or so. Once production begins,</w:t>
      </w:r>
      <w:r>
        <w:t xml:space="preserve"> </w:t>
      </w:r>
      <w:r>
        <w:rPr>
          <w:b/>
          <w:bCs/>
        </w:rPr>
        <w:t xml:space="preserve">royalty checks</w:t>
      </w:r>
      <w:r>
        <w:t xml:space="preserve"> </w:t>
      </w:r>
      <w:r>
        <w:t xml:space="preserve">are usually issued monthly or quarterly, but only if the amount due exceeds a minimum threshold (often \$100 is the minimum check – otherwise they accumulate). Given the fractional ownership, it could be a long time before \$100 in royalties accrues. Still, Mr. Haley would be entitled to his share for as long as the well produces. Horizontal Marcellus wells can produce for 20+ years (with declining output). So this could mean a</w:t>
      </w:r>
      <w:r>
        <w:t xml:space="preserve"> </w:t>
      </w:r>
      <w:r>
        <w:rPr>
          <w:i/>
          <w:iCs/>
        </w:rPr>
        <w:t xml:space="preserve">small trickle of income long-term</w:t>
      </w:r>
      <w:r>
        <w:t xml:space="preserve">. If production is disappointingly low, the lease could eventually be abandoned and terminated; if production is high, the lease could last decades.</w:t>
      </w:r>
    </w:p>
    <w:p>
      <w:pPr>
        <w:pStyle w:val="BodyText"/>
      </w:pPr>
      <w:r>
        <w:rPr>
          <w:b/>
          <w:bCs/>
        </w:rPr>
        <w:t xml:space="preserve">Risks of Signing:</w:t>
      </w:r>
      <w:r>
        <w:t xml:space="preserve"> </w:t>
      </w:r>
      <w:r>
        <w:t xml:space="preserve">The primary risk is</w:t>
      </w:r>
      <w:r>
        <w:t xml:space="preserve"> </w:t>
      </w:r>
      <w:r>
        <w:rPr>
          <w:b/>
          <w:bCs/>
        </w:rPr>
        <w:t xml:space="preserve">locking in terms that might not be optimal</w:t>
      </w:r>
      <w:r>
        <w:t xml:space="preserve">. For example, if the lease royalty is just 12.5% but others negotiated 15%, a forced pooling scenario might have yielded the higher rate by law</w:t>
      </w:r>
      <w:hyperlink r:id="rId56">
        <w:r>
          <w:rPr>
            <w:rStyle w:val="Hyperlink"/>
          </w:rPr>
          <w:t xml:space="preserve">[33]</w:t>
        </w:r>
      </w:hyperlink>
      <w:r>
        <w:t xml:space="preserve">. Or if gas prices rise dramatically, you’re still at the agreed royalty. However, because this interest is tiny, there is limited negotiating leverage. EQT’s offer of \$200 suggests this is more of a perfunctory rounding-up of small interests. Another risk is if there are</w:t>
      </w:r>
      <w:r>
        <w:t xml:space="preserve"> </w:t>
      </w:r>
      <w:r>
        <w:rPr>
          <w:b/>
          <w:bCs/>
        </w:rPr>
        <w:t xml:space="preserve">tax implications</w:t>
      </w:r>
      <w:r>
        <w:t xml:space="preserve"> </w:t>
      </w:r>
      <w:r>
        <w:t xml:space="preserve">– leasing and then receiving royalty income will require reporting (the W-9 is so EQT can issue a 1099 for payments). But on a small scale, that’s minor. There is also the</w:t>
      </w:r>
      <w:r>
        <w:t xml:space="preserve"> </w:t>
      </w:r>
      <w:r>
        <w:rPr>
          <w:b/>
          <w:bCs/>
        </w:rPr>
        <w:t xml:space="preserve">risk of unknown title issues</w:t>
      </w:r>
      <w:r>
        <w:t xml:space="preserve">: If it turns out, say, another branch of the Hamilton heirs wasn’t accounted for, there could be disputes. EQT’s lease likely contains a warranty of title clause (the lessor promises good title) – one might want to strike or limit that, so you’re not on the hook if some long-lost cousin appears. This is something to consider:</w:t>
      </w:r>
      <w:r>
        <w:t xml:space="preserve"> </w:t>
      </w:r>
      <w:r>
        <w:rPr>
          <w:b/>
          <w:bCs/>
        </w:rPr>
        <w:t xml:space="preserve">do you warrant title, or lease “without warranty”</w:t>
      </w:r>
      <w:r>
        <w:t xml:space="preserve">? Often landowners try to lease without warranty in these heirship scenarios to avoid future liability.</w:t>
      </w:r>
    </w:p>
    <w:p>
      <w:pPr>
        <w:pStyle w:val="BodyText"/>
      </w:pPr>
      <w:r>
        <w:t xml:space="preserve">It’s worth noting that WV recently passed a</w:t>
      </w:r>
      <w:r>
        <w:t xml:space="preserve"> </w:t>
      </w:r>
      <w:r>
        <w:rPr>
          <w:b/>
          <w:bCs/>
        </w:rPr>
        <w:t xml:space="preserve">“Cotenancy” law (2018)</w:t>
      </w:r>
      <w:r>
        <w:t xml:space="preserve"> </w:t>
      </w:r>
      <w:r>
        <w:t xml:space="preserve">for situations where there are multiple co-owners of a single mineral tract. If</w:t>
      </w:r>
      <w:r>
        <w:t xml:space="preserve"> </w:t>
      </w:r>
      <w:r>
        <w:rPr>
          <w:i/>
          <w:iCs/>
        </w:rPr>
        <w:t xml:space="preserve">most</w:t>
      </w:r>
      <w:r>
        <w:t xml:space="preserve"> </w:t>
      </w:r>
      <w:r>
        <w:t xml:space="preserve">of the fractional owners sign and a few do not, the company can still develop and just pay the non-consenters a royalty (without bonus) by statute</w:t>
      </w:r>
      <w:hyperlink r:id="rId57">
        <w:r>
          <w:rPr>
            <w:rStyle w:val="Hyperlink"/>
          </w:rPr>
          <w:t xml:space="preserve">[34]</w:t>
        </w:r>
      </w:hyperlink>
      <w:r>
        <w:t xml:space="preserve">. That law requires at least 75% of the co-tenants to consent. In this case, if Mr. Haley didn’t sign but others owning the rest of T.B. Hamilton’s 25% did, EQT might proceed under that law. Mr. Haley would then get a statutory royalty (which by law would be the highest royalty given in that tract’s leases, but he’d miss the \$200 bonus)</w:t>
      </w:r>
      <w:hyperlink r:id="rId56">
        <w:r>
          <w:rPr>
            <w:rStyle w:val="Hyperlink"/>
          </w:rPr>
          <w:t xml:space="preserve">[33]</w:t>
        </w:r>
      </w:hyperlink>
      <w:hyperlink r:id="rId57">
        <w:r>
          <w:rPr>
            <w:rStyle w:val="Hyperlink"/>
          </w:rPr>
          <w:t xml:space="preserve">[34]</w:t>
        </w:r>
      </w:hyperlink>
      <w:r>
        <w:t xml:space="preserve">. Because the letter specifically reaches out to him, EQT likely needs his signature to reach that threshold or prefers voluntary agreement.</w:t>
      </w:r>
    </w:p>
    <w:p>
      <w:pPr>
        <w:pStyle w:val="BodyText"/>
      </w:pPr>
      <w:r>
        <w:rPr>
          <w:b/>
          <w:bCs/>
        </w:rPr>
        <w:t xml:space="preserve">Termination and Post-Lease:</w:t>
      </w:r>
      <w:r>
        <w:t xml:space="preserve"> </w:t>
      </w:r>
      <w:r>
        <w:t xml:space="preserve">If the lease ends (no production, or after production stops and the lease isn’t extended), WV law §36-4-9b requires the company to record a</w:t>
      </w:r>
      <w:r>
        <w:t xml:space="preserve"> </w:t>
      </w:r>
      <w:r>
        <w:rPr>
          <w:b/>
          <w:bCs/>
        </w:rPr>
        <w:t xml:space="preserve">release (surrender)</w:t>
      </w:r>
      <w:r>
        <w:t xml:space="preserve"> </w:t>
      </w:r>
      <w:r>
        <w:t xml:space="preserve">within 60 days, clearing the title</w:t>
      </w:r>
      <w:hyperlink r:id="rId61">
        <w:r>
          <w:rPr>
            <w:rStyle w:val="Hyperlink"/>
          </w:rPr>
          <w:t xml:space="preserve">[38]</w:t>
        </w:r>
      </w:hyperlink>
      <w:r>
        <w:t xml:space="preserve">. If they don’t, the lessor can demand it. This protects landowners from “zombie” leases on record. So, one should keep an eye on that if years down the road the well is done.</w:t>
      </w:r>
    </w:p>
    <w:p>
      <w:pPr>
        <w:pStyle w:val="BodyText"/>
      </w:pPr>
      <w:r>
        <w:rPr>
          <w:b/>
          <w:bCs/>
        </w:rPr>
        <w:t xml:space="preserve">To Sum Up – Should one sign?</w:t>
      </w:r>
      <w:r>
        <w:t xml:space="preserve"> </w:t>
      </w:r>
      <w:r>
        <w:t xml:space="preserve">Legally, signing the lease</w:t>
      </w:r>
      <w:r>
        <w:t xml:space="preserve"> </w:t>
      </w:r>
      <w:r>
        <w:rPr>
          <w:b/>
          <w:bCs/>
        </w:rPr>
        <w:t xml:space="preserve">grants EQT the needed rights</w:t>
      </w:r>
      <w:r>
        <w:t xml:space="preserve"> </w:t>
      </w:r>
      <w:r>
        <w:t xml:space="preserve">to produce the gas in return for a modest bonus and a share of any production. Given the small stake, the</w:t>
      </w:r>
      <w:r>
        <w:t xml:space="preserve"> </w:t>
      </w:r>
      <w:r>
        <w:rPr>
          <w:b/>
          <w:bCs/>
        </w:rPr>
        <w:t xml:space="preserve">leverage to negotiate for better terms is limited</w:t>
      </w:r>
      <w:r>
        <w:t xml:space="preserve">, but one could still review the lease for any egregious clauses. Key things to verify or negotiate: a</w:t>
      </w:r>
      <w:r>
        <w:t xml:space="preserve"> </w:t>
      </w:r>
      <w:r>
        <w:rPr>
          <w:b/>
          <w:bCs/>
        </w:rPr>
        <w:t xml:space="preserve">fair royalty (12.5% is standard minimum) with no post-production cost deductions</w:t>
      </w:r>
      <w:r>
        <w:t xml:space="preserve">, a</w:t>
      </w:r>
      <w:r>
        <w:t xml:space="preserve"> </w:t>
      </w:r>
      <w:r>
        <w:rPr>
          <w:b/>
          <w:bCs/>
        </w:rPr>
        <w:t xml:space="preserve">no-surface-use guarantee</w:t>
      </w:r>
      <w:r>
        <w:t xml:space="preserve">, a reasonable</w:t>
      </w:r>
      <w:r>
        <w:t xml:space="preserve"> </w:t>
      </w:r>
      <w:r>
        <w:rPr>
          <w:b/>
          <w:bCs/>
        </w:rPr>
        <w:t xml:space="preserve">primary term</w:t>
      </w:r>
      <w:r>
        <w:t xml:space="preserve">, and</w:t>
      </w:r>
      <w:r>
        <w:t xml:space="preserve"> </w:t>
      </w:r>
      <w:r>
        <w:rPr>
          <w:b/>
          <w:bCs/>
        </w:rPr>
        <w:t xml:space="preserve">no warranty of title if possible</w:t>
      </w:r>
      <w:r>
        <w:t xml:space="preserve">. Also ensure there’s no odd clause extending the lease without production (sometimes called a “paid-up lease” – but the presence of an order of payment suggests it’s likely a paid-up 5-year term, meaning no annual rentals).</w:t>
      </w:r>
    </w:p>
    <w:p>
      <w:pPr>
        <w:pStyle w:val="BodyText"/>
      </w:pPr>
      <w:r>
        <w:t xml:space="preserve">From a risk perspective,</w:t>
      </w:r>
      <w:r>
        <w:t xml:space="preserve"> </w:t>
      </w:r>
      <w:r>
        <w:rPr>
          <w:b/>
          <w:bCs/>
        </w:rPr>
        <w:t xml:space="preserve">$200 is small, but so is the interest at stake</w:t>
      </w:r>
      <w:r>
        <w:t xml:space="preserve"> </w:t>
      </w:r>
      <w:r>
        <w:t xml:space="preserve">– there isn’t much downside to leasing in this scenario. You gain the chance (however small) of royalty income if the well is good. You give up essentially no practical use (you weren’t going to drill on your 0.63-acre town lot anyway, and you still can use the surface as you please). As long as the lease doesn’t have unusual long-term encumbrances on the surface or your other rights, it is a straightforward transaction. Just approach it as you would any legal contract: read it fully, maybe have an attorney glance at it (especially since it sounds like EQT drafted it – likely a standard form). The letter’s tone is friendly, and indeed EQT emphasizes community partnership</w:t>
      </w:r>
      <w:hyperlink r:id="rId62">
        <w:r>
          <w:rPr>
            <w:rStyle w:val="Hyperlink"/>
          </w:rPr>
          <w:t xml:space="preserve">[39]</w:t>
        </w:r>
      </w:hyperlink>
      <w:r>
        <w:t xml:space="preserve">, but remember the lease is written by their lawyers for their benefit. Nonetheless, West Virginia’s laws and the court-supervised settlement mean new EQT leases are generally more fair to landowners than in decades past (e.g., no flat $50/year rental deals – you get a real royalty)</w:t>
      </w:r>
      <w:hyperlink r:id="rId47">
        <w:r>
          <w:rPr>
            <w:rStyle w:val="Hyperlink"/>
          </w:rPr>
          <w:t xml:space="preserve">[24]</w:t>
        </w:r>
      </w:hyperlink>
      <w:r>
        <w:t xml:space="preserve">.</w:t>
      </w:r>
    </w:p>
    <w:p>
      <w:pPr>
        <w:pStyle w:val="BodyText"/>
      </w:pPr>
      <w:r>
        <w:t xml:space="preserve">In conclusion,</w:t>
      </w:r>
      <w:r>
        <w:t xml:space="preserve"> </w:t>
      </w:r>
      <w:r>
        <w:rPr>
          <w:b/>
          <w:bCs/>
        </w:rPr>
        <w:t xml:space="preserve">signing the lease</w:t>
      </w:r>
      <w:r>
        <w:t xml:space="preserve"> </w:t>
      </w:r>
      <w:r>
        <w:t xml:space="preserve">will oblige EQT to pay the \$200 bonus and, if the unit produces, to pay royalties per the agreed percentage. The lease will likely last as long as the well is productive (which could be many years)</w:t>
      </w:r>
      <w:hyperlink r:id="rId63">
        <w:r>
          <w:rPr>
            <w:rStyle w:val="Hyperlink"/>
          </w:rPr>
          <w:t xml:space="preserve">[40]</w:t>
        </w:r>
      </w:hyperlink>
      <w:r>
        <w:t xml:space="preserve">. All standard clauses – pooling, royalty, term, etc. – should be reviewed but none are unusual given the context. If unsure about any clause (for example, if there’s a clause about arbitration, or about warranty of title, or if the royalty clause is net of certain costs), those could be points to clarify or negotiate. But big-picture: the</w:t>
      </w:r>
      <w:r>
        <w:t xml:space="preserve"> </w:t>
      </w:r>
      <w:r>
        <w:rPr>
          <w:b/>
          <w:bCs/>
        </w:rPr>
        <w:t xml:space="preserve">risks</w:t>
      </w:r>
      <w:r>
        <w:t xml:space="preserve"> </w:t>
      </w:r>
      <w:r>
        <w:t xml:space="preserve">(losing a small potential upside by not signing, or being force pooled later) versus</w:t>
      </w:r>
      <w:r>
        <w:t xml:space="preserve"> </w:t>
      </w:r>
      <w:r>
        <w:rPr>
          <w:b/>
          <w:bCs/>
        </w:rPr>
        <w:t xml:space="preserve">benefits</w:t>
      </w:r>
      <w:r>
        <w:t xml:space="preserve"> </w:t>
      </w:r>
      <w:r>
        <w:t xml:space="preserve">(getting a small bonus now and honoring a lease that unlocks gas development) weigh in favor of signing, provided the terms are verified to be standard and fair. Always keep a copy of everything and note the timeline (if 120 business days pass with no payment, follow up or use WV Code §36-4-8a which allows lease cancellation for non-payment after notice</w:t>
      </w:r>
      <w:hyperlink r:id="rId64">
        <w:r>
          <w:rPr>
            <w:rStyle w:val="Hyperlink"/>
          </w:rPr>
          <w:t xml:space="preserve">[41]</w:t>
        </w:r>
      </w:hyperlink>
      <w:r>
        <w:t xml:space="preserve">).</w:t>
      </w:r>
    </w:p>
    <w:p>
      <w:pPr>
        <w:pStyle w:val="BodyText"/>
      </w:pPr>
      <w:r>
        <w:t xml:space="preserve">Finally, it’s worth noting this is</w:t>
      </w:r>
      <w:r>
        <w:t xml:space="preserve"> </w:t>
      </w:r>
      <w:r>
        <w:rPr>
          <w:i/>
          <w:iCs/>
        </w:rPr>
        <w:t xml:space="preserve">informational analysis</w:t>
      </w:r>
      <w:r>
        <w:t xml:space="preserve">, not specific legal advice. For absolute certainty on obligations and rights, consulting a West Virginia oil &amp; gas attorney (even for an hour) could be wise – especially to confirm the lease terms align with current WV law and the family’s best interests. But based on our research, nothing in these documents or the situation is out of the ordinary for a small inherited mineral interest being leased in WV.</w:t>
      </w:r>
    </w:p>
    <w:p>
      <w:pPr>
        <w:pStyle w:val="BodyText"/>
      </w:pPr>
      <w:r>
        <w:rPr>
          <w:b/>
          <w:bCs/>
        </w:rPr>
        <w:t xml:space="preserve">Sources:</w:t>
      </w:r>
    </w:p>
    <w:p>
      <w:pPr>
        <w:pStyle w:val="Compact"/>
        <w:numPr>
          <w:ilvl w:val="0"/>
          <w:numId w:val="1003"/>
        </w:numPr>
      </w:pPr>
      <w:r>
        <w:t xml:space="preserve">EQT Corporation – operations in WV (Wetzel Co.)</w:t>
      </w:r>
      <w:hyperlink r:id="rId22">
        <w:r>
          <w:rPr>
            <w:rStyle w:val="Hyperlink"/>
          </w:rPr>
          <w:t xml:space="preserve">[2]</w:t>
        </w:r>
      </w:hyperlink>
      <w:r>
        <w:t xml:space="preserve">; news of WV landowner settlement</w:t>
      </w:r>
      <w:hyperlink r:id="rId31">
        <w:r>
          <w:rPr>
            <w:rStyle w:val="Hyperlink"/>
          </w:rPr>
          <w:t xml:space="preserve">[11]</w:t>
        </w:r>
      </w:hyperlink>
      <w:hyperlink r:id="rId32">
        <w:r>
          <w:rPr>
            <w:rStyle w:val="Hyperlink"/>
          </w:rPr>
          <w:t xml:space="preserve">[12]</w:t>
        </w:r>
      </w:hyperlink>
      <w:r>
        <w:t xml:space="preserve">.</w:t>
      </w:r>
    </w:p>
    <w:p>
      <w:pPr>
        <w:pStyle w:val="Compact"/>
        <w:numPr>
          <w:ilvl w:val="0"/>
          <w:numId w:val="1003"/>
        </w:numPr>
      </w:pPr>
      <w:r>
        <w:t xml:space="preserve">Honor Resources and landmen references</w:t>
      </w:r>
      <w:hyperlink r:id="rId23">
        <w:r>
          <w:rPr>
            <w:rStyle w:val="Hyperlink"/>
          </w:rPr>
          <w:t xml:space="preserve">[3]</w:t>
        </w:r>
      </w:hyperlink>
      <w:hyperlink r:id="rId24">
        <w:r>
          <w:rPr>
            <w:rStyle w:val="Hyperlink"/>
          </w:rPr>
          <w:t xml:space="preserve">[4]</w:t>
        </w:r>
      </w:hyperlink>
      <w:hyperlink r:id="rId26">
        <w:r>
          <w:rPr>
            <w:rStyle w:val="Hyperlink"/>
          </w:rPr>
          <w:t xml:space="preserve">[6]</w:t>
        </w:r>
      </w:hyperlink>
      <w:r>
        <w:t xml:space="preserve">.</w:t>
      </w:r>
    </w:p>
    <w:p>
      <w:pPr>
        <w:pStyle w:val="Compact"/>
        <w:numPr>
          <w:ilvl w:val="0"/>
          <w:numId w:val="1003"/>
        </w:numPr>
      </w:pPr>
      <w:r>
        <w:t xml:space="preserve">Verification of personnel: Corey Peck (EQT VP Land)</w:t>
      </w:r>
      <w:hyperlink r:id="rId27">
        <w:r>
          <w:rPr>
            <w:rStyle w:val="Hyperlink"/>
          </w:rPr>
          <w:t xml:space="preserve">[7]</w:t>
        </w:r>
      </w:hyperlink>
      <w:r>
        <w:t xml:space="preserve">; Lawrence Skrzysowski (EQT land director)</w:t>
      </w:r>
      <w:hyperlink r:id="rId29">
        <w:r>
          <w:rPr>
            <w:rStyle w:val="Hyperlink"/>
          </w:rPr>
          <w:t xml:space="preserve">[9]</w:t>
        </w:r>
      </w:hyperlink>
      <w:r>
        <w:t xml:space="preserve">.</w:t>
      </w:r>
    </w:p>
    <w:p>
      <w:pPr>
        <w:pStyle w:val="Compact"/>
        <w:numPr>
          <w:ilvl w:val="0"/>
          <w:numId w:val="1003"/>
        </w:numPr>
      </w:pPr>
      <w:r>
        <w:t xml:space="preserve">Historical context of Hundred, WV and T.B. Hamilton</w:t>
      </w:r>
      <w:hyperlink r:id="rId36">
        <w:r>
          <w:rPr>
            <w:rStyle w:val="Hyperlink"/>
          </w:rPr>
          <w:t xml:space="preserve">[15]</w:t>
        </w:r>
      </w:hyperlink>
      <w:hyperlink r:id="rId38">
        <w:r>
          <w:rPr>
            <w:rStyle w:val="Hyperlink"/>
          </w:rPr>
          <w:t xml:space="preserve">[17]</w:t>
        </w:r>
      </w:hyperlink>
      <w:r>
        <w:t xml:space="preserve">.</w:t>
      </w:r>
    </w:p>
    <w:p>
      <w:pPr>
        <w:pStyle w:val="Compact"/>
        <w:numPr>
          <w:ilvl w:val="0"/>
          <w:numId w:val="1003"/>
        </w:numPr>
      </w:pPr>
      <w:r>
        <w:t xml:space="preserve">Excerpt from EQT’s letter to Mr. Haley detailing the heirship and unitization</w:t>
      </w:r>
      <w:hyperlink r:id="rId37">
        <w:r>
          <w:rPr>
            <w:rStyle w:val="Hyperlink"/>
          </w:rPr>
          <w:t xml:space="preserve">[16]</w:t>
        </w:r>
      </w:hyperlink>
      <w:hyperlink r:id="rId55">
        <w:r>
          <w:rPr>
            <w:rStyle w:val="Hyperlink"/>
          </w:rPr>
          <w:t xml:space="preserve">[32]</w:t>
        </w:r>
      </w:hyperlink>
      <w:hyperlink r:id="rId45">
        <w:r>
          <w:rPr>
            <w:rStyle w:val="Hyperlink"/>
          </w:rPr>
          <w:t xml:space="preserve">[22]</w:t>
        </w:r>
      </w:hyperlink>
      <w:r>
        <w:t xml:space="preserve">.</w:t>
      </w:r>
    </w:p>
    <w:p>
      <w:pPr>
        <w:pStyle w:val="Compact"/>
        <w:numPr>
          <w:ilvl w:val="0"/>
          <w:numId w:val="1003"/>
        </w:numPr>
      </w:pPr>
      <w:r>
        <w:t xml:space="preserve">West Virginia lease law and typical terms (royalty, term, pooling)</w:t>
      </w:r>
      <w:hyperlink r:id="rId47">
        <w:r>
          <w:rPr>
            <w:rStyle w:val="Hyperlink"/>
          </w:rPr>
          <w:t xml:space="preserve">[24]</w:t>
        </w:r>
      </w:hyperlink>
      <w:hyperlink r:id="rId51">
        <w:r>
          <w:rPr>
            <w:rStyle w:val="Hyperlink"/>
          </w:rPr>
          <w:t xml:space="preserve">[28]</w:t>
        </w:r>
      </w:hyperlink>
      <w:hyperlink r:id="rId54">
        <w:r>
          <w:rPr>
            <w:rStyle w:val="Hyperlink"/>
          </w:rPr>
          <w:t xml:space="preserve">[31]</w:t>
        </w:r>
      </w:hyperlink>
      <w:r>
        <w:t xml:space="preserve">.</w:t>
      </w:r>
    </w:p>
    <w:p>
      <w:pPr>
        <w:pStyle w:val="Compact"/>
        <w:numPr>
          <w:ilvl w:val="0"/>
          <w:numId w:val="1003"/>
        </w:numPr>
      </w:pPr>
      <w:r>
        <w:t xml:space="preserve">Mineral rights forum example of similar heir contact</w:t>
      </w:r>
      <w:hyperlink r:id="rId25">
        <w:r>
          <w:rPr>
            <w:rStyle w:val="Hyperlink"/>
          </w:rPr>
          <w:t xml:space="preserve">[5]</w:t>
        </w:r>
      </w:hyperlink>
      <w:r>
        <w:t xml:space="preserve"> </w:t>
      </w:r>
      <w:r>
        <w:t xml:space="preserve">and WV pooling statutes</w:t>
      </w:r>
      <w:hyperlink r:id="rId56">
        <w:r>
          <w:rPr>
            <w:rStyle w:val="Hyperlink"/>
          </w:rPr>
          <w:t xml:space="preserve">[33]</w:t>
        </w:r>
      </w:hyperlink>
      <w:hyperlink r:id="rId57">
        <w:r>
          <w:rPr>
            <w:rStyle w:val="Hyperlink"/>
          </w:rPr>
          <w:t xml:space="preserve">[34]</w:t>
        </w:r>
      </w:hyperlink>
      <w:r>
        <w:t xml:space="preserve">.</w:t>
      </w:r>
    </w:p>
    <w:bookmarkEnd w:id="65"/>
    <w:bookmarkEnd w:id="66"/>
    <w:bookmarkEnd w:id="67"/>
    <w:p>
      <w:r>
        <w:pict>
          <v:rect style="width:0;height:1.5pt" o:hralign="center" o:hrstd="t" o:hr="t"/>
        </w:pict>
      </w:r>
    </w:p>
    <w:bookmarkStart w:id="8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EQT Energy Independence Production Overview</w:t>
      </w:r>
    </w:p>
    <w:p>
      <w:pPr>
        <w:pStyle w:val="BodyText"/>
      </w:pPr>
      <w:hyperlink r:id="rId68">
        <w:r>
          <w:rPr>
            <w:rStyle w:val="Hyperlink"/>
          </w:rPr>
          <w:t xml:space="preserve">https://www.eqt.com/operations/production</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r>
        <w:t xml:space="preserve">Monongalia County, WV Oil &amp; Gas Discussion archives - Page 2 - Monongalia County, WV - The Mineral Rights Forum</w:t>
      </w:r>
    </w:p>
    <w:p>
      <w:pPr>
        <w:pStyle w:val="BodyText"/>
      </w:pPr>
      <w:hyperlink r:id="rId69">
        <w:r>
          <w:rPr>
            <w:rStyle w:val="Hyperlink"/>
          </w:rPr>
          <w:t xml:space="preserve">https://www.mineralrightsforum.com/t/monongalia-county-wv-oil-gas-discussion-archives/852?page=2</w:t>
        </w:r>
      </w:hyperlink>
    </w:p>
    <w:p>
      <w:pPr>
        <w:pStyle w:val="BodyText"/>
      </w:pPr>
      <w:hyperlink r:id="rId24">
        <w:r>
          <w:rPr>
            <w:rStyle w:val="Hyperlink"/>
          </w:rPr>
          <w:t xml:space="preserve">[4]</w:t>
        </w:r>
      </w:hyperlink>
      <w:r>
        <w:t xml:space="preserve"> </w:t>
      </w:r>
      <w:r>
        <w:t xml:space="preserve">Honor Resources Co | BBB Business Profile | Better Business Bureau</w:t>
      </w:r>
    </w:p>
    <w:p>
      <w:pPr>
        <w:pStyle w:val="BodyText"/>
      </w:pPr>
      <w:hyperlink r:id="rId70">
        <w:r>
          <w:rPr>
            <w:rStyle w:val="Hyperlink"/>
          </w:rPr>
          <w:t xml:space="preserve">https://www.bbb.org/us/wv/ravenswood/profile/oil-and-gas-exploration/honor-resources-co-0282-92007446</w:t>
        </w:r>
      </w:hyperlink>
    </w:p>
    <w:p>
      <w:pPr>
        <w:pStyle w:val="BodyText"/>
      </w:pPr>
      <w:hyperlink r:id="rId26">
        <w:r>
          <w:rPr>
            <w:rStyle w:val="Hyperlink"/>
          </w:rPr>
          <w:t xml:space="preserve">[6]</w:t>
        </w:r>
      </w:hyperlink>
      <w:r>
        <w:t xml:space="preserve"> </w:t>
      </w:r>
      <w:r>
        <w:t xml:space="preserve">[PDF] RODNEY PARSONS - Landmen.net</w:t>
      </w:r>
    </w:p>
    <w:p>
      <w:pPr>
        <w:pStyle w:val="BodyText"/>
      </w:pPr>
      <w:hyperlink r:id="rId71">
        <w:r>
          <w:rPr>
            <w:rStyle w:val="Hyperlink"/>
          </w:rPr>
          <w:t xml:space="preserve">https://www.landmen.net/Landmen/Resume_Interface/Resumes/20310_rparsons_resume.pdf</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r>
        <w:t xml:space="preserve">Corey Peck Email &amp; Phone Number | Vice President of Land at EQT Corporation - ContactOut</w:t>
      </w:r>
    </w:p>
    <w:p>
      <w:pPr>
        <w:pStyle w:val="BodyText"/>
      </w:pPr>
      <w:hyperlink r:id="rId72">
        <w:r>
          <w:rPr>
            <w:rStyle w:val="Hyperlink"/>
          </w:rPr>
          <w:t xml:space="preserve">https://contactout.com/Corey-C-Peck-13938509</w:t>
        </w:r>
      </w:hyperlink>
    </w:p>
    <w:p>
      <w:pPr>
        <w:pStyle w:val="BodyText"/>
      </w:pPr>
      <w:hyperlink r:id="rId29">
        <w:r>
          <w:rPr>
            <w:rStyle w:val="Hyperlink"/>
          </w:rPr>
          <w:t xml:space="preserve">[9]</w:t>
        </w:r>
      </w:hyperlink>
      <w:r>
        <w:t xml:space="preserve"> </w:t>
      </w:r>
      <w:r>
        <w:t xml:space="preserve">EQT Corporation - HQ | The Org</w:t>
      </w:r>
    </w:p>
    <w:p>
      <w:pPr>
        <w:pStyle w:val="BodyText"/>
      </w:pPr>
      <w:hyperlink r:id="rId73">
        <w:r>
          <w:rPr>
            <w:rStyle w:val="Hyperlink"/>
          </w:rPr>
          <w:t xml:space="preserve">https://theorg.com/org/eqt/offices/hq</w:t>
        </w:r>
      </w:hyperlink>
    </w:p>
    <w:p>
      <w:pPr>
        <w:pStyle w:val="BodyText"/>
      </w:pPr>
      <w:hyperlink r:id="rId30">
        <w:r>
          <w:rPr>
            <w:rStyle w:val="Hyperlink"/>
          </w:rPr>
          <w:t xml:space="preserve">[10]</w:t>
        </w:r>
      </w:hyperlink>
      <w:r>
        <w:t xml:space="preserve"> </w:t>
      </w:r>
      <w:r>
        <w:t xml:space="preserve">Mr. Lawrence Skrzysowski - Attorney in Canonsburg, PA - Lawyer.com</w:t>
      </w:r>
    </w:p>
    <w:p>
      <w:pPr>
        <w:pStyle w:val="BodyText"/>
      </w:pPr>
      <w:hyperlink r:id="rId74">
        <w:r>
          <w:rPr>
            <w:rStyle w:val="Hyperlink"/>
          </w:rPr>
          <w:t xml:space="preserve">https://www.lawyer.com/lawrence-rocco-skrzysowski.html</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r>
        <w:t xml:space="preserve">EQT to pay $54 million to settle with West Virginia landowners | Reuters</w:t>
      </w:r>
    </w:p>
    <w:p>
      <w:pPr>
        <w:pStyle w:val="BodyText"/>
      </w:pPr>
      <w:hyperlink r:id="rId75">
        <w:r>
          <w:rPr>
            <w:rStyle w:val="Hyperlink"/>
          </w:rPr>
          <w:t xml:space="preserve">https://www.reuters.com/article/us-eqt-corp-pipeline/eqt-to-pay-54-million-to-settle-with-west-virginia-landowners-idUSKCN1Q21C6/</w:t>
        </w:r>
      </w:hyperlink>
    </w:p>
    <w:p>
      <w:pPr>
        <w:pStyle w:val="BodyText"/>
      </w:pPr>
      <w:hyperlink r:id="rId33">
        <w:r>
          <w:rPr>
            <w:rStyle w:val="Hyperlink"/>
          </w:rPr>
          <w:t xml:space="preserve">[13]</w:t>
        </w:r>
      </w:hyperlink>
      <w:r>
        <w:t xml:space="preserve"> </w:t>
      </w:r>
      <w:r>
        <w:t xml:space="preserve">Wetzel County Families Sue EQT Over Fracking Pollution</w:t>
      </w:r>
    </w:p>
    <w:p>
      <w:pPr>
        <w:pStyle w:val="BodyText"/>
      </w:pPr>
      <w:hyperlink r:id="rId76">
        <w:r>
          <w:rPr>
            <w:rStyle w:val="Hyperlink"/>
          </w:rPr>
          <w:t xml:space="preserve">https://wvpublic.org/story/energy-environment/wetzel-county-families-sue-eqt-over-fracking-pollution/</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r>
        <w:t xml:space="preserve">Hundred, WV - Wetzel County WVGenWeb</w:t>
      </w:r>
    </w:p>
    <w:p>
      <w:pPr>
        <w:pStyle w:val="BodyText"/>
      </w:pPr>
      <w:hyperlink r:id="rId77">
        <w:r>
          <w:rPr>
            <w:rStyle w:val="Hyperlink"/>
          </w:rPr>
          <w:t xml:space="preserve">https://www.wvgw.net/wetzel/communities/Hundred.html</w:t>
        </w:r>
      </w:hyperlink>
    </w:p>
    <w:p>
      <w:pPr>
        <w:pStyle w:val="BodyText"/>
      </w:pPr>
      <w:hyperlink r:id="rId37">
        <w:r>
          <w:rPr>
            <w:rStyle w:val="Hyperlink"/>
          </w:rPr>
          <w:t xml:space="preserve">[16]</w:t>
        </w:r>
      </w:hyperlink>
      <w:r>
        <w:t xml:space="preserve"> </w:t>
      </w:r>
      <w:hyperlink r:id="rId39">
        <w:r>
          <w:rPr>
            <w:rStyle w:val="Hyperlink"/>
          </w:rPr>
          <w:t xml:space="preserve">[18]</w:t>
        </w:r>
      </w:hyperlink>
      <w:r>
        <w:t xml:space="preserve"> </w:t>
      </w:r>
      <w:hyperlink r:id="rId43">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53">
        <w:r>
          <w:rPr>
            <w:rStyle w:val="Hyperlink"/>
          </w:rPr>
          <w:t xml:space="preserve">[30]</w:t>
        </w:r>
      </w:hyperlink>
      <w:r>
        <w:t xml:space="preserve"> </w:t>
      </w:r>
      <w:hyperlink r:id="rId55">
        <w:r>
          <w:rPr>
            <w:rStyle w:val="Hyperlink"/>
          </w:rPr>
          <w:t xml:space="preserve">[32]</w:t>
        </w:r>
      </w:hyperlink>
      <w:r>
        <w:t xml:space="preserve"> </w:t>
      </w:r>
      <w:hyperlink r:id="rId62">
        <w:r>
          <w:rPr>
            <w:rStyle w:val="Hyperlink"/>
          </w:rPr>
          <w:t xml:space="preserve">[39]</w:t>
        </w:r>
      </w:hyperlink>
      <w:r>
        <w:t xml:space="preserve"> </w:t>
      </w:r>
      <w:r>
        <w:t xml:space="preserve">Oil contract.pdf</w:t>
      </w:r>
    </w:p>
    <w:p>
      <w:pPr>
        <w:pStyle w:val="BodyText"/>
      </w:pPr>
      <w:hyperlink r:id="rId78">
        <w:r>
          <w:rPr>
            <w:rStyle w:val="Hyperlink"/>
          </w:rPr>
          <w:t xml:space="preserve">file://file_00000000dcc071fbab7e8ab8f30b003e</w:t>
        </w:r>
      </w:hyperlink>
    </w:p>
    <w:p>
      <w:pPr>
        <w:pStyle w:val="BodyText"/>
      </w:pPr>
      <w:hyperlink r:id="rId38">
        <w:r>
          <w:rPr>
            <w:rStyle w:val="Hyperlink"/>
          </w:rPr>
          <w:t xml:space="preserve">[17]</w:t>
        </w:r>
      </w:hyperlink>
      <w:r>
        <w:t xml:space="preserve"> </w:t>
      </w:r>
      <w:r>
        <w:t xml:space="preserve">The ADHD - Facebook</w:t>
      </w:r>
    </w:p>
    <w:p>
      <w:pPr>
        <w:pStyle w:val="BodyText"/>
      </w:pPr>
      <w:hyperlink r:id="rId79">
        <w:r>
          <w:rPr>
            <w:rStyle w:val="Hyperlink"/>
          </w:rPr>
          <w:t xml:space="preserve">https://www.facebook.com/photo.php?fbid=554499157598445&amp;id=100091150953776&amp;set=a.554494010932293</w:t>
        </w:r>
      </w:hyperlink>
    </w:p>
    <w:p>
      <w:pPr>
        <w:pStyle w:val="BodyText"/>
      </w:pPr>
      <w:hyperlink r:id="rId40">
        <w:r>
          <w:rPr>
            <w:rStyle w:val="Hyperlink"/>
          </w:rPr>
          <w:t xml:space="preserve">[19]</w:t>
        </w:r>
      </w:hyperlink>
      <w:r>
        <w:t xml:space="preserve"> </w:t>
      </w:r>
      <w:hyperlink r:id="rId42">
        <w:r>
          <w:rPr>
            <w:rStyle w:val="Hyperlink"/>
          </w:rPr>
          <w:t xml:space="preserve">[20]</w:t>
        </w:r>
      </w:hyperlink>
      <w:r>
        <w:t xml:space="preserve"> </w:t>
      </w:r>
      <w:r>
        <w:t xml:space="preserve">David Haley Obituary (2016) - Seattle, WA - The Seattle Times</w:t>
      </w:r>
    </w:p>
    <w:p>
      <w:pPr>
        <w:pStyle w:val="BodyText"/>
      </w:pPr>
      <w:hyperlink r:id="rId80">
        <w:r>
          <w:rPr>
            <w:rStyle w:val="Hyperlink"/>
          </w:rPr>
          <w:t xml:space="preserve">https://www.legacy.com/us/obituaries/seattletimes/name/david-haley-obituary?id=13261796</w:t>
        </w:r>
      </w:hyperlink>
    </w:p>
    <w:p>
      <w:pPr>
        <w:pStyle w:val="BodyText"/>
      </w:pPr>
      <w:hyperlink r:id="rId47">
        <w:r>
          <w:rPr>
            <w:rStyle w:val="Hyperlink"/>
          </w:rPr>
          <w:t xml:space="preserve">[24]</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4">
        <w:r>
          <w:rPr>
            <w:rStyle w:val="Hyperlink"/>
          </w:rPr>
          <w:t xml:space="preserve">[31]</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r>
        <w:t xml:space="preserve">WV Oil And Gas Lease Negotiation Lawyer - Windom Law Offices, PLLC</w:t>
      </w:r>
    </w:p>
    <w:p>
      <w:pPr>
        <w:pStyle w:val="BodyText"/>
      </w:pPr>
      <w:hyperlink r:id="rId81">
        <w:r>
          <w:rPr>
            <w:rStyle w:val="Hyperlink"/>
          </w:rPr>
          <w:t xml:space="preserve">https://windomlawoffices.com/wv-oil-and-gas-lease-negotiation-lawyer/</w:t>
        </w:r>
      </w:hyperlink>
    </w:p>
    <w:p>
      <w:pPr>
        <w:pStyle w:val="BodyText"/>
      </w:pPr>
      <w:hyperlink r:id="rId48">
        <w:r>
          <w:rPr>
            <w:rStyle w:val="Hyperlink"/>
          </w:rPr>
          <w:t xml:space="preserve">[25]</w:t>
        </w:r>
      </w:hyperlink>
      <w:r>
        <w:t xml:space="preserve"> </w:t>
      </w:r>
      <w:r>
        <w:t xml:space="preserve">Oil and Gas Lease Negotiations - Gold, Khourey and Turak</w:t>
      </w:r>
    </w:p>
    <w:p>
      <w:pPr>
        <w:pStyle w:val="BodyText"/>
      </w:pPr>
      <w:hyperlink r:id="rId82">
        <w:r>
          <w:rPr>
            <w:rStyle w:val="Hyperlink"/>
          </w:rPr>
          <w:t xml:space="preserve">https://www.gkt.com/service/negotiating-oil-gas-leases/</w:t>
        </w:r>
      </w:hyperlink>
    </w:p>
    <w:p>
      <w:pPr>
        <w:pStyle w:val="BodyText"/>
      </w:pPr>
      <w:hyperlink r:id="rId49">
        <w:r>
          <w:rPr>
            <w:rStyle w:val="Hyperlink"/>
          </w:rPr>
          <w:t xml:space="preserve">[26]</w:t>
        </w:r>
      </w:hyperlink>
      <w:r>
        <w:t xml:space="preserve"> </w:t>
      </w:r>
      <w:r>
        <w:t xml:space="preserve">Oil and Gas Lease Terms in West Virginia</w:t>
      </w:r>
    </w:p>
    <w:p>
      <w:pPr>
        <w:pStyle w:val="BodyText"/>
      </w:pPr>
      <w:hyperlink r:id="rId83">
        <w:r>
          <w:rPr>
            <w:rStyle w:val="Hyperlink"/>
          </w:rPr>
          <w:t xml:space="preserve">https://www.hanswag.com/understanding-the-terms-of-an-oil-and-gas-lease-in-west-virginia/</w:t>
        </w:r>
      </w:hyperlink>
    </w:p>
    <w:p>
      <w:pPr>
        <w:pStyle w:val="BodyText"/>
      </w:pPr>
      <w:hyperlink r:id="rId50">
        <w:r>
          <w:rPr>
            <w:rStyle w:val="Hyperlink"/>
          </w:rPr>
          <w:t xml:space="preserve">[27]</w:t>
        </w:r>
      </w:hyperlink>
      <w:r>
        <w:t xml:space="preserve"> </w:t>
      </w:r>
      <w:r>
        <w:t xml:space="preserve">West Virginia Jury Finds That EQT Improperly Calculated ...</w:t>
      </w:r>
    </w:p>
    <w:p>
      <w:pPr>
        <w:pStyle w:val="BodyText"/>
      </w:pPr>
      <w:hyperlink r:id="rId84">
        <w:r>
          <w:rPr>
            <w:rStyle w:val="Hyperlink"/>
          </w:rPr>
          <w:t xml:space="preserve">https://hh-law.com/blogs/oil-and-gas-addendum/west-virginia-jury-finds-that-eqt-improperly-calculated-landowners-royalty-on-shale-gas/</w:t>
        </w:r>
      </w:hyperlink>
    </w:p>
    <w:p>
      <w:pPr>
        <w:pStyle w:val="BodyText"/>
      </w:pPr>
      <w:hyperlink r:id="rId56">
        <w:r>
          <w:rPr>
            <w:rStyle w:val="Hyperlink"/>
          </w:rPr>
          <w:t xml:space="preserve">[33]</w:t>
        </w:r>
      </w:hyperlink>
      <w:r>
        <w:t xml:space="preserve"> </w:t>
      </w:r>
      <w:hyperlink r:id="rId59">
        <w:r>
          <w:rPr>
            <w:rStyle w:val="Hyperlink"/>
          </w:rPr>
          <w:t xml:space="preserve">[36]</w:t>
        </w:r>
      </w:hyperlink>
      <w:r>
        <w:t xml:space="preserve"> </w:t>
      </w:r>
      <w:r>
        <w:t xml:space="preserve">What Is Forced Pooling and Unitization - Flat River Minerals</w:t>
      </w:r>
    </w:p>
    <w:p>
      <w:pPr>
        <w:pStyle w:val="BodyText"/>
      </w:pPr>
      <w:hyperlink r:id="rId85">
        <w:r>
          <w:rPr>
            <w:rStyle w:val="Hyperlink"/>
          </w:rPr>
          <w:t xml:space="preserve">https://flatriverminerals.com/resources/blog/forced-pooling-unitization/</w:t>
        </w:r>
      </w:hyperlink>
    </w:p>
    <w:p>
      <w:pPr>
        <w:pStyle w:val="BodyText"/>
      </w:pPr>
      <w:hyperlink r:id="rId57">
        <w:r>
          <w:rPr>
            <w:rStyle w:val="Hyperlink"/>
          </w:rPr>
          <w:t xml:space="preserve">[34]</w:t>
        </w:r>
      </w:hyperlink>
      <w:r>
        <w:t xml:space="preserve"> </w:t>
      </w:r>
      <w:r>
        <w:t xml:space="preserve">MINERAL OWNERS RIGHTS UNDER THE NEW “FORCED ...</w:t>
      </w:r>
    </w:p>
    <w:p>
      <w:pPr>
        <w:pStyle w:val="BodyText"/>
      </w:pPr>
      <w:hyperlink r:id="rId86">
        <w:r>
          <w:rPr>
            <w:rStyle w:val="Hyperlink"/>
          </w:rPr>
          <w:t xml:space="preserve">https://elliottlawwv.com/mineral-owners-rights-under-the-new-forced-pooling-law-in-west-virginia/</w:t>
        </w:r>
      </w:hyperlink>
    </w:p>
    <w:p>
      <w:pPr>
        <w:pStyle w:val="BodyText"/>
      </w:pPr>
      <w:hyperlink r:id="rId58">
        <w:r>
          <w:rPr>
            <w:rStyle w:val="Hyperlink"/>
          </w:rPr>
          <w:t xml:space="preserve">[35]</w:t>
        </w:r>
      </w:hyperlink>
      <w:r>
        <w:t xml:space="preserve"> </w:t>
      </w:r>
      <w:r>
        <w:t xml:space="preserve">Gas Pooling Rule Grows Industry in West Virginia - The Intelligencer</w:t>
      </w:r>
    </w:p>
    <w:p>
      <w:pPr>
        <w:pStyle w:val="BodyText"/>
      </w:pPr>
      <w:hyperlink r:id="rId87">
        <w:r>
          <w:rPr>
            <w:rStyle w:val="Hyperlink"/>
          </w:rPr>
          <w:t xml:space="preserve">https://www.theintelligencer.net/opinion/local-columns/2024/01/gas-pooling-rule-grows-industry-in-west-virginia/</w:t>
        </w:r>
      </w:hyperlink>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file://file_00000000dcc071fbab7e8ab8f30b003e" TargetMode="External" /><Relationship Type="http://schemas.openxmlformats.org/officeDocument/2006/relationships/hyperlink" Id="rId62" Target="file://file_00000000dcc071fbab7e8ab8f30b003e#:~:text=Bottom%20Line%2C%20we%20are%20paying,sign%2C%20I%20place%20to%20notarize" TargetMode="External" /><Relationship Type="http://schemas.openxmlformats.org/officeDocument/2006/relationships/hyperlink" Id="rId46" Target="file://file_00000000dcc071fbab7e8ab8f30b003e#:~:text=D%20Oil%20and%20Gas%20Lease,questions%20or%20need%20additional%20information" TargetMode="External" /><Relationship Type="http://schemas.openxmlformats.org/officeDocument/2006/relationships/hyperlink" Id="rId45" Target="file://file_00000000dcc071fbab7e8ab8f30b003e#:~:text=I%27ve%20enclosed%20the%20following%20doc11ments,you%20have%20any%20questions%20or" TargetMode="External" /><Relationship Type="http://schemas.openxmlformats.org/officeDocument/2006/relationships/hyperlink" Id="rId39" Target="file://file_00000000dcc071fbab7e8ab8f30b003e#:~:text=RE%3A%20Oil%20and%20Gas%20Lease,gas%20rights%20under%20this%20lot" TargetMode="External" /><Relationship Type="http://schemas.openxmlformats.org/officeDocument/2006/relationships/hyperlink" Id="rId43" Target="file://file_00000000dcc071fbab7e8ab8f30b003e#:~:text=and%20gas%20rights%20under%20this,want%20to%20reach%20out%20to" TargetMode="External" /><Relationship Type="http://schemas.openxmlformats.org/officeDocument/2006/relationships/hyperlink" Id="rId55" Target="file://file_00000000dcc071fbab7e8ab8f30b003e#:~:text=discuss,00%20to%20sign%20the%20agreement" TargetMode="External" /><Relationship Type="http://schemas.openxmlformats.org/officeDocument/2006/relationships/hyperlink" Id="rId53" Target="file://file_00000000dcc071fbab7e8ab8f30b003e#:~:text=discuss,the%20well%20is%20being%20drilled" TargetMode="External" /><Relationship Type="http://schemas.openxmlformats.org/officeDocument/2006/relationships/hyperlink" Id="rId37" Target="file://file_00000000dcc071fbab7e8ab8f30b003e#:~:text=tha%200,no%20surface%20activity%20on%20the" TargetMode="External" /><Relationship Type="http://schemas.openxmlformats.org/officeDocument/2006/relationships/hyperlink" Id="rId72" Target="https://contactout.com/Corey-C-Peck-13938509" TargetMode="External" /><Relationship Type="http://schemas.openxmlformats.org/officeDocument/2006/relationships/hyperlink" Id="rId27" Target="https://contactout.com/Corey-C-Peck-13938509#:~:text=Corey%20Peck%20works%20for%20EQT,Corporation" TargetMode="External" /><Relationship Type="http://schemas.openxmlformats.org/officeDocument/2006/relationships/hyperlink" Id="rId28" Target="https://contactout.com/Corey-C-Peck-13938509#:~:text=Vice%20President%20of%20Land%20at,in%20July%202023%20to%20Present" TargetMode="External" /><Relationship Type="http://schemas.openxmlformats.org/officeDocument/2006/relationships/hyperlink" Id="rId86" Target="https://elliottlawwv.com/mineral-owners-rights-under-the-new-forced-pooling-law-in-west-virginia/" TargetMode="External" /><Relationship Type="http://schemas.openxmlformats.org/officeDocument/2006/relationships/hyperlink" Id="rId57" Target="https://elliottlawwv.com/mineral-owners-rights-under-the-new-forced-pooling-law-in-west-virginia/#:~:text=A%20mineral%20owner%20is%20%E2%80%9Centitled%E2%80%9D,royalty%20percentage%20equal%20to%2080" TargetMode="External" /><Relationship Type="http://schemas.openxmlformats.org/officeDocument/2006/relationships/hyperlink" Id="rId85" Target="https://flatriverminerals.com/resources/blog/forced-pooling-unitization/" TargetMode="External" /><Relationship Type="http://schemas.openxmlformats.org/officeDocument/2006/relationships/hyperlink" Id="rId56" Target="https://flatriverminerals.com/resources/blog/forced-pooling-unitization/#:~:text=Minerals%20flatriverminerals,any%20owner%20in%20the%20unit" TargetMode="External" /><Relationship Type="http://schemas.openxmlformats.org/officeDocument/2006/relationships/hyperlink" Id="rId59" Target="https://flatriverminerals.com/resources/blog/forced-pooling-unitization/#:~:text=median%20lease%20bonus%20and%20the,any%20owner%20in%20the%20unit" TargetMode="External" /><Relationship Type="http://schemas.openxmlformats.org/officeDocument/2006/relationships/hyperlink" Id="rId84" Target="https://hh-law.com/blogs/oil-and-gas-addendum/west-virginia-jury-finds-that-eqt-improperly-calculated-landowners-royalty-on-shale-gas/" TargetMode="External" /><Relationship Type="http://schemas.openxmlformats.org/officeDocument/2006/relationships/hyperlink" Id="rId50" Target="https://hh-law.com/blogs/oil-and-gas-addendum/west-virginia-jury-finds-that-eqt-improperly-calculated-landowners-royalty-on-shale-gas/#:~:text=West%20Virginia%20Jury%20Finds%20That,production%20costs" TargetMode="External" /><Relationship Type="http://schemas.openxmlformats.org/officeDocument/2006/relationships/hyperlink" Id="rId73" Target="https://theorg.com/org/eqt/offices/hq" TargetMode="External" /><Relationship Type="http://schemas.openxmlformats.org/officeDocument/2006/relationships/hyperlink" Id="rId29" Target="https://theorg.com/org/eqt/offices/hq#:~:text=CS%20Chuck%20Stiegler%20Gas%20Control,Supervisor" TargetMode="External" /><Relationship Type="http://schemas.openxmlformats.org/officeDocument/2006/relationships/hyperlink" Id="rId81" Target="https://windomlawoffices.com/wv-oil-and-gas-lease-negotiation-lawyer/" TargetMode="External" /><Relationship Type="http://schemas.openxmlformats.org/officeDocument/2006/relationships/hyperlink" Id="rId60" Target="https://windomlawoffices.com/wv-oil-and-gas-lease-negotiation-lawyer/#:~:text=,the%20primary%20or%20extended%20terms" TargetMode="External" /><Relationship Type="http://schemas.openxmlformats.org/officeDocument/2006/relationships/hyperlink" Id="rId47" Target="https://windomlawoffices.com/wv-oil-and-gas-lease-negotiation-lawyer/#:~:text=,the%20well%20is%20not%20producing" TargetMode="External" /><Relationship Type="http://schemas.openxmlformats.org/officeDocument/2006/relationships/hyperlink" Id="rId54" Target="https://windomlawoffices.com/wv-oil-and-gas-lease-negotiation-lawyer/#:~:text=Pooling%20or%20Unitization%20dictates%20whether,to%20form%20a%20production%20pool" TargetMode="External" /><Relationship Type="http://schemas.openxmlformats.org/officeDocument/2006/relationships/hyperlink" Id="rId63" Target="https://windomlawoffices.com/wv-oil-and-gas-lease-negotiation-lawyer/#:~:text=Should%20the%20company%20find%20that,lease%20negotiation%20attorneys%20for%20help" TargetMode="External" /><Relationship Type="http://schemas.openxmlformats.org/officeDocument/2006/relationships/hyperlink" Id="rId61" Target="https://windomlawoffices.com/wv-oil-and-gas-lease-negotiation-lawyer/#:~:text=Surrending%20A%20WV%20Oil%20And,Gas%20Lease" TargetMode="External" /><Relationship Type="http://schemas.openxmlformats.org/officeDocument/2006/relationships/hyperlink" Id="rId51" Target="https://windomlawoffices.com/wv-oil-and-gas-lease-negotiation-lawyer/#:~:text=The%20parties%20to%20an%20oil,ground%20for%20oil%20and%20gas" TargetMode="External" /><Relationship Type="http://schemas.openxmlformats.org/officeDocument/2006/relationships/hyperlink" Id="rId52" Target="https://windomlawoffices.com/wv-oil-and-gas-lease-negotiation-lawyer/#:~:text=lessee,ground%20for%20oil%20and%20gas" TargetMode="External" /><Relationship Type="http://schemas.openxmlformats.org/officeDocument/2006/relationships/hyperlink" Id="rId64" Target="https://windomlawoffices.com/wv-oil-and-gas-lease-negotiation-lawyer/#:~:text=the%20lease%E2%80%99s%20termination%2C%20expiration%20or,cancellation" TargetMode="External" /><Relationship Type="http://schemas.openxmlformats.org/officeDocument/2006/relationships/hyperlink" Id="rId76" Target="https://wvpublic.org/story/energy-environment/wetzel-county-families-sue-eqt-over-fracking-pollution/" TargetMode="External" /><Relationship Type="http://schemas.openxmlformats.org/officeDocument/2006/relationships/hyperlink" Id="rId33" Target="https://wvpublic.org/story/energy-environment/wetzel-county-families-sue-eqt-over-fracking-pollution/#:~:text=Wetzel%20County%20Families%20Sue%20EQT,Tags%20Related%20to%20This" TargetMode="External" /><Relationship Type="http://schemas.openxmlformats.org/officeDocument/2006/relationships/hyperlink" Id="rId70" Target="https://www.bbb.org/us/wv/ravenswood/profile/oil-and-gas-exploration/honor-resources-co-0282-92007446" TargetMode="External" /><Relationship Type="http://schemas.openxmlformats.org/officeDocument/2006/relationships/hyperlink" Id="rId24" Target="https://www.bbb.org/us/wv/ravenswood/profile/oil-and-gas-exploration/honor-resources-co-0282-92007446#:~:text=Honor%20Resources%20Co%20is%20NOT,a%20BBB%20Accredited%20Business" TargetMode="External" /><Relationship Type="http://schemas.openxmlformats.org/officeDocument/2006/relationships/hyperlink" Id="rId68" Target="https://www.eqt.com/operations/production" TargetMode="External" /><Relationship Type="http://schemas.openxmlformats.org/officeDocument/2006/relationships/hyperlink" Id="rId22" Target="https://www.eqt.com/operations/production#:~:text=West%20Virginia" TargetMode="External" /><Relationship Type="http://schemas.openxmlformats.org/officeDocument/2006/relationships/hyperlink" Id="rId21" Target="https://www.eqt.com/operations/production#:~:text=bolstering%20the%20nation%E2%80%99s%20economy%2C%20competitiveness%2C,energy%20independence%20and%20economic%20growth" TargetMode="External" /><Relationship Type="http://schemas.openxmlformats.org/officeDocument/2006/relationships/hyperlink" Id="rId79" Target="https://www.facebook.com/photo.php?fbid=554499157598445&amp;id=100091150953776&amp;set=a.554494010932293" TargetMode="External" /><Relationship Type="http://schemas.openxmlformats.org/officeDocument/2006/relationships/hyperlink" Id="rId38" Target="https://www.facebook.com/photo.php?fbid=554499157598445&amp;id=100091150953776&amp;set=a.554494010932293#:~:text=The%20ADHD%20,Gilmer" TargetMode="External" /><Relationship Type="http://schemas.openxmlformats.org/officeDocument/2006/relationships/hyperlink" Id="rId82" Target="https://www.gkt.com/service/negotiating-oil-gas-leases/" TargetMode="External" /><Relationship Type="http://schemas.openxmlformats.org/officeDocument/2006/relationships/hyperlink" Id="rId48" Target="https://www.gkt.com/service/negotiating-oil-gas-leases/#:~:text=Oil%20and%20Gas%20Lease%20Negotiations,The" TargetMode="External" /><Relationship Type="http://schemas.openxmlformats.org/officeDocument/2006/relationships/hyperlink" Id="rId83" Target="https://www.hanswag.com/understanding-the-terms-of-an-oil-and-gas-lease-in-west-virginia/" TargetMode="External" /><Relationship Type="http://schemas.openxmlformats.org/officeDocument/2006/relationships/hyperlink" Id="rId49" Target="https://www.hanswag.com/understanding-the-terms-of-an-oil-and-gas-lease-in-west-virginia/#:~:text=Oil%20and%20Gas%20Lease%20Terms,What" TargetMode="External" /><Relationship Type="http://schemas.openxmlformats.org/officeDocument/2006/relationships/hyperlink" Id="rId71" Target="https://www.landmen.net/Landmen/Resume_Interface/Resumes/20310_rparsons_resume.pdf" TargetMode="External" /><Relationship Type="http://schemas.openxmlformats.org/officeDocument/2006/relationships/hyperlink" Id="rId26" Target="https://www.landmen.net/Landmen/Resume_Interface/Resumes/20310_rparsons_resume.pdf#:~:text=RODNEY%20PARSONS.%20%28304%29812,Buyer%20specific%20to%20the" TargetMode="External" /><Relationship Type="http://schemas.openxmlformats.org/officeDocument/2006/relationships/hyperlink" Id="rId74" Target="https://www.lawyer.com/lawrence-rocco-skrzysowski.html" TargetMode="External" /><Relationship Type="http://schemas.openxmlformats.org/officeDocument/2006/relationships/hyperlink" Id="rId30" Target="https://www.lawyer.com/lawrence-rocco-skrzysowski.html#:~:text=Mr" TargetMode="External" /><Relationship Type="http://schemas.openxmlformats.org/officeDocument/2006/relationships/hyperlink" Id="rId80" Target="https://www.legacy.com/us/obituaries/seattletimes/name/david-haley-obituary?id=13261796" TargetMode="External" /><Relationship Type="http://schemas.openxmlformats.org/officeDocument/2006/relationships/hyperlink" Id="rId40" Target="https://www.legacy.com/us/obituaries/seattletimes/name/david-haley-obituary?id=13261796#:~:text=David%20Hamilton%20Haley" TargetMode="External" /><Relationship Type="http://schemas.openxmlformats.org/officeDocument/2006/relationships/hyperlink" Id="rId42" Target="https://www.legacy.com/us/obituaries/seattletimes/name/david-haley-obituary?id=13261796#:~:text=David%20is%20survived%20by%20his,his%20granddaughter%20Marielle%20in%20heaven" TargetMode="External" /><Relationship Type="http://schemas.openxmlformats.org/officeDocument/2006/relationships/hyperlink" Id="rId69" Target="https://www.mineralrightsforum.com/t/monongalia-county-wv-oil-gas-discussion-archives/852?page=2" TargetMode="External" /><Relationship Type="http://schemas.openxmlformats.org/officeDocument/2006/relationships/hyperlink" Id="rId25" Target="https://www.mineralrightsforum.com/t/monongalia-county-wv-oil-gas-discussion-archives/852?page=2#:~:text=I%20just%20heard%20back%20from,that%20we%20were%20being%20scammed%E2%80%A6" TargetMode="External" /><Relationship Type="http://schemas.openxmlformats.org/officeDocument/2006/relationships/hyperlink" Id="rId23" Target="https://www.mineralrightsforum.com/t/monongalia-county-wv-oil-gas-discussion-archives/852?page=2#:~:text=We%20were%20contacted%20back%20in,was%20to%20use%20the%20affidavits" TargetMode="External" /><Relationship Type="http://schemas.openxmlformats.org/officeDocument/2006/relationships/hyperlink" Id="rId75" Target="https://www.reuters.com/article/us-eqt-corp-pipeline/eqt-to-pay-54-million-to-settle-with-west-virginia-landowners-idUSKCN1Q21C6/" TargetMode="External" /><Relationship Type="http://schemas.openxmlformats.org/officeDocument/2006/relationships/hyperlink" Id="rId31" Target="https://www.reuters.com/article/us-eqt-corp-pipeline/eqt-to-pay-54-million-to-settle-with-west-virginia-landowners-idUSKCN1Q21C6/#:~:text=%28Reuters%29%20,Virginia%20landowners%20over%20royalty%20payments" TargetMode="External" /><Relationship Type="http://schemas.openxmlformats.org/officeDocument/2006/relationships/hyperlink" Id="rId32" Target="https://www.reuters.com/article/us-eqt-corp-pipeline/eqt-to-pay-54-million-to-settle-with-west-virginia-landowners-idUSKCN1Q21C6/#:~:text=Wednesday" TargetMode="External" /><Relationship Type="http://schemas.openxmlformats.org/officeDocument/2006/relationships/hyperlink" Id="rId87" Target="https://www.theintelligencer.net/opinion/local-columns/2024/01/gas-pooling-rule-grows-industry-in-west-virginia/" TargetMode="External" /><Relationship Type="http://schemas.openxmlformats.org/officeDocument/2006/relationships/hyperlink" Id="rId58" Target="https://www.theintelligencer.net/opinion/local-columns/2024/01/gas-pooling-rule-grows-industry-in-west-virginia/#:~:text=Intelligencer%20www,royalty%20percentage%20in%20the" TargetMode="External" /><Relationship Type="http://schemas.openxmlformats.org/officeDocument/2006/relationships/hyperlink" Id="rId77" Target="https://www.wvgw.net/wetzel/communities/Hundred.html" TargetMode="External" /><Relationship Type="http://schemas.openxmlformats.org/officeDocument/2006/relationships/hyperlink" Id="rId35" Target="https://www.wvgw.net/wetzel/communities/Hundred.html#:~:text=Henry%20Church%20came%20to%20America,then%20and%20still%20is%20today" TargetMode="External" /><Relationship Type="http://schemas.openxmlformats.org/officeDocument/2006/relationships/hyperlink" Id="rId36" Target="https://www.wvgw.net/wetzel/communities/Hundred.html#:~:text=The%20Hundred%20Post%20Office%20was,have%20a%20new%20Post%20Office" TargetMode="External" /></Relationships>
</file>

<file path=word/_rels/footnotes.xml.rels><?xml version="1.0" encoding="UTF-8"?><Relationships xmlns="http://schemas.openxmlformats.org/package/2006/relationships"><Relationship Type="http://schemas.openxmlformats.org/officeDocument/2006/relationships/hyperlink" Id="rId78" Target="file://file_00000000dcc071fbab7e8ab8f30b003e" TargetMode="External" /><Relationship Type="http://schemas.openxmlformats.org/officeDocument/2006/relationships/hyperlink" Id="rId62" Target="file://file_00000000dcc071fbab7e8ab8f30b003e#:~:text=Bottom%20Line%2C%20we%20are%20paying,sign%2C%20I%20place%20to%20notarize" TargetMode="External" /><Relationship Type="http://schemas.openxmlformats.org/officeDocument/2006/relationships/hyperlink" Id="rId46" Target="file://file_00000000dcc071fbab7e8ab8f30b003e#:~:text=D%20Oil%20and%20Gas%20Lease,questions%20or%20need%20additional%20information" TargetMode="External" /><Relationship Type="http://schemas.openxmlformats.org/officeDocument/2006/relationships/hyperlink" Id="rId45" Target="file://file_00000000dcc071fbab7e8ab8f30b003e#:~:text=I%27ve%20enclosed%20the%20following%20doc11ments,you%20have%20any%20questions%20or" TargetMode="External" /><Relationship Type="http://schemas.openxmlformats.org/officeDocument/2006/relationships/hyperlink" Id="rId39" Target="file://file_00000000dcc071fbab7e8ab8f30b003e#:~:text=RE%3A%20Oil%20and%20Gas%20Lease,gas%20rights%20under%20this%20lot" TargetMode="External" /><Relationship Type="http://schemas.openxmlformats.org/officeDocument/2006/relationships/hyperlink" Id="rId43" Target="file://file_00000000dcc071fbab7e8ab8f30b003e#:~:text=and%20gas%20rights%20under%20this,want%20to%20reach%20out%20to" TargetMode="External" /><Relationship Type="http://schemas.openxmlformats.org/officeDocument/2006/relationships/hyperlink" Id="rId55" Target="file://file_00000000dcc071fbab7e8ab8f30b003e#:~:text=discuss,00%20to%20sign%20the%20agreement" TargetMode="External" /><Relationship Type="http://schemas.openxmlformats.org/officeDocument/2006/relationships/hyperlink" Id="rId53" Target="file://file_00000000dcc071fbab7e8ab8f30b003e#:~:text=discuss,the%20well%20is%20being%20drilled" TargetMode="External" /><Relationship Type="http://schemas.openxmlformats.org/officeDocument/2006/relationships/hyperlink" Id="rId37" Target="file://file_00000000dcc071fbab7e8ab8f30b003e#:~:text=tha%200,no%20surface%20activity%20on%20the" TargetMode="External" /><Relationship Type="http://schemas.openxmlformats.org/officeDocument/2006/relationships/hyperlink" Id="rId72" Target="https://contactout.com/Corey-C-Peck-13938509" TargetMode="External" /><Relationship Type="http://schemas.openxmlformats.org/officeDocument/2006/relationships/hyperlink" Id="rId27" Target="https://contactout.com/Corey-C-Peck-13938509#:~:text=Corey%20Peck%20works%20for%20EQT,Corporation" TargetMode="External" /><Relationship Type="http://schemas.openxmlformats.org/officeDocument/2006/relationships/hyperlink" Id="rId28" Target="https://contactout.com/Corey-C-Peck-13938509#:~:text=Vice%20President%20of%20Land%20at,in%20July%202023%20to%20Present" TargetMode="External" /><Relationship Type="http://schemas.openxmlformats.org/officeDocument/2006/relationships/hyperlink" Id="rId86" Target="https://elliottlawwv.com/mineral-owners-rights-under-the-new-forced-pooling-law-in-west-virginia/" TargetMode="External" /><Relationship Type="http://schemas.openxmlformats.org/officeDocument/2006/relationships/hyperlink" Id="rId57" Target="https://elliottlawwv.com/mineral-owners-rights-under-the-new-forced-pooling-law-in-west-virginia/#:~:text=A%20mineral%20owner%20is%20%E2%80%9Centitled%E2%80%9D,royalty%20percentage%20equal%20to%2080" TargetMode="External" /><Relationship Type="http://schemas.openxmlformats.org/officeDocument/2006/relationships/hyperlink" Id="rId85" Target="https://flatriverminerals.com/resources/blog/forced-pooling-unitization/" TargetMode="External" /><Relationship Type="http://schemas.openxmlformats.org/officeDocument/2006/relationships/hyperlink" Id="rId56" Target="https://flatriverminerals.com/resources/blog/forced-pooling-unitization/#:~:text=Minerals%20flatriverminerals,any%20owner%20in%20the%20unit" TargetMode="External" /><Relationship Type="http://schemas.openxmlformats.org/officeDocument/2006/relationships/hyperlink" Id="rId59" Target="https://flatriverminerals.com/resources/blog/forced-pooling-unitization/#:~:text=median%20lease%20bonus%20and%20the,any%20owner%20in%20the%20unit" TargetMode="External" /><Relationship Type="http://schemas.openxmlformats.org/officeDocument/2006/relationships/hyperlink" Id="rId84" Target="https://hh-law.com/blogs/oil-and-gas-addendum/west-virginia-jury-finds-that-eqt-improperly-calculated-landowners-royalty-on-shale-gas/" TargetMode="External" /><Relationship Type="http://schemas.openxmlformats.org/officeDocument/2006/relationships/hyperlink" Id="rId50" Target="https://hh-law.com/blogs/oil-and-gas-addendum/west-virginia-jury-finds-that-eqt-improperly-calculated-landowners-royalty-on-shale-gas/#:~:text=West%20Virginia%20Jury%20Finds%20That,production%20costs" TargetMode="External" /><Relationship Type="http://schemas.openxmlformats.org/officeDocument/2006/relationships/hyperlink" Id="rId73" Target="https://theorg.com/org/eqt/offices/hq" TargetMode="External" /><Relationship Type="http://schemas.openxmlformats.org/officeDocument/2006/relationships/hyperlink" Id="rId29" Target="https://theorg.com/org/eqt/offices/hq#:~:text=CS%20Chuck%20Stiegler%20Gas%20Control,Supervisor" TargetMode="External" /><Relationship Type="http://schemas.openxmlformats.org/officeDocument/2006/relationships/hyperlink" Id="rId81" Target="https://windomlawoffices.com/wv-oil-and-gas-lease-negotiation-lawyer/" TargetMode="External" /><Relationship Type="http://schemas.openxmlformats.org/officeDocument/2006/relationships/hyperlink" Id="rId60" Target="https://windomlawoffices.com/wv-oil-and-gas-lease-negotiation-lawyer/#:~:text=,the%20primary%20or%20extended%20terms" TargetMode="External" /><Relationship Type="http://schemas.openxmlformats.org/officeDocument/2006/relationships/hyperlink" Id="rId47" Target="https://windomlawoffices.com/wv-oil-and-gas-lease-negotiation-lawyer/#:~:text=,the%20well%20is%20not%20producing" TargetMode="External" /><Relationship Type="http://schemas.openxmlformats.org/officeDocument/2006/relationships/hyperlink" Id="rId54" Target="https://windomlawoffices.com/wv-oil-and-gas-lease-negotiation-lawyer/#:~:text=Pooling%20or%20Unitization%20dictates%20whether,to%20form%20a%20production%20pool" TargetMode="External" /><Relationship Type="http://schemas.openxmlformats.org/officeDocument/2006/relationships/hyperlink" Id="rId63" Target="https://windomlawoffices.com/wv-oil-and-gas-lease-negotiation-lawyer/#:~:text=Should%20the%20company%20find%20that,lease%20negotiation%20attorneys%20for%20help" TargetMode="External" /><Relationship Type="http://schemas.openxmlformats.org/officeDocument/2006/relationships/hyperlink" Id="rId61" Target="https://windomlawoffices.com/wv-oil-and-gas-lease-negotiation-lawyer/#:~:text=Surrending%20A%20WV%20Oil%20And,Gas%20Lease" TargetMode="External" /><Relationship Type="http://schemas.openxmlformats.org/officeDocument/2006/relationships/hyperlink" Id="rId51" Target="https://windomlawoffices.com/wv-oil-and-gas-lease-negotiation-lawyer/#:~:text=The%20parties%20to%20an%20oil,ground%20for%20oil%20and%20gas" TargetMode="External" /><Relationship Type="http://schemas.openxmlformats.org/officeDocument/2006/relationships/hyperlink" Id="rId52" Target="https://windomlawoffices.com/wv-oil-and-gas-lease-negotiation-lawyer/#:~:text=lessee,ground%20for%20oil%20and%20gas" TargetMode="External" /><Relationship Type="http://schemas.openxmlformats.org/officeDocument/2006/relationships/hyperlink" Id="rId64" Target="https://windomlawoffices.com/wv-oil-and-gas-lease-negotiation-lawyer/#:~:text=the%20lease%E2%80%99s%20termination%2C%20expiration%20or,cancellation" TargetMode="External" /><Relationship Type="http://schemas.openxmlformats.org/officeDocument/2006/relationships/hyperlink" Id="rId76" Target="https://wvpublic.org/story/energy-environment/wetzel-county-families-sue-eqt-over-fracking-pollution/" TargetMode="External" /><Relationship Type="http://schemas.openxmlformats.org/officeDocument/2006/relationships/hyperlink" Id="rId33" Target="https://wvpublic.org/story/energy-environment/wetzel-county-families-sue-eqt-over-fracking-pollution/#:~:text=Wetzel%20County%20Families%20Sue%20EQT,Tags%20Related%20to%20This" TargetMode="External" /><Relationship Type="http://schemas.openxmlformats.org/officeDocument/2006/relationships/hyperlink" Id="rId70" Target="https://www.bbb.org/us/wv/ravenswood/profile/oil-and-gas-exploration/honor-resources-co-0282-92007446" TargetMode="External" /><Relationship Type="http://schemas.openxmlformats.org/officeDocument/2006/relationships/hyperlink" Id="rId24" Target="https://www.bbb.org/us/wv/ravenswood/profile/oil-and-gas-exploration/honor-resources-co-0282-92007446#:~:text=Honor%20Resources%20Co%20is%20NOT,a%20BBB%20Accredited%20Business" TargetMode="External" /><Relationship Type="http://schemas.openxmlformats.org/officeDocument/2006/relationships/hyperlink" Id="rId68" Target="https://www.eqt.com/operations/production" TargetMode="External" /><Relationship Type="http://schemas.openxmlformats.org/officeDocument/2006/relationships/hyperlink" Id="rId22" Target="https://www.eqt.com/operations/production#:~:text=West%20Virginia" TargetMode="External" /><Relationship Type="http://schemas.openxmlformats.org/officeDocument/2006/relationships/hyperlink" Id="rId21" Target="https://www.eqt.com/operations/production#:~:text=bolstering%20the%20nation%E2%80%99s%20economy%2C%20competitiveness%2C,energy%20independence%20and%20economic%20growth" TargetMode="External" /><Relationship Type="http://schemas.openxmlformats.org/officeDocument/2006/relationships/hyperlink" Id="rId79" Target="https://www.facebook.com/photo.php?fbid=554499157598445&amp;id=100091150953776&amp;set=a.554494010932293" TargetMode="External" /><Relationship Type="http://schemas.openxmlformats.org/officeDocument/2006/relationships/hyperlink" Id="rId38" Target="https://www.facebook.com/photo.php?fbid=554499157598445&amp;id=100091150953776&amp;set=a.554494010932293#:~:text=The%20ADHD%20,Gilmer" TargetMode="External" /><Relationship Type="http://schemas.openxmlformats.org/officeDocument/2006/relationships/hyperlink" Id="rId82" Target="https://www.gkt.com/service/negotiating-oil-gas-leases/" TargetMode="External" /><Relationship Type="http://schemas.openxmlformats.org/officeDocument/2006/relationships/hyperlink" Id="rId48" Target="https://www.gkt.com/service/negotiating-oil-gas-leases/#:~:text=Oil%20and%20Gas%20Lease%20Negotiations,The" TargetMode="External" /><Relationship Type="http://schemas.openxmlformats.org/officeDocument/2006/relationships/hyperlink" Id="rId83" Target="https://www.hanswag.com/understanding-the-terms-of-an-oil-and-gas-lease-in-west-virginia/" TargetMode="External" /><Relationship Type="http://schemas.openxmlformats.org/officeDocument/2006/relationships/hyperlink" Id="rId49" Target="https://www.hanswag.com/understanding-the-terms-of-an-oil-and-gas-lease-in-west-virginia/#:~:text=Oil%20and%20Gas%20Lease%20Terms,What" TargetMode="External" /><Relationship Type="http://schemas.openxmlformats.org/officeDocument/2006/relationships/hyperlink" Id="rId71" Target="https://www.landmen.net/Landmen/Resume_Interface/Resumes/20310_rparsons_resume.pdf" TargetMode="External" /><Relationship Type="http://schemas.openxmlformats.org/officeDocument/2006/relationships/hyperlink" Id="rId26" Target="https://www.landmen.net/Landmen/Resume_Interface/Resumes/20310_rparsons_resume.pdf#:~:text=RODNEY%20PARSONS.%20%28304%29812,Buyer%20specific%20to%20the" TargetMode="External" /><Relationship Type="http://schemas.openxmlformats.org/officeDocument/2006/relationships/hyperlink" Id="rId74" Target="https://www.lawyer.com/lawrence-rocco-skrzysowski.html" TargetMode="External" /><Relationship Type="http://schemas.openxmlformats.org/officeDocument/2006/relationships/hyperlink" Id="rId30" Target="https://www.lawyer.com/lawrence-rocco-skrzysowski.html#:~:text=Mr" TargetMode="External" /><Relationship Type="http://schemas.openxmlformats.org/officeDocument/2006/relationships/hyperlink" Id="rId80" Target="https://www.legacy.com/us/obituaries/seattletimes/name/david-haley-obituary?id=13261796" TargetMode="External" /><Relationship Type="http://schemas.openxmlformats.org/officeDocument/2006/relationships/hyperlink" Id="rId40" Target="https://www.legacy.com/us/obituaries/seattletimes/name/david-haley-obituary?id=13261796#:~:text=David%20Hamilton%20Haley" TargetMode="External" /><Relationship Type="http://schemas.openxmlformats.org/officeDocument/2006/relationships/hyperlink" Id="rId42" Target="https://www.legacy.com/us/obituaries/seattletimes/name/david-haley-obituary?id=13261796#:~:text=David%20is%20survived%20by%20his,his%20granddaughter%20Marielle%20in%20heaven" TargetMode="External" /><Relationship Type="http://schemas.openxmlformats.org/officeDocument/2006/relationships/hyperlink" Id="rId69" Target="https://www.mineralrightsforum.com/t/monongalia-county-wv-oil-gas-discussion-archives/852?page=2" TargetMode="External" /><Relationship Type="http://schemas.openxmlformats.org/officeDocument/2006/relationships/hyperlink" Id="rId25" Target="https://www.mineralrightsforum.com/t/monongalia-county-wv-oil-gas-discussion-archives/852?page=2#:~:text=I%20just%20heard%20back%20from,that%20we%20were%20being%20scammed%E2%80%A6" TargetMode="External" /><Relationship Type="http://schemas.openxmlformats.org/officeDocument/2006/relationships/hyperlink" Id="rId23" Target="https://www.mineralrightsforum.com/t/monongalia-county-wv-oil-gas-discussion-archives/852?page=2#:~:text=We%20were%20contacted%20back%20in,was%20to%20use%20the%20affidavits" TargetMode="External" /><Relationship Type="http://schemas.openxmlformats.org/officeDocument/2006/relationships/hyperlink" Id="rId75" Target="https://www.reuters.com/article/us-eqt-corp-pipeline/eqt-to-pay-54-million-to-settle-with-west-virginia-landowners-idUSKCN1Q21C6/" TargetMode="External" /><Relationship Type="http://schemas.openxmlformats.org/officeDocument/2006/relationships/hyperlink" Id="rId31" Target="https://www.reuters.com/article/us-eqt-corp-pipeline/eqt-to-pay-54-million-to-settle-with-west-virginia-landowners-idUSKCN1Q21C6/#:~:text=%28Reuters%29%20,Virginia%20landowners%20over%20royalty%20payments" TargetMode="External" /><Relationship Type="http://schemas.openxmlformats.org/officeDocument/2006/relationships/hyperlink" Id="rId32" Target="https://www.reuters.com/article/us-eqt-corp-pipeline/eqt-to-pay-54-million-to-settle-with-west-virginia-landowners-idUSKCN1Q21C6/#:~:text=Wednesday" TargetMode="External" /><Relationship Type="http://schemas.openxmlformats.org/officeDocument/2006/relationships/hyperlink" Id="rId87" Target="https://www.theintelligencer.net/opinion/local-columns/2024/01/gas-pooling-rule-grows-industry-in-west-virginia/" TargetMode="External" /><Relationship Type="http://schemas.openxmlformats.org/officeDocument/2006/relationships/hyperlink" Id="rId58" Target="https://www.theintelligencer.net/opinion/local-columns/2024/01/gas-pooling-rule-grows-industry-in-west-virginia/#:~:text=Intelligencer%20www,royalty%20percentage%20in%20the" TargetMode="External" /><Relationship Type="http://schemas.openxmlformats.org/officeDocument/2006/relationships/hyperlink" Id="rId77" Target="https://www.wvgw.net/wetzel/communities/Hundred.html" TargetMode="External" /><Relationship Type="http://schemas.openxmlformats.org/officeDocument/2006/relationships/hyperlink" Id="rId35" Target="https://www.wvgw.net/wetzel/communities/Hundred.html#:~:text=Henry%20Church%20came%20to%20America,then%20and%20still%20is%20today" TargetMode="External" /><Relationship Type="http://schemas.openxmlformats.org/officeDocument/2006/relationships/hyperlink" Id="rId36" Target="https://www.wvgw.net/wetzel/communities/Hundred.html#:~:text=The%20Hundred%20Post%20Office%20was,have%20a%20new%20Post%20Offi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2025-12-01T06:03:43Z</dcterms:created>
  <dcterms:modified xsi:type="dcterms:W3CDTF">2025-12-01T06:03:43Z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