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ind w:left="720" w:hanging="360"/>
        <w:rPr>
          <w:rFonts w:ascii="Roboto" w:cs="Roboto" w:eastAsia="Roboto" w:hAnsi="Roboto"/>
          <w:sz w:val="34"/>
          <w:szCs w:val="34"/>
        </w:rPr>
      </w:pPr>
      <w:bookmarkStart w:colFirst="0" w:colLast="0" w:name="_ik15buwnicsp" w:id="0"/>
      <w:bookmarkEnd w:id="0"/>
      <w:commentRangeStart w:id="0"/>
      <w:commentRangeStart w:id="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Contentstack Migration Tool &amp; ETL API Process: FAQ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2yykzqow8gfl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1. General Overview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is the Contentstack Migration Tool?</w:t>
        <w:br w:type="textWrapping"/>
      </w:r>
    </w:p>
    <w:p w:rsidR="00000000" w:rsidDel="00000000" w:rsidP="00000000" w:rsidRDefault="00000000" w:rsidRPr="00000000" w14:paraId="00000005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The Contentstack Migration Tool is a software utility designed to facilitate the migration of content, assets, and configurations from legacy CMS platforms (e.g., Sitecore, WordPress, Contentful) or other sources into Contentstack. It supports both UI-driven and CLI-based workflows and leverages APIs for data extraction, transformation, and loading (ETL) into Contentstack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hyperlink r:id="rId7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8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hyperlink r:id="rId9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is ETL in the context of content migration?</w:t>
        <w:br w:type="textWrapping"/>
      </w:r>
    </w:p>
    <w:p w:rsidR="00000000" w:rsidDel="00000000" w:rsidP="00000000" w:rsidRDefault="00000000" w:rsidRPr="00000000" w14:paraId="00000008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ETL stands for Extract, Transform, Load. In content migration: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Extract: Data is pulled from the source system (via APIs, database exports, or files).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Transform: Data is mapped, cleaned, and converted to match the target schema.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Load: Transformed data is imported into the destination system (Contentstack) using APIs or import tools </w:t>
      </w:r>
      <w:hyperlink r:id="rId10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11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hyperlink r:id="rId12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lnpaf0ti81iy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2. Supported Sources &amp; Integrations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Which source systems are supported?</w:t>
        <w:br w:type="textWrapping"/>
      </w:r>
    </w:p>
    <w:p w:rsidR="00000000" w:rsidDel="00000000" w:rsidP="00000000" w:rsidRDefault="00000000" w:rsidRPr="00000000" w14:paraId="0000000F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The tool supports direct migrations from Sitecore (v8+), Contentful, WordPress, and other popular CMSs. For unsupported systems, you can use custom exports (JSON/CSV/XML) as long as they meet the required schema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hyperlink r:id="rId13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14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5</w:t>
        </w:r>
      </w:hyperlink>
      <w:hyperlink r:id="rId15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Can I migrate from a database directly?</w:t>
        <w:br w:type="textWrapping"/>
      </w:r>
    </w:p>
    <w:p w:rsidR="00000000" w:rsidDel="00000000" w:rsidP="00000000" w:rsidRDefault="00000000" w:rsidRPr="00000000" w14:paraId="00000012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While possible, direct database extraction is not recommended unless you have deep knowledge of the source schema. API- or package-based exports are safer and preserve relationships better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/>
      </w:pPr>
      <w:hyperlink r:id="rId16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5</w:t>
        </w:r>
      </w:hyperlink>
      <w:hyperlink r:id="rId17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Does the tool support Contentstack-to-Contentstack migrations?</w:t>
        <w:br w:type="textWrapping"/>
      </w:r>
    </w:p>
    <w:p w:rsidR="00000000" w:rsidDel="00000000" w:rsidP="00000000" w:rsidRDefault="00000000" w:rsidRPr="00000000" w14:paraId="00000015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There are checklists and best practices for migrating between Contentstack stacks, including content types, entries, assets, automations, and extensions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hyperlink r:id="rId18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19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89srtau6vw6b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3. Capabilities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types of data can be migrated?</w:t>
        <w:br w:type="textWrapping"/>
      </w:r>
    </w:p>
    <w:p w:rsidR="00000000" w:rsidDel="00000000" w:rsidP="00000000" w:rsidRDefault="00000000" w:rsidRPr="00000000" w14:paraId="0000001A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The tool can migrate: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Content types/schemas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Entries/content items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Assets/media files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Taxonomies/categories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Global fields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Workflows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Webhooks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bottom w:color="auto" w:space="3" w:sz="0" w:val="none"/>
        </w:pBdr>
        <w:shd w:fill="ffffff" w:val="clear"/>
        <w:spacing w:after="0" w:afterAutospacing="0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Extensions and automations </w:t>
      </w:r>
      <w:hyperlink r:id="rId20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21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hyperlink r:id="rId22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7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Does it support bulk operations?</w:t>
        <w:br w:type="textWrapping"/>
      </w:r>
    </w:p>
    <w:p w:rsidR="00000000" w:rsidDel="00000000" w:rsidP="00000000" w:rsidRDefault="00000000" w:rsidRPr="00000000" w14:paraId="00000024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Bulk import/export of content types, entries, and assets is supported. However, API rate limits may apply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rPr/>
      </w:pPr>
      <w:hyperlink r:id="rId23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24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Can I map fields between source and target systems?</w:t>
        <w:br w:type="textWrapping"/>
      </w:r>
    </w:p>
    <w:p w:rsidR="00000000" w:rsidDel="00000000" w:rsidP="00000000" w:rsidRDefault="00000000" w:rsidRPr="00000000" w14:paraId="00000027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The tool provides mapping interfaces to align source fields with target fields in Contentstack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hyperlink r:id="rId25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26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Does it handle relationships and references?</w:t>
        <w:br w:type="textWrapping"/>
      </w:r>
    </w:p>
    <w:p w:rsidR="00000000" w:rsidDel="00000000" w:rsidP="00000000" w:rsidRDefault="00000000" w:rsidRPr="00000000" w14:paraId="0000002A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The tool preserves references (e.g., linked entries, media) when using structured exports or APIs that expose relationships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hanging="360"/>
        <w:rPr/>
      </w:pPr>
      <w:hyperlink r:id="rId27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5</w:t>
        </w:r>
      </w:hyperlink>
      <w:hyperlink r:id="rId28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68lpz72ztp8t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4. Installation &amp; Setup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are the prerequisites for using the migration tool?</w:t>
        <w:br w:type="textWrapping"/>
      </w:r>
    </w:p>
    <w:p w:rsidR="00000000" w:rsidDel="00000000" w:rsidP="00000000" w:rsidRDefault="00000000" w:rsidRPr="00000000" w14:paraId="0000002F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Docker and Docker Compose installed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Bash or compatible shell (macOS/Linux/WSL for Windows)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Exported data from your source system in a supported format (JSON/ZIP)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bottom w:color="auto" w:space="3" w:sz="0" w:val="none"/>
        </w:pBdr>
        <w:shd w:fill="ffffff" w:val="clear"/>
        <w:spacing w:after="0" w:afterAutospacing="0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 to your Contentstack stack with appropriate API keys </w:t>
      </w:r>
      <w:hyperlink r:id="rId29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30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How do I install and launch the tool?</w:t>
        <w:br w:type="textWrapping"/>
      </w:r>
    </w:p>
    <w:p w:rsidR="00000000" w:rsidDel="00000000" w:rsidP="00000000" w:rsidRDefault="00000000" w:rsidRPr="00000000" w14:paraId="00000035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Clone the migration tool repository.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Run the setup script (</w:t>
      </w:r>
      <w:r w:rsidDel="00000000" w:rsidR="00000000" w:rsidRPr="00000000">
        <w:rPr>
          <w:rFonts w:ascii="Courier New" w:cs="Courier New" w:eastAsia="Courier New" w:hAnsi="Courier New"/>
          <w:color w:val="cf3135"/>
          <w:sz w:val="21"/>
          <w:szCs w:val="21"/>
          <w:shd w:fill="f3f3f3" w:val="clear"/>
          <w:rtl w:val="0"/>
        </w:rPr>
        <w:t xml:space="preserve">setup-docker.sh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 the UI at </w:t>
      </w:r>
      <w:hyperlink r:id="rId31">
        <w:r w:rsidDel="00000000" w:rsidR="00000000" w:rsidRPr="00000000">
          <w:rPr>
            <w:rFonts w:ascii="Roboto" w:cs="Roboto" w:eastAsia="Roboto" w:hAnsi="Roboto"/>
            <w:color w:val="0d94c4"/>
            <w:rtl w:val="0"/>
          </w:rPr>
          <w:t xml:space="preserve">http://localhost:3000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32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33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2yd1m8d8mee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5. ETL Process &amp; Best Practices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are the main steps in a migration ETL process?</w:t>
        <w:br w:type="textWrapping"/>
      </w:r>
    </w:p>
    <w:p w:rsidR="00000000" w:rsidDel="00000000" w:rsidP="00000000" w:rsidRDefault="00000000" w:rsidRPr="00000000" w14:paraId="0000003C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Extract: Export data from the source system using APIs or export tools.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Transform: Map and clean data to match Contentstack’s schema; handle field conversions and relationships.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bottom w:color="auto" w:space="3" w:sz="0" w:val="none"/>
        </w:pBdr>
        <w:shd w:fill="ffffff" w:val="clear"/>
        <w:spacing w:after="0" w:afterAutospacing="0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Load: Import data into Contentstack using the migration tool’s UI or CLI </w:t>
      </w:r>
      <w:hyperlink r:id="rId34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35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hyperlink r:id="rId36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How do I validate a successful migration?</w:t>
        <w:br w:type="textWrapping"/>
      </w:r>
    </w:p>
    <w:p w:rsidR="00000000" w:rsidDel="00000000" w:rsidP="00000000" w:rsidRDefault="00000000" w:rsidRPr="00000000" w14:paraId="00000041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Compare counts of content types, entries, and assets.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that all relationships and references are intact.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sample QA on migrated content.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 audit logs for errors or omissions </w:t>
      </w:r>
      <w:hyperlink r:id="rId37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38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lfuhdvflpi7v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6. API Usage &amp; Limitations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APIs does the tool use?</w:t>
        <w:br w:type="textWrapping"/>
      </w:r>
    </w:p>
    <w:p w:rsidR="00000000" w:rsidDel="00000000" w:rsidP="00000000" w:rsidRDefault="00000000" w:rsidRPr="00000000" w14:paraId="00000049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The tool uses Contentstack’s Management APIs for creating content types, entries, assets, etc., and may use source system APIs for extraction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hanging="360"/>
        <w:rPr/>
      </w:pPr>
      <w:hyperlink r:id="rId39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Are there API rate limits?</w:t>
        <w:br w:type="textWrapping"/>
      </w:r>
    </w:p>
    <w:p w:rsidR="00000000" w:rsidDel="00000000" w:rsidP="00000000" w:rsidRDefault="00000000" w:rsidRPr="00000000" w14:paraId="0000004C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For example, Contentstack’s Management API typically allows 10 writes/second per stack. Large migrations should be batched to avoid throttling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hanging="360"/>
        <w:rPr/>
      </w:pPr>
      <w:hyperlink r:id="rId40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hyperlink r:id="rId41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Can I use custom scripts or CLI for advanced scenarios?</w:t>
        <w:br w:type="textWrapping"/>
      </w:r>
    </w:p>
    <w:p w:rsidR="00000000" w:rsidDel="00000000" w:rsidP="00000000" w:rsidRDefault="00000000" w:rsidRPr="00000000" w14:paraId="0000004F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For complex transformations or unsupported formats, you can use custom scripts or CLI utilities to preprocess data before loading into Contentstack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hanging="360"/>
        <w:rPr/>
      </w:pPr>
      <w:hyperlink r:id="rId42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43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ae4idycucs8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7. Known Limitations</w:t>
      </w:r>
    </w:p>
    <w:p w:rsidR="00000000" w:rsidDel="00000000" w:rsidP="00000000" w:rsidRDefault="00000000" w:rsidRPr="00000000" w14:paraId="00000053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are the main limitations of the migration tool?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API Rate Limits: Large migrations may be throttled; batch operations as needed.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Export Format Requirements: Data must be exported in compatible formats; otherwise manual preprocessing is required.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Complex Mappings: Highly customized legacy schemas may require manual mapping or scripting.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No Dynamic Asset Transformation: Features like dynamic image resizing/colorization are not supported during migration.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Manual QA Required: Post-migration validation is necessary to ensure completeness and accuracy.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No Out-of-the-box CSV Export: Direct CSV export is not available in the UI; use CLI if needed </w:t>
      </w:r>
      <w:hyperlink r:id="rId44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5</w:t>
        </w:r>
      </w:hyperlink>
      <w:hyperlink r:id="rId45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hyperlink r:id="rId46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aoakwxz3l2r5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8. Security &amp; Compliance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Is my data secure during migration?</w:t>
      </w:r>
    </w:p>
    <w:p w:rsidR="00000000" w:rsidDel="00000000" w:rsidP="00000000" w:rsidRDefault="00000000" w:rsidRPr="00000000" w14:paraId="0000005D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Yes. All data transfers use secure protocols (HTTPS). Use secure API keys and follow your organization’s security best practices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/>
      </w:pPr>
      <w:hyperlink r:id="rId47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48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t5u6seek54lg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9. Troubleshooting &amp; Support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Where can I get help if I encounter issues?</w:t>
      </w:r>
    </w:p>
    <w:p w:rsidR="00000000" w:rsidDel="00000000" w:rsidP="00000000" w:rsidRDefault="00000000" w:rsidRPr="00000000" w14:paraId="00000062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Join internal Slack channels (e.g., #tso-migration).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Refer to official documentation and GitHub issues.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bottom w:color="auto" w:space="3" w:sz="0" w:val="none"/>
        </w:pBdr>
        <w:shd w:fill="ffffff" w:val="clear"/>
        <w:spacing w:after="0" w:afterAutospacing="0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 </w:t>
      </w:r>
      <w:r w:rsidDel="00000000" w:rsidR="00000000" w:rsidRPr="00000000">
        <w:rPr>
          <w:rFonts w:ascii="Roboto" w:cs="Roboto" w:eastAsia="Roboto" w:hAnsi="Roboto"/>
          <w:color w:val="0d94c4"/>
          <w:rtl w:val="0"/>
        </w:rPr>
        <w:t xml:space="preserve">tso-migration@contentstack.com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support </w:t>
      </w:r>
      <w:hyperlink r:id="rId49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50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should I do if I hit API rate limits?</w:t>
      </w:r>
    </w:p>
    <w:p w:rsidR="00000000" w:rsidDel="00000000" w:rsidP="00000000" w:rsidRDefault="00000000" w:rsidRPr="00000000" w14:paraId="00000067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 Break up your migration into smaller batches or schedule imports during off-peak hours. Consult with TSO for very large migrations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hyperlink r:id="rId51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4</w:t>
        </w:r>
      </w:hyperlink>
      <w:hyperlink r:id="rId52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cf5938rcoq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10. Post-Migration Steps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Q: What should I do after migration completes?</w:t>
      </w:r>
    </w:p>
    <w:p w:rsidR="00000000" w:rsidDel="00000000" w:rsidP="00000000" w:rsidRDefault="00000000" w:rsidRPr="00000000" w14:paraId="0000006C">
      <w:pPr>
        <w:pBdr>
          <w:bottom w:color="auto" w:space="6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 thorough QA on migrated content.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Remove any temporary credentials used during migration.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Handover access to QA teams or end users for review.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Document any issues or exceptions for future reference </w:t>
      </w:r>
      <w:hyperlink r:id="rId53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1</w:t>
        </w:r>
      </w:hyperlink>
      <w:hyperlink r:id="rId54">
        <w:r w:rsidDel="00000000" w:rsidR="00000000" w:rsidRPr="00000000">
          <w:rPr>
            <w:rFonts w:ascii="Roboto" w:cs="Roboto" w:eastAsia="Roboto" w:hAnsi="Roboto"/>
            <w:sz w:val="15"/>
            <w:szCs w:val="15"/>
            <w:shd w:fill="ededed" w:val="clear"/>
            <w:rtl w:val="0"/>
          </w:rPr>
          <w:t xml:space="preserve">2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npmal9agali4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11. Additional Resources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bottom w:color="auto" w:space="3" w:sz="0" w:val="none"/>
        </w:pBdr>
        <w:shd w:fill="ffffff" w:val="clear"/>
        <w:ind w:left="1040" w:hanging="360"/>
      </w:pPr>
      <w:hyperlink r:id="rId55">
        <w:r w:rsidDel="00000000" w:rsidR="00000000" w:rsidRPr="00000000">
          <w:rPr>
            <w:rFonts w:ascii="Roboto" w:cs="Roboto" w:eastAsia="Roboto" w:hAnsi="Roboto"/>
            <w:color w:val="006693"/>
            <w:rtl w:val="0"/>
          </w:rPr>
          <w:t xml:space="preserve">Contentstack Migration Tool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bottom w:color="auto" w:space="3" w:sz="0" w:val="none"/>
        </w:pBdr>
        <w:shd w:fill="ffffff" w:val="clear"/>
        <w:ind w:left="1040" w:hanging="360"/>
      </w:pPr>
      <w:hyperlink r:id="rId56">
        <w:r w:rsidDel="00000000" w:rsidR="00000000" w:rsidRPr="00000000">
          <w:rPr>
            <w:rFonts w:ascii="Roboto" w:cs="Roboto" w:eastAsia="Roboto" w:hAnsi="Roboto"/>
            <w:color w:val="0d94c4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bottom w:color="auto" w:space="3" w:sz="0" w:val="none"/>
        </w:pBdr>
        <w:shd w:fill="ffffff" w:val="clear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0d94c4"/>
          <w:rtl w:val="0"/>
        </w:rPr>
        <w:t xml:space="preserve">tso-migration@contentstack.com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bottom w:color="auto" w:space="3" w:sz="0" w:val="none"/>
        </w:pBdr>
        <w:shd w:fill="ffffff" w:val="clear"/>
        <w:spacing w:after="0" w:afterAutospacing="0"/>
        <w:ind w:left="104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Slack Channel: #tso-migration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ete Larsen" w:id="0" w:date="2025-09-18T21:43:31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@vishal.patel@contentstack.com The format sucks for starters but the content in many cases looks good.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vishal.patel@contentstack.com_</w:t>
      </w:r>
    </w:p>
  </w:comment>
  <w:comment w:author="Vishal Patel" w:id="1" w:date="2025-09-19T05:53:29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creating the document. I will review it and add more questions we received from customers and partners. The format looks proper, but I’ll check it further. I won’t make changes directly in this document. I’ll create a copy, update it, and then we can merge the updates. This document will be useful for us as well as for customers during calls.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ntentstack.slack.com/files/U02D4G0DMQD/F095T3XUFCN/de_cheat_sheet.pdf" TargetMode="External"/><Relationship Id="rId42" Type="http://schemas.openxmlformats.org/officeDocument/2006/relationships/hyperlink" Target="https://docs.google.com/document/d/1hRgDNm2j17bWgxYn5MJ9ksAN7ie2By95ePtPG50c3ro/edit?usp=drivesdk" TargetMode="External"/><Relationship Id="rId41" Type="http://schemas.openxmlformats.org/officeDocument/2006/relationships/hyperlink" Target="https://docs.google.com/document/d/1hRgDNm2j17bWgxYn5MJ9ksAN7ie2By95ePtPG50c3ro/edit?usp=drivesdk" TargetMode="External"/><Relationship Id="rId44" Type="http://schemas.openxmlformats.org/officeDocument/2006/relationships/hyperlink" Target="https://contentstack.slack.com/archives/C09E55JRQG7/p1758126611191209?thread_ts=1758126611.191209" TargetMode="External"/><Relationship Id="rId43" Type="http://schemas.openxmlformats.org/officeDocument/2006/relationships/hyperlink" Target="https://contentstack.slack.com/files/U02D4G0DMQD/F095T3XUFCN/de_cheat_sheet.pdf" TargetMode="External"/><Relationship Id="rId46" Type="http://schemas.openxmlformats.org/officeDocument/2006/relationships/hyperlink" Target="https://docs.google.com/document/d/1hRgDNm2j17bWgxYn5MJ9ksAN7ie2By95ePtPG50c3ro/edit?usp=drivesdk" TargetMode="External"/><Relationship Id="rId45" Type="http://schemas.openxmlformats.org/officeDocument/2006/relationships/hyperlink" Target="https://contentstack.slack.com/files/U02D4G0DMQD/F095T3XUFCN/de_cheat_sheet.pd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ontentstack.slack.com/files/U02D4G0DMQD/F07JZ3T5750/cms_example_implementation_overview.pdf" TargetMode="External"/><Relationship Id="rId48" Type="http://schemas.openxmlformats.org/officeDocument/2006/relationships/hyperlink" Target="https://docs.google.com/spreadsheets/d/1zcbY9N4BzlNr4O8txcp-vRm1Xn3JipXo/edit?usp=drivesdk&amp;ouid=116109206278629311472&amp;rtpof=true&amp;sd=true" TargetMode="External"/><Relationship Id="rId47" Type="http://schemas.openxmlformats.org/officeDocument/2006/relationships/hyperlink" Target="https://docs.google.com/document/d/1hRgDNm2j17bWgxYn5MJ9ksAN7ie2By95ePtPG50c3ro/edit?usp=drivesdk" TargetMode="External"/><Relationship Id="rId49" Type="http://schemas.openxmlformats.org/officeDocument/2006/relationships/hyperlink" Target="https://docs.google.com/document/d/1hRgDNm2j17bWgxYn5MJ9ksAN7ie2By95ePtPG50c3ro/edit?usp=drivesd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hRgDNm2j17bWgxYn5MJ9ksAN7ie2By95ePtPG50c3ro/edit?usp=drivesdk" TargetMode="External"/><Relationship Id="rId8" Type="http://schemas.openxmlformats.org/officeDocument/2006/relationships/hyperlink" Target="https://contentstack.slack.com/files/U02D4G0DMQD/F07DMT9M525/cms_example_implementation_overview.pptx" TargetMode="External"/><Relationship Id="rId31" Type="http://schemas.openxmlformats.org/officeDocument/2006/relationships/hyperlink" Target="http://localhost:3000/" TargetMode="External"/><Relationship Id="rId30" Type="http://schemas.openxmlformats.org/officeDocument/2006/relationships/hyperlink" Target="https://contentstack.slack.com/files/U02D4G0DMQD/F07DMT9M525/cms_example_implementation_overview.pptx" TargetMode="External"/><Relationship Id="rId33" Type="http://schemas.openxmlformats.org/officeDocument/2006/relationships/hyperlink" Target="https://contentstack.slack.com/files/U02D4G0DMQD/F07DMT9M525/cms_example_implementation_overview.pptx" TargetMode="External"/><Relationship Id="rId32" Type="http://schemas.openxmlformats.org/officeDocument/2006/relationships/hyperlink" Target="https://docs.google.com/document/d/1hRgDNm2j17bWgxYn5MJ9ksAN7ie2By95ePtPG50c3ro/edit?usp=drivesdk" TargetMode="External"/><Relationship Id="rId35" Type="http://schemas.openxmlformats.org/officeDocument/2006/relationships/hyperlink" Target="https://contentstack.slack.com/files/U02D4G0DMQD/F095T3XUFCN/de_cheat_sheet.pdf" TargetMode="External"/><Relationship Id="rId34" Type="http://schemas.openxmlformats.org/officeDocument/2006/relationships/hyperlink" Target="https://docs.google.com/document/d/1hRgDNm2j17bWgxYn5MJ9ksAN7ie2By95ePtPG50c3ro/edit?usp=drivesdk" TargetMode="External"/><Relationship Id="rId37" Type="http://schemas.openxmlformats.org/officeDocument/2006/relationships/hyperlink" Target="https://docs.google.com/document/d/1hRgDNm2j17bWgxYn5MJ9ksAN7ie2By95ePtPG50c3ro/edit?usp=drivesdk" TargetMode="External"/><Relationship Id="rId36" Type="http://schemas.openxmlformats.org/officeDocument/2006/relationships/hyperlink" Target="https://contentstack.slack.com/files/U02D4G0DMQD/F07DMT9M525/cms_example_implementation_overview.pptx" TargetMode="External"/><Relationship Id="rId39" Type="http://schemas.openxmlformats.org/officeDocument/2006/relationships/hyperlink" Target="https://docs.google.com/spreadsheets/d/1zcbY9N4BzlNr4O8txcp-vRm1Xn3JipXo/edit?usp=drivesdk&amp;ouid=116109206278629311472&amp;rtpof=true&amp;sd=true" TargetMode="External"/><Relationship Id="rId38" Type="http://schemas.openxmlformats.org/officeDocument/2006/relationships/hyperlink" Target="https://contentstack.slack.com/files/U02D4G0DMQD/F07DMT9M525/cms_example_implementation_overview.pptx" TargetMode="External"/><Relationship Id="rId20" Type="http://schemas.openxmlformats.org/officeDocument/2006/relationships/hyperlink" Target="https://docs.google.com/document/d/1hRgDNm2j17bWgxYn5MJ9ksAN7ie2By95ePtPG50c3ro/edit?usp=drivesdk" TargetMode="External"/><Relationship Id="rId22" Type="http://schemas.openxmlformats.org/officeDocument/2006/relationships/hyperlink" Target="https://contentstack.slack.com/files/U02D4G0DMQD/F09BAJWT9S8/get-all-content-types-schema-api-request-response.txt" TargetMode="External"/><Relationship Id="rId21" Type="http://schemas.openxmlformats.org/officeDocument/2006/relationships/hyperlink" Target="https://contentstack.slack.com/files/U02D4G0DMQD/F07DMT9M525/cms_example_implementation_overview.pptx" TargetMode="External"/><Relationship Id="rId24" Type="http://schemas.openxmlformats.org/officeDocument/2006/relationships/hyperlink" Target="https://contentstack.slack.com/files/U02D4G0DMQD/F095T3XUFCN/de_cheat_sheet.pdf" TargetMode="External"/><Relationship Id="rId23" Type="http://schemas.openxmlformats.org/officeDocument/2006/relationships/hyperlink" Target="https://docs.google.com/document/d/1hRgDNm2j17bWgxYn5MJ9ksAN7ie2By95ePtPG50c3ro/edit?usp=drivesdk" TargetMode="External"/><Relationship Id="rId26" Type="http://schemas.openxmlformats.org/officeDocument/2006/relationships/hyperlink" Target="https://contentstack.slack.com/files/U02D4G0DMQD/F07DMT9M525/cms_example_implementation_overview.pptx" TargetMode="External"/><Relationship Id="rId25" Type="http://schemas.openxmlformats.org/officeDocument/2006/relationships/hyperlink" Target="https://docs.google.com/document/d/1hRgDNm2j17bWgxYn5MJ9ksAN7ie2By95ePtPG50c3ro/edit?usp=drivesdk" TargetMode="External"/><Relationship Id="rId28" Type="http://schemas.openxmlformats.org/officeDocument/2006/relationships/hyperlink" Target="https://docs.google.com/document/d/1hRgDNm2j17bWgxYn5MJ9ksAN7ie2By95ePtPG50c3ro/edit?usp=drivesdk" TargetMode="External"/><Relationship Id="rId27" Type="http://schemas.openxmlformats.org/officeDocument/2006/relationships/hyperlink" Target="https://contentstack.slack.com/archives/C09E55JRQG7/p1758126611191209?thread_ts=1758126611.191209" TargetMode="External"/><Relationship Id="rId29" Type="http://schemas.openxmlformats.org/officeDocument/2006/relationships/hyperlink" Target="https://docs.google.com/document/d/1hRgDNm2j17bWgxYn5MJ9ksAN7ie2By95ePtPG50c3ro/edit?usp=drivesdk" TargetMode="External"/><Relationship Id="rId51" Type="http://schemas.openxmlformats.org/officeDocument/2006/relationships/hyperlink" Target="https://contentstack.slack.com/files/U02D4G0DMQD/F095T3XUFCN/de_cheat_sheet.pdf" TargetMode="External"/><Relationship Id="rId50" Type="http://schemas.openxmlformats.org/officeDocument/2006/relationships/hyperlink" Target="https://contentstack.slack.com/files/U02D4G0DMQD/F07DMT9M525/cms_example_implementation_overview.pptx" TargetMode="External"/><Relationship Id="rId53" Type="http://schemas.openxmlformats.org/officeDocument/2006/relationships/hyperlink" Target="https://docs.google.com/document/d/1hRgDNm2j17bWgxYn5MJ9ksAN7ie2By95ePtPG50c3ro/edit?usp=drivesdk" TargetMode="External"/><Relationship Id="rId52" Type="http://schemas.openxmlformats.org/officeDocument/2006/relationships/hyperlink" Target="https://contentstack.slack.com/archives/C09E55JRQG7/p1758126611191209?thread_ts=1758126611.191209" TargetMode="External"/><Relationship Id="rId11" Type="http://schemas.openxmlformats.org/officeDocument/2006/relationships/hyperlink" Target="https://contentstack.slack.com/files/U02D4G0DMQD/F095T3XUFCN/de_cheat_sheet.pdf" TargetMode="External"/><Relationship Id="rId55" Type="http://schemas.openxmlformats.org/officeDocument/2006/relationships/hyperlink" Target="https://www.contentstack.com/docs/developers/content-migration" TargetMode="External"/><Relationship Id="rId10" Type="http://schemas.openxmlformats.org/officeDocument/2006/relationships/hyperlink" Target="https://docs.google.com/document/d/1hRgDNm2j17bWgxYn5MJ9ksAN7ie2By95ePtPG50c3ro/edit?usp=drivesdk" TargetMode="External"/><Relationship Id="rId54" Type="http://schemas.openxmlformats.org/officeDocument/2006/relationships/hyperlink" Target="https://contentstack.slack.com/files/U02D4G0DMQD/F07DMT9M525/cms_example_implementation_overview.pptx" TargetMode="External"/><Relationship Id="rId13" Type="http://schemas.openxmlformats.org/officeDocument/2006/relationships/hyperlink" Target="https://docs.google.com/document/d/1hRgDNm2j17bWgxYn5MJ9ksAN7ie2By95ePtPG50c3ro/edit?usp=drivesdk" TargetMode="External"/><Relationship Id="rId12" Type="http://schemas.openxmlformats.org/officeDocument/2006/relationships/hyperlink" Target="https://contentstack.slack.com/files/U02D4G0DMQD/F07DMT9M525/cms_example_implementation_overview.pptx" TargetMode="External"/><Relationship Id="rId56" Type="http://schemas.openxmlformats.org/officeDocument/2006/relationships/hyperlink" Target="https://github.com/contentstack/migration-v2" TargetMode="External"/><Relationship Id="rId15" Type="http://schemas.openxmlformats.org/officeDocument/2006/relationships/hyperlink" Target="https://contentstack.slack.com/archives/C04J40S2BTM/p1754431240506539?thread_ts=1754431240.506539" TargetMode="External"/><Relationship Id="rId14" Type="http://schemas.openxmlformats.org/officeDocument/2006/relationships/hyperlink" Target="https://contentstack.slack.com/archives/C09E55JRQG7/p1758126611191209?thread_ts=1758126611.191209" TargetMode="External"/><Relationship Id="rId17" Type="http://schemas.openxmlformats.org/officeDocument/2006/relationships/hyperlink" Target="https://docs.google.com/document/d/1hRgDNm2j17bWgxYn5MJ9ksAN7ie2By95ePtPG50c3ro/edit?usp=drivesdk" TargetMode="External"/><Relationship Id="rId16" Type="http://schemas.openxmlformats.org/officeDocument/2006/relationships/hyperlink" Target="https://contentstack.slack.com/archives/C09E55JRQG7/p1758126611191209?thread_ts=1758126611.191209" TargetMode="External"/><Relationship Id="rId19" Type="http://schemas.openxmlformats.org/officeDocument/2006/relationships/hyperlink" Target="https://contentstack.slack.com/files/U02D4G0DMQD/F07DMT9M525/cms_example_implementation_overview.pptx" TargetMode="External"/><Relationship Id="rId18" Type="http://schemas.openxmlformats.org/officeDocument/2006/relationships/hyperlink" Target="https://docs.google.com/document/d/1hRgDNm2j17bWgxYn5MJ9ksAN7ie2By95ePtPG50c3ro/edit?usp=drive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