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7BEF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 </w:t>
      </w:r>
    </w:p>
    <w:p w14:paraId="7FCA4E92" w14:textId="77777777" w:rsidR="00792C0B" w:rsidRPr="00792C0B" w:rsidRDefault="00792C0B" w:rsidP="00792C0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kern w:val="0"/>
          <w:sz w:val="56"/>
          <w:szCs w:val="56"/>
          <w14:ligatures w14:val="none"/>
        </w:rPr>
        <w:t>Systems Programming Mental Model &amp; Implementation Guide </w:t>
      </w:r>
    </w:p>
    <w:p w14:paraId="0F353393" w14:textId="77777777" w:rsidR="00792C0B" w:rsidRPr="00792C0B" w:rsidRDefault="00792C0B" w:rsidP="00792C0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595959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color w:val="595959"/>
          <w:kern w:val="0"/>
          <w:sz w:val="28"/>
          <w:szCs w:val="28"/>
          <w14:ligatures w14:val="none"/>
        </w:rPr>
        <w:t>C++ &amp; Rust for HPC Fraud Detection Pipeline </w:t>
      </w:r>
      <w:r w:rsidRPr="00792C0B">
        <w:rPr>
          <w:rFonts w:ascii="Aptos" w:eastAsia="Times New Roman" w:hAnsi="Aptos" w:cs="Segoe UI"/>
          <w:color w:val="595959"/>
          <w:kern w:val="0"/>
          <w:sz w:val="28"/>
          <w:szCs w:val="28"/>
          <w14:ligatures w14:val="none"/>
        </w:rPr>
        <w:br/>
        <w:t>Top-Down: Mental Model → Implementation → Libraries </w:t>
      </w:r>
      <w:r w:rsidRPr="00792C0B">
        <w:rPr>
          <w:rFonts w:ascii="Aptos" w:eastAsia="Times New Roman" w:hAnsi="Aptos" w:cs="Segoe UI"/>
          <w:color w:val="595959"/>
          <w:kern w:val="0"/>
          <w:sz w:val="28"/>
          <w:szCs w:val="28"/>
          <w14:ligatures w14:val="none"/>
        </w:rPr>
        <w:br/>
        <w:t>CapitalOne Sentinel Gateway — Sub-5ms @ 24,500 TPS </w:t>
      </w:r>
    </w:p>
    <w:p w14:paraId="07083D89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Prepared by: Shailesh Pilare | May 2026 </w:t>
      </w:r>
    </w:p>
    <w:p w14:paraId="622D6DE9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40"/>
          <w:szCs w:val="40"/>
          <w14:ligatures w14:val="none"/>
        </w:rPr>
        <w:t>The Pipeline We're Building </w:t>
      </w:r>
    </w:p>
    <w:p w14:paraId="03DE65E1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This guide teaches C++ and Rust through the lens of ONE real system: the CapitalOne Sentinel fraud detection pipeline. Every language feature, pattern, and library is anchored to WHERE it's used in the pipeline and WHY it matters for the 5ms SLA. </w:t>
      </w:r>
    </w:p>
    <w:p w14:paraId="05F7213D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Architecture: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Card Network → Rust Sentinel Gateway (Tokio/Axum)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             │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 xml:space="preserve">                   </w:t>
      </w:r>
      <w:r w:rsidRPr="00792C0B">
        <w:rPr>
          <w:rFonts w:ascii="MS Gothic" w:eastAsia="MS Gothic" w:hAnsi="MS Gothic" w:cs="MS Gothic" w:hint="eastAsia"/>
          <w:kern w:val="0"/>
          <w14:ligatures w14:val="none"/>
        </w:rPr>
        <w:t>├</w:t>
      </w:r>
      <w:r w:rsidRPr="00792C0B">
        <w:rPr>
          <w:rFonts w:ascii="Aptos" w:eastAsia="Times New Roman" w:hAnsi="Aptos" w:cs="Segoe UI"/>
          <w:kern w:val="0"/>
          <w14:ligatures w14:val="none"/>
        </w:rPr>
        <w:t>─── Hot Path (&lt; 5ms) ──→ C++ Scoring Engine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 xml:space="preserve">                   │     </w:t>
      </w:r>
      <w:r w:rsidRPr="00792C0B">
        <w:rPr>
          <w:rFonts w:ascii="MS Gothic" w:eastAsia="MS Gothic" w:hAnsi="MS Gothic" w:cs="MS Gothic" w:hint="eastAsia"/>
          <w:kern w:val="0"/>
          <w14:ligatures w14:val="none"/>
        </w:rPr>
        <w:t>├</w:t>
      </w:r>
      <w:r w:rsidRPr="00792C0B">
        <w:rPr>
          <w:rFonts w:ascii="Aptos" w:eastAsia="Times New Roman" w:hAnsi="Aptos" w:cs="Segoe UI"/>
          <w:kern w:val="0"/>
          <w14:ligatures w14:val="none"/>
        </w:rPr>
        <w:t>── Arena Allocator (zero malloc)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 xml:space="preserve">                   │     </w:t>
      </w:r>
      <w:r w:rsidRPr="00792C0B">
        <w:rPr>
          <w:rFonts w:ascii="MS Gothic" w:eastAsia="MS Gothic" w:hAnsi="MS Gothic" w:cs="MS Gothic" w:hint="eastAsia"/>
          <w:kern w:val="0"/>
          <w14:ligatures w14:val="none"/>
        </w:rPr>
        <w:t>├</w:t>
      </w:r>
      <w:r w:rsidRPr="00792C0B">
        <w:rPr>
          <w:rFonts w:ascii="Aptos" w:eastAsia="Times New Roman" w:hAnsi="Aptos" w:cs="Segoe UI"/>
          <w:kern w:val="0"/>
          <w14:ligatures w14:val="none"/>
        </w:rPr>
        <w:t>── SIMD Parser (zero-copy TxnView)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 xml:space="preserve">                   │     </w:t>
      </w:r>
      <w:r w:rsidRPr="00792C0B">
        <w:rPr>
          <w:rFonts w:ascii="MS Gothic" w:eastAsia="MS Gothic" w:hAnsi="MS Gothic" w:cs="MS Gothic" w:hint="eastAsia"/>
          <w:kern w:val="0"/>
          <w14:ligatures w14:val="none"/>
        </w:rPr>
        <w:t>├</w:t>
      </w:r>
      <w:r w:rsidRPr="00792C0B">
        <w:rPr>
          <w:rFonts w:ascii="Aptos" w:eastAsia="Times New Roman" w:hAnsi="Aptos" w:cs="Segoe UI"/>
          <w:kern w:val="0"/>
          <w14:ligatures w14:val="none"/>
        </w:rPr>
        <w:t>── FeatureBlock (cacheline-aligned)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 xml:space="preserve">                   │     </w:t>
      </w:r>
      <w:r w:rsidRPr="00792C0B">
        <w:rPr>
          <w:rFonts w:ascii="MS Gothic" w:eastAsia="MS Gothic" w:hAnsi="MS Gothic" w:cs="MS Gothic" w:hint="eastAsia"/>
          <w:kern w:val="0"/>
          <w14:ligatures w14:val="none"/>
        </w:rPr>
        <w:t>├</w:t>
      </w:r>
      <w:r w:rsidRPr="00792C0B">
        <w:rPr>
          <w:rFonts w:ascii="Aptos" w:eastAsia="Times New Roman" w:hAnsi="Aptos" w:cs="Segoe UI"/>
          <w:kern w:val="0"/>
          <w14:ligatures w14:val="none"/>
        </w:rPr>
        <w:t>── XGBoost/GBDT/Rules (CPU ensemble)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 xml:space="preserve">                   │     </w:t>
      </w:r>
      <w:r w:rsidRPr="00792C0B">
        <w:rPr>
          <w:rFonts w:ascii="MS Gothic" w:eastAsia="MS Gothic" w:hAnsi="MS Gothic" w:cs="MS Gothic" w:hint="eastAsia"/>
          <w:kern w:val="0"/>
          <w14:ligatures w14:val="none"/>
        </w:rPr>
        <w:t>├</w:t>
      </w:r>
      <w:r w:rsidRPr="00792C0B">
        <w:rPr>
          <w:rFonts w:ascii="Aptos" w:eastAsia="Times New Roman" w:hAnsi="Aptos" w:cs="Segoe UI"/>
          <w:kern w:val="0"/>
          <w14:ligatures w14:val="none"/>
        </w:rPr>
        <w:t>── CUDA Graph MLP (GPU scoring)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             │     └── SPSC Ring → Arrow Buffer → Tier 2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             │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             └─── Warm Path (&lt; 200ms) ──→ SGLang/vLLM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 xml:space="preserve">                         </w:t>
      </w:r>
      <w:r w:rsidRPr="00792C0B">
        <w:rPr>
          <w:rFonts w:ascii="MS Gothic" w:eastAsia="MS Gothic" w:hAnsi="MS Gothic" w:cs="MS Gothic" w:hint="eastAsia"/>
          <w:kern w:val="0"/>
          <w14:ligatures w14:val="none"/>
        </w:rPr>
        <w:t>├</w:t>
      </w:r>
      <w:r w:rsidRPr="00792C0B">
        <w:rPr>
          <w:rFonts w:ascii="Aptos" w:eastAsia="Times New Roman" w:hAnsi="Aptos" w:cs="Segoe UI"/>
          <w:kern w:val="0"/>
          <w14:ligatures w14:val="none"/>
        </w:rPr>
        <w:t>── LLM Fraud Reasoning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                   └── Explainable Decision </w:t>
      </w:r>
    </w:p>
    <w:p w14:paraId="74C2D2FC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40"/>
          <w:szCs w:val="40"/>
          <w14:ligatures w14:val="none"/>
        </w:rPr>
        <w:t>PART 1: C++ Mental Model </w:t>
      </w:r>
    </w:p>
    <w:p w14:paraId="712505BB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The C++ mental model is organized into 8 domains. Each domain maps directly to a component in the fraud pipeline. Learn the domain → understand the implementation. </w:t>
      </w:r>
    </w:p>
    <w:p w14:paraId="3459BE43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1: Memory Management — "Never malloc on the hot path" </w:t>
      </w:r>
    </w:p>
    <w:p w14:paraId="71E4D665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In a 5ms budget, malloc/free costs 100-500ns per call. At 340 allocations/request (our Python baseline), that's 34-170µs of pure allocation overhead. The C++ engine does ZERO allocations per request using three patterns: </w:t>
      </w:r>
    </w:p>
    <w:p w14:paraId="7301DA86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1.1 RAII (Resource Acquisition Is Initialization) </w:t>
      </w:r>
    </w:p>
    <w:p w14:paraId="29292DDC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RAII is the foundation of all C++ resource management. Resources (memory, files, locks, GPU handles) are acquired in constructors and released in destructors. Smart pointers automate this.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</w:r>
      <w:r w:rsidRPr="00792C0B">
        <w:rPr>
          <w:rFonts w:ascii="Aptos" w:eastAsia="Times New Roman" w:hAnsi="Aptos" w:cs="Segoe UI"/>
          <w:kern w:val="0"/>
          <w14:ligatures w14:val="none"/>
        </w:rPr>
        <w:lastRenderedPageBreak/>
        <w:t>std::unique_ptr&lt;T&gt;  — exclusive ownership, zero overhead (same as raw pointer)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std::shared_ptr&lt;T&gt;  — shared ownership via reference counting (+16 bytes overhead)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std::weak_ptr&lt;T&gt;    — non-owning observer of shared_ptr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Pipeline Usage: GpuResources, OnnxSession, FaissIndex all wrapped in unique_ptr.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Destructor chain: when the scoring engine is destroyed, GPU resources, CUDA streams, and index handles are automatically freed in reverse order.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// RAII pattern in our pipeline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class ScoringEngine 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 std::unique_ptr&lt;faiss::gpu::StandardGpuResources&gt; gpu_res_;  // freed on destroy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 std::unique_ptr&lt;faiss::gpu::GpuIndex&gt; faiss_index_;          // freed on destroy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 std::unique_ptr&lt;Ort::Session&gt; onnx_session_;                 // freed on destroy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cudaStream_t stream_;  // raw handle — freed in destructor explicitly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 ~ScoringEngine() { cudaStreamDestroy(stream_);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}; </w:t>
      </w:r>
    </w:p>
    <w:p w14:paraId="2BD1090B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1.2 Arena Allocator (NUMA-Pinned) </w:t>
      </w:r>
    </w:p>
    <w:p w14:paraId="0D54C6B6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The arena pre-allocates a large block of memory at startup on the correct NUMA node. Per-request allocation is just a pointer bump (offset += size). After each request, reset offset to 0 — no free() calls, no fragmentation, no syscalls.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Key APIs: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numa_alloc_onnode(size, node)  — allocate on specific NUMA node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madvise(ptr, size, MADV_HUGEPAGE)  — request transparent hugepages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alignas(64)  — cacheline alignment (prevents false sharing)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Pipeline Usage: Each per-core worker has its own 128KB arena. TxnView, FeatureBlock, scores, and intermediate buffers all live in this arena. Zero heap allocation per request.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Impact: Allocations/request: 340 → 0. Cross-NUMA accesses: 2,800 → 0. TLB miss rate: 4.2% → 0.15%. </w:t>
      </w:r>
    </w:p>
    <w:p w14:paraId="0857F42F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1.3 POSIX Shared Memory (shm_open / mmap) </w:t>
      </w:r>
    </w:p>
    <w:p w14:paraId="313F6E2A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Shared memory allows the Rust gateway and C++ scoring engine to share data WITHOUT serialization or network calls. Both processes mmap the same physical pages.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Key APIs: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shm_open("/sentinel_hotpath", O_CREAT | O_RDWR, 0600)  — create named shared region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ftruncate(fd, size)  — set region size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mmap(nullptr, size, PROT_READ|PROT_WRITE, MAP_SHARED, fd, 0)  — map into process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madvise(ptr, size, MADV_HUGEPAGE)  — use hugepages for TLB efficiency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mbind(ptr, size, MPOL_BIND, nodemask, ...)  — pin to NUMA node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</w:r>
      <w:r w:rsidRPr="00792C0B">
        <w:rPr>
          <w:rFonts w:ascii="Aptos" w:eastAsia="Times New Roman" w:hAnsi="Aptos" w:cs="Segoe UI"/>
          <w:kern w:val="0"/>
          <w14:ligatures w14:val="none"/>
        </w:rPr>
        <w:lastRenderedPageBreak/>
        <w:t>Pipeline Usage: HotPathSharedRegion struct mapped into both Rust gateway and C++ engine. Input transactions written by Rust, read by C++. Decisions written by C++, read by Rust. No serialization — just pointer access.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Impact: Serialization overhead: 3.1ms → 0. Inter-stage communication: 0.8ms → &lt;0.1µs. </w:t>
      </w:r>
    </w:p>
    <w:p w14:paraId="697218D9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2: Zero-Copy — "The boundary is a pointer handoff, not a serialization step" </w:t>
      </w:r>
    </w:p>
    <w:p w14:paraId="593023A2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2.1 SIMD Zero-Copy Parser </w:t>
      </w:r>
    </w:p>
    <w:p w14:paraId="26D3DFC9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The transaction parser uses AVX2 SIMD instructions to scan for field delimiters 32 bytes at a time. Fields are stored as FieldView (pointer + length) — borrowing directly from the network receive buffer. No copies, no string allocations.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Key APIs: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_mm256_set1_epi8(delim)  — broadcast delimiter to 32 lanes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_mm256_loadu_si256(ptr)  — load 32 bytes unaligned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_mm256_cmpeq_epi8(a, b)  — compare 32 bytes simultaneously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_mm256_movemask_epi8(cmp)  — extract comparison results to bitmask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__builtin_ctz(mask)  — count trailing zeros (find first match)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Pipeline Usage: Parse ISO 8583 transaction message into TxnView struct. All fields are borrowed references into the original buffer. TransactionView contains FieldView structs (const char* data + uint32_t length) — no heap strings. </w:t>
      </w:r>
    </w:p>
    <w:p w14:paraId="293CE502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2.2 Apache Arrow Integration </w:t>
      </w:r>
    </w:p>
    <w:p w14:paraId="202A400A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Arrow provides zero-copy columnar data sharing between C++ scoring engine, Rust gateway, Tier 2 LLM reasoning, analytics (Spark), and retraining (PyTorch).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Key APIs: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arrow::Buffer::Wrap(ptr, size)  — wrap existing memory as Arrow buffer (no copy)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arrow::RecordBatch::Make(schema, rows, columns)  — create batch from arrays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arrow::ExportRecordBatch(batch, &amp;out_array, &amp;out_schema)  — C Data Interface export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arrow::ImportRecordBatch(&amp;array, &amp;schema)  — import from Rust/Python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Pipeline Usage: FAISS distances + XGBoost scores + transaction features wrapped as Arrow RecordBatch. Same physical bytes consumed by Tier 2 (LLM context), Spark (analytics), and PyTorch (retraining). Serialization overhead: 3.1ms → 0. </w:t>
      </w:r>
    </w:p>
    <w:p w14:paraId="0FE78FF6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3: Cacheline Alignment &amp; NUMA Programming </w:t>
      </w:r>
    </w:p>
    <w:p w14:paraId="418A790E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Modern CPUs have 64-byte cache lines. If two threads write to different fields in the same cache line, the hardware forces a cache invalidation on both cores — 'false sharing'. NUMA means memory on the 'wrong' socket costs 1.6× more latency.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Key Techniques: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</w:r>
      <w:r w:rsidRPr="00792C0B">
        <w:rPr>
          <w:rFonts w:ascii="Aptos" w:eastAsia="Times New Roman" w:hAnsi="Aptos" w:cs="Segoe UI"/>
          <w:kern w:val="0"/>
          <w14:ligatures w14:val="none"/>
        </w:rPr>
        <w:lastRenderedPageBreak/>
        <w:t>  alignas(64) struct FeatureBlock { ... };  — entire struct starts on cacheline boundary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alignas(64) std::atomic&lt;size_t&gt; head_{0};  — SPSC head/tail on separate cachelines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numa_alloc_onnode(size, node)  — allocate on correct NUMA node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numactl --hardware  — inspect NUMA topology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lstopo  — visualize CPU/GPU/NIC topology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nvidia-smi topo -m  — GPU interconnect topology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Pipeline Usage: FeatureBlock is cacheline-aligned — all 8-20 CPU models read it without false sharing. SPSC ring head and tail are on separate cachelines. Arena allocated on same NUMA node as GPU (via Topology Manager in K8s).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TODO: Study NUMA programming in depth — https://www.youtube.com/watch?v=f0ZKBusa4CI </w:t>
      </w:r>
    </w:p>
    <w:p w14:paraId="7852D9C3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4: Lock-Free Data Structures — "No mutex on the hot path" </w:t>
      </w:r>
    </w:p>
    <w:p w14:paraId="1D78F937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4.1 SPSC Queue (Single-Producer Single-Consumer) </w:t>
      </w:r>
    </w:p>
    <w:p w14:paraId="44FD71B2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The SPSC ring buffer enables lock-free communication between the parse stage and score stage. Only ONE thread writes (producer), only ONE thread reads (consumer). No CAS loops, no locks.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Key Concepts: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std::atomic&lt;size_t&gt;  — atomic integer for head/tail pointers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std::memory_order_relaxed  — no ordering guarantee (for reading own pointer)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std::memory_order_acquire  — ensures all reads AFTER this see the latest write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std::memory_order_release  — ensures all writes BEFORE this are visible to acquire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Pattern: Producer writes data → Release-stores tail. Consumer Acquire-loads tail → reads data.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The Release/Acquire pair guarantees the consumer sees the data the producer wrote.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Pipeline Usage: Parse stage pushes 32-byte Descriptor (arena_offset + payload_len + score + timestamp) into SPSC ring. Score stage pops descriptor, reads data from arena via offset. Latency: 0.8ms (mutex queue) → &lt;0.1µs (SPSC).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Key Design: Ring carries DESCRIPTORS (32 bytes), not PAYLOADS. Actual data stays in the arena. This keeps the ring small and cache-friendly. </w:t>
      </w:r>
    </w:p>
    <w:p w14:paraId="49FF94C7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5: Integration — "FAISS, ONNX, XGBoost, Arrow all in one binary" </w:t>
      </w:r>
    </w:p>
    <w:p w14:paraId="6CFB6B56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All libraries are linked as .so files into the same C++ binary. No HTTP, no gRPC, no serialization between components.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Libraries and their C++ APIs: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FAISS (libfaiss.so):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</w:r>
      <w:r w:rsidRPr="00792C0B">
        <w:rPr>
          <w:rFonts w:ascii="Aptos" w:eastAsia="Times New Roman" w:hAnsi="Aptos" w:cs="Segoe UI"/>
          <w:kern w:val="0"/>
          <w14:ligatures w14:val="none"/>
        </w:rPr>
        <w:lastRenderedPageBreak/>
        <w:t>  #include &lt;faiss/gpu/GpuIndexIVFPQ.h&gt;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GpuIndexIVFPQ gpu_index(&amp;res, d, nlist, m, nbits, METRIC_L2, config);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gpu_index.search(nq, query, k, distances, labels);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ONNX Runtime (libonnxruntime.so):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#include &lt;onnxruntime/core/session/onnxruntime_cxx_api.h&gt;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Ort::Session session(env, model_path, opts);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auto outputs = session.Run(run_opts, input_names, &amp;input_tensor, 1, output_names, 1);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XGBoost (libxgboost.so):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#include &lt;xgboost/c_api.h&gt;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XGBoosterLoadModel(booster, path);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XGBoosterPredict(booster, dmat, 0, 0, 0, &amp;out_len, &amp;out_result);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CUDA (libcudart.so):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cudaGraphLaunch(graph_exec, stream);  // single launch for 20-50 kernels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cudaMallocHost(&amp;pinned_ptr, size);  // pinned memory for async DMA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cudaMemcpyAsync(dst, src, size, kind, stream);  // non-blocking transfer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FFI to Rust (extern "C"):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extern "C" int sentinel_process_batch(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SentinelEngine* engine, const uint8_t* input, size_t len,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uint8_t* output, size_t output_cap);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// Rust calls this via FFI — pointer handoff, no copy </w:t>
      </w:r>
    </w:p>
    <w:p w14:paraId="0451A24E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6: OOP, Templates &amp; Macros </w:t>
      </w:r>
    </w:p>
    <w:p w14:paraId="4ACC3891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6.1 Templates (Generic Programming)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Templates create type-specific code at COMPILE TIME. The SPSC queue uses templates: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template &lt;typename T, size_t Capacity&gt;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class SPSCQueue { ... };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SPSCQueue&lt;Descriptor, 4096&gt; ring;  // Compiler generates code for Descriptor, capacity 4096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same_as concept (C++20): static type checking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template &lt;typename T&gt; requires std::same_as&lt;T, float&gt;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void process(T* data, size_t n);  // Only accepts float*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6.2 OOP (Encapsulation, not deep inheritance)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Our pipeline uses COMPOSITION over inheritance. ScoringEngine OWNS a FaissClient, OnnxServer, and XGBoostModel — it doesn't inherit from them.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6.3 Macros (Minimal — prefer constexpr)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#define CACHE_LINE 64  // alignment constant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Prefer: constexpr size_t kCacheLine = 64;  // type-safe, debuggable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</w:r>
      <w:r w:rsidRPr="00792C0B">
        <w:rPr>
          <w:rFonts w:ascii="Aptos" w:eastAsia="Times New Roman" w:hAnsi="Aptos" w:cs="Segoe UI"/>
          <w:kern w:val="0"/>
          <w14:ligatures w14:val="none"/>
        </w:rPr>
        <w:lastRenderedPageBreak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TODO: Review C++ templates in depth for interview coding questions. </w:t>
      </w:r>
    </w:p>
    <w:p w14:paraId="17A2EF4A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7: Threading &amp; Processes </w:t>
      </w:r>
    </w:p>
    <w:p w14:paraId="60C2B0D7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Key Distinction: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Process = separate address space (fork, shm_open for sharing)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Thread = shared address space (std::thread, shared heap)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Our pipeline uses BOTH: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Rust gateway = separate PROCESS (communicates via shared memory)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C++ scoring workers = per-core THREADS within one process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Use std::thread (RAII-safe), NOT pthread_create (C-style, manual cleanup).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std::thread worker([&amp;]() { score_loop(arena, ring); });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worker.join();  // or worker.detach();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Thread pinning via K8s CPU Manager (static policy) — not manual pthread_setaffinity.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Each worker thread is pinned to an isolated CPU core by K8s, not by application code.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File I/O: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std::ifstream / std::ofstream  — RAII file handles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faiss::read_index(path)  — load FAISS index from disk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mmap for model files  — zero-copy loading from NVMe </w:t>
      </w:r>
    </w:p>
    <w:p w14:paraId="28070279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8: SIMD Vectorization &amp; CUDA Libraries </w:t>
      </w:r>
    </w:p>
    <w:p w14:paraId="2FF691AF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SIMD (Single Instruction, Multiple Data):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AVX2: 256-bit registers, 8 floats or 32 bytes simultaneously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AVX-512: 512-bit, 16 floats or 64 bytes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NEON (ARM): 128-bit, 4 floats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Used for: Transaction parsing (32 bytes/cycle delimiter scan), XGBoost tree traversal (8 trees in parallel), feature normalization.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cuBLAS / cuBLASLt: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Matrix multiply for neural scoring. FAISS IVF-PQ coarse search uses cuBLAS GEMM internally.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cublasGemmEx(handle, ..., CUBLAS_COMPUTE_32F);  // FP16 input, FP32 accumulator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CUDA Graphs: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Capture 20-50 small kernels into one graph → replay with single launch.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cudaStreamBeginCapture(stream, cudaStreamCaptureModeGlobal);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// ... launch all kernels ...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cudaStreamEndCapture(stream, &amp;graph);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cudaGraphInstantiate(&amp;graph_exec, graph, ...);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cudaGraphLaunch(graph_exec, stream);  // 5µs vs 150µs without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</w:r>
      <w:r w:rsidRPr="00792C0B">
        <w:rPr>
          <w:rFonts w:ascii="Aptos" w:eastAsia="Times New Roman" w:hAnsi="Aptos" w:cs="Segoe UI"/>
          <w:kern w:val="0"/>
          <w14:ligatures w14:val="none"/>
        </w:rPr>
        <w:lastRenderedPageBreak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TODO: Practice writing AVX2 intrinsics for delimiter scanning. Review cuBLAS GEMM tiling. </w:t>
      </w:r>
    </w:p>
    <w:p w14:paraId="213FA31E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40"/>
          <w:szCs w:val="40"/>
          <w14:ligatures w14:val="none"/>
        </w:rPr>
        <w:t>PART 2: Rust Mental Model </w:t>
      </w:r>
    </w:p>
    <w:p w14:paraId="216186C0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Rust owns the CONTROL PLANE: routing, admission, circuit breaking, streaming, cancellation, and audit. C++ owns the DATA PLANE: hot-path scoring. The boundary is an FFI pointer handoff. </w:t>
      </w:r>
    </w:p>
    <w:p w14:paraId="357B26DA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1: Ownership &amp; Borrowing — "The compiler prevents use-after-free" </w:t>
      </w:r>
    </w:p>
    <w:p w14:paraId="508E4E63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Rust's killer feature: the compiler STATICALLY prevents memory bugs that C++ catches at runtime (or doesn't catch at all). Three rules: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1. Each value has exactly ONE owner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2. Ownership can be MOVED (transfer) or BORROWED (reference)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3. You can have EITHER one &amp;mut (exclusive) OR many &amp; (shared), never both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Pipeline Usage: TxnView&lt;'a&gt; borrows from network buffer. Lifetime 'a guarantees the view can't outlive the buffer. No dangling pointers possible — compiler rejects it.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pub struct TxnView&lt;'a&gt; 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pub card_id: &amp;'a [u8],       // borrowed slice, NOT owned String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pub merchant_name: &amp;'a [u8], // borrowed from network buffer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Shadowing: Rebind a variable name with a new value/type: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 x = 5;       // x is i32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 x = x + 1;   // x is still i32, but new binding (shadow)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 x = "hello"; // x is now &amp;str (different type, same name) </w:t>
      </w:r>
    </w:p>
    <w:p w14:paraId="7E6219F5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2: Structs, Enums &amp; Error Handling </w:t>
      </w:r>
    </w:p>
    <w:p w14:paraId="148ABEB9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Structs: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#[repr(C, align(64))]  // C-compatible layout + cacheline alignment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pub struct FeatureBlock 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pub amount_normalized: f32,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pub velocity_1h: f32,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pub merchant_embedding: [f32; 128],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Enums (algebraic types — far more powerful than C++ enums):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pub enum ScoringResult 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Approve { score: f32, latency_ns: u64 },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Decline { score: f32, reason: String },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Review { score: f32, tier: u8 },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</w:r>
      <w:r w:rsidRPr="00792C0B">
        <w:rPr>
          <w:rFonts w:ascii="Aptos" w:eastAsia="Times New Roman" w:hAnsi="Aptos" w:cs="Segoe UI"/>
          <w:kern w:val="0"/>
          <w14:ligatures w14:val="none"/>
        </w:rPr>
        <w:lastRenderedPageBreak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Error Handling (Result&lt;T, E&gt; — no exceptions, no panics on hot path):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pub fn search(&amp;self, query: &amp;[f32]) -&gt; Result&lt;Vec&lt;i64&gt;, FaissError&gt; 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let rc = unsafe { faiss_Index_search(...) };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if rc != 0 { return Err(FaissError::SearchFailed(rc));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Ok(labels)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// Caller uses ? operator for propagation: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 results = faiss_client.search(&amp;embedding)?;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Option&lt;T&gt; (nullable without null pointer):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pub fn pop(&amp;self) -&gt; Option&lt;Descriptor&gt; { ...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if let Some(desc) = ring.pop() { process(desc); } </w:t>
      </w:r>
    </w:p>
    <w:p w14:paraId="29C37648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3: Smart Pointers &amp; Iterators </w:t>
      </w:r>
    </w:p>
    <w:p w14:paraId="4A9D6F0A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Smart Pointers: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Box&lt;T&gt;  — heap allocation with single ownership (like unique_ptr)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Arc&lt;T&gt;  — atomic reference counted (like shared_ptr, thread-safe)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Rc&lt;T&gt;   — reference counted (single-thread only)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Dynamic Dispatch (trait objects):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trait Scorer { fn score(&amp;self, features: &amp;FeatureBlock) -&gt; f32;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 scorers: Vec&lt;Box&lt;dyn Scorer&gt;&gt; = vec![xgboost, gbdt, rules];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for scorer in &amp;scorers { total += scorer.score(&amp;features);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Iterators (zero-cost abstraction — compiles to same as manual loop):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 avg_distance = distances.iter()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.filter(|d| **d &lt; threshold)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.sum::&lt;f32&gt;() / distances.len() as f32; </w:t>
      </w:r>
    </w:p>
    <w:p w14:paraId="14B9A608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4: Async Runtime — Tokio &amp; Axum </w:t>
      </w:r>
    </w:p>
    <w:p w14:paraId="31233AC1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The Rust gateway handles 50,000+ concurrent connections using async/await with Tokio.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Tokio: Async runtime (like libuv/Node.js but compiled + zero-cost)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#[tokio::main]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async fn main() { ... 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tokio::spawn(async { handle_request(req).await; });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tokio::select! { ... }  // race multiple futures, cancel losers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Axum: HTTP framework built on Tokio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 app = Router::new()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.route("/score", post(handle_score))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.layer(Extension(shared_state));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axum::Server::bind(&amp;addr).serve(app).await;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</w:r>
      <w:r w:rsidRPr="00792C0B">
        <w:rPr>
          <w:rFonts w:ascii="Aptos" w:eastAsia="Times New Roman" w:hAnsi="Aptos" w:cs="Segoe UI"/>
          <w:kern w:val="0"/>
          <w14:ligatures w14:val="none"/>
        </w:rPr>
        <w:lastRenderedPageBreak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MPSC Channels (Multi-Producer Single-Consumer):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 (tx, mut rx) = tokio::sync::mpsc::channel(1024);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tx.send(request).await?;  // producer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while let Some(req) = rx.recv().await { ... }  // consumer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Pipeline Usage: Axum receives gRPC/HTTP requests → routes to scoring workers → streams results via SSE. tokio::select! enables cancellation on client disconnect. </w:t>
      </w:r>
    </w:p>
    <w:p w14:paraId="2F91BA48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5: Memory Arena &amp; Zero-Copy (Rust Side) </w:t>
      </w:r>
    </w:p>
    <w:p w14:paraId="04A43088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Arena (Hugepage-backed):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Uses libc::mmap with MAP_HUGETLB for 2MB pages.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Bump allocation via AtomicU64 offset — lock-free, O(1).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Reset = store(0) — no deallocation, no fragmentation.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memmap2 (Rust mmap crate):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 mmap = unsafe { MmapOptions::new().map_mut(&amp;file)? };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// Memory-mapped file access — zero-copy model loading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POSIX Shared Memory (Rust side):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OpenOptions::new().read(true).write(true).open("/dev/shm/sentinel_hotpath")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 mmap = unsafe { MmapMut::map_mut(&amp;file)? };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// Same physical pages as C++ process — zero serialization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Arrow C Data Interface: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arrow::ffi::from_ffi(array, &amp;schema)  — import from C++ (zero-copy)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arrow::ffi::to_ffi(&amp;batch)  — export to C++ (zero-copy) </w:t>
      </w:r>
    </w:p>
    <w:p w14:paraId="29E672C0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6: SPSC Ring &amp; Lock-Free (Rust Side) </w:t>
      </w:r>
    </w:p>
    <w:p w14:paraId="08CD0313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Identical pattern to C++ but with Rust's memory ordering: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use std::sync::atomic::{AtomicUsize, Ordering::*};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self.tail.store(next, Ordering::Release);  // producer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 tail = self.tail.load(Ordering::Acquire);  // consumer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unsafe impl Send for SPSCRing {}  // safe because single-producer single-consumer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unsafe impl Sync for SPSCRing {}  // head/tail on separate cachelines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Pipeline Usage: Same ring buffer design as C++. Rust gateway pushes transaction descriptors, C++ scoring engine pops them. Both access the same shared memory arena. </w:t>
      </w:r>
    </w:p>
    <w:p w14:paraId="3BFBA2C7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7: Control Plane Patterns </w:t>
      </w:r>
    </w:p>
    <w:p w14:paraId="3FA092F2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Consistent Hashing: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 key = format!("{}:{}:{}", tenant_id, model, prompt_prefix_hash);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let backend = hash_ring.get(&amp;key)?;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</w:r>
      <w:r w:rsidRPr="00792C0B">
        <w:rPr>
          <w:rFonts w:ascii="Aptos" w:eastAsia="Times New Roman" w:hAnsi="Aptos" w:cs="Segoe UI"/>
          <w:kern w:val="0"/>
          <w14:ligatures w14:val="none"/>
        </w:rPr>
        <w:lastRenderedPageBreak/>
        <w:t>  Impact: Prefix cache hit rate 5% → 72%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Circuit Breaker: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pub enum CircuitState { Closed, Open, HalfOpen 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match *self.state.read().await 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Closed =&gt; Ok(RequestPermit::new()),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Open =&gt; Err(CircuitOpen),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HalfOpen =&gt; self.try_probe().await,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Admission Control: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if estimated_tokens &gt; budget.remaining || gpu.kv_cache_usage &gt; 0.85 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return Err(GatewayError::RejectedByAdmission);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SSE Streaming + Cancellation: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tokio::select! 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_ = cancel.cancelled() =&gt; backend.abort(request_id).await?,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chunk = stream.next() =&gt; tx.send(chunk?).await?,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Impact: Abandoned-request GPU waste $490/day → $12/day </w:t>
      </w:r>
    </w:p>
    <w:p w14:paraId="0E3221E9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32"/>
          <w:szCs w:val="32"/>
          <w14:ligatures w14:val="none"/>
        </w:rPr>
        <w:t>Domain 8: FFI (Foreign Function Interface) </w:t>
      </w:r>
    </w:p>
    <w:p w14:paraId="344BB2E0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Rust calls C++ scoring engine via FFI. FAISS C API called from Rust via bindgen.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C++ side (extern "C"):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extern "C" int sentinel_process_batch(...);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Rust side: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#[link(name = "faiss_c")]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extern "C" 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fn faiss_Index_search(index: *const FaissIndex, n: i64,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    x: *const f32, k: i64, distances: *mut f32, labels: *mut i64) -&gt; i32;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Safe wrapper (Drop for cleanup):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impl Drop for FaissClient 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fn drop(&amp;mut self) 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    if !self.index.is_null() {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        unsafe { faiss_Index_free(self.index);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    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    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}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</w:r>
      <w:r w:rsidRPr="00792C0B">
        <w:rPr>
          <w:rFonts w:ascii="Aptos" w:eastAsia="Times New Roman" w:hAnsi="Aptos" w:cs="Segoe UI"/>
          <w:kern w:val="0"/>
          <w14:ligatures w14:val="none"/>
        </w:rPr>
        <w:lastRenderedPageBreak/>
        <w:t>Pipeline Usage: Rust gateway calls C++ scoring via FFI. FAISS called from Rust via C API. Arrow shared between Rust and C++ via C Data Interface. ALL boundaries are pointer handoffs. </w:t>
      </w:r>
    </w:p>
    <w:p w14:paraId="5719FCF0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40"/>
          <w:szCs w:val="40"/>
          <w14:ligatures w14:val="none"/>
        </w:rPr>
        <w:t>PART 3: Library &amp; Function Quick Reference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678"/>
        <w:gridCol w:w="5248"/>
        <w:gridCol w:w="1085"/>
        <w:gridCol w:w="1144"/>
      </w:tblGrid>
      <w:tr w:rsidR="00792C0B" w:rsidRPr="00792C0B" w14:paraId="71EB9892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095A8E" w14:textId="77777777" w:rsidR="00792C0B" w:rsidRPr="00792C0B" w:rsidRDefault="00792C0B" w:rsidP="00792C0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Library</w:t>
            </w: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E3CB7B" w14:textId="77777777" w:rsidR="00792C0B" w:rsidRPr="00792C0B" w:rsidRDefault="00792C0B" w:rsidP="00792C0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Language</w:t>
            </w: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021BFA" w14:textId="77777777" w:rsidR="00792C0B" w:rsidRPr="00792C0B" w:rsidRDefault="00792C0B" w:rsidP="00792C0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Key Functions Used</w:t>
            </w: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F82E0C" w14:textId="77777777" w:rsidR="00792C0B" w:rsidRPr="00792C0B" w:rsidRDefault="00792C0B" w:rsidP="00792C0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Pipeline Component</w:t>
            </w: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0B4F3C" w14:textId="77777777" w:rsidR="00792C0B" w:rsidRPr="00792C0B" w:rsidRDefault="00792C0B" w:rsidP="00792C0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Purpose</w:t>
            </w: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792C0B" w:rsidRPr="00792C0B" w14:paraId="75CD58FC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4908D4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libfaiss.so / libfaiss_gpu.so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E4AD84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C++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E18E92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GpuIndexIVFPQ(), .search(), .train(), .add(), read_index(), write_index(), index_cpu_to_gpu()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276D5A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FAISS vector search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9AE843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Embedding similarity search, ~0.3ms GPU </w:t>
            </w:r>
          </w:p>
        </w:tc>
      </w:tr>
      <w:tr w:rsidR="00792C0B" w:rsidRPr="00792C0B" w14:paraId="4E27AF61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DBA51E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libonnxruntime.so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5A6D8E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C++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29AB84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Ort::Session(), .Run(), CreateTensor(), OrtCUDAProviderOptions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A5B302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ONNX BERT embedding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D11536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Transaction embedding generation, ~1ms GPU </w:t>
            </w:r>
          </w:p>
        </w:tc>
      </w:tr>
      <w:tr w:rsidR="00792C0B" w:rsidRPr="00792C0B" w14:paraId="25286433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7FF254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libxgboost.so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807567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C++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24D80B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XGBoosterLoadModel(), XGBoosterPredict(), DMatrixCreateFromMat()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80FFDA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XGBoost scoring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E43094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Fraud classification, ~0.1ms CPU </w:t>
            </w:r>
          </w:p>
        </w:tc>
      </w:tr>
      <w:tr w:rsidR="00792C0B" w:rsidRPr="00792C0B" w14:paraId="4F7D3E61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98C87A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libcudart.so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FC2E5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C++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4851D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cudaGraphLaunch(), cudaMallocHost(), cudaMemcpyAsync(), cudaStreamCreate()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A36CAC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CUDA runtime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8CD2BB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GPU kernel execution, async transfers </w:t>
            </w:r>
          </w:p>
        </w:tc>
      </w:tr>
      <w:tr w:rsidR="00792C0B" w:rsidRPr="00792C0B" w14:paraId="5425670E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CEDF0A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libcublas.so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4F4745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C++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6DE43A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cublasGemmEx()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D96DD2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cuBLAS GEMM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56E894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Matrix multiply for neural scoring </w:t>
            </w:r>
          </w:p>
        </w:tc>
      </w:tr>
      <w:tr w:rsidR="00792C0B" w:rsidRPr="00792C0B" w14:paraId="100BAEBB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EF7681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libarrow.so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A1F45A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C++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27F119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Buffer::Wrap(), RecordBatch::Make(), ExportRecordBatch()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58FBBD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Apache Arrow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BE4938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Zero-copy cross-tier data sharing </w:t>
            </w:r>
          </w:p>
        </w:tc>
      </w:tr>
      <w:tr w:rsidR="00792C0B" w:rsidRPr="00792C0B" w14:paraId="65D95DAB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3AF70E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libc (POSIX)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2493A1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C/C++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403C29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shm_open(), mmap(), madvise(), mbind(), ftruncate()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50E555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Shared memory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7AD20F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IPC between Rust gateway and C++ engine </w:t>
            </w:r>
          </w:p>
        </w:tc>
      </w:tr>
      <w:tr w:rsidR="00792C0B" w:rsidRPr="00792C0B" w14:paraId="3D178EE3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EB4941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lastRenderedPageBreak/>
              <w:t>libnuma.so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661E2E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C++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A07CD6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numa_alloc_onnode(), numa_set_localalloc()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E20B70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NUMA allocator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DD9E87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NUMA-pinned arena allocation </w:t>
            </w:r>
          </w:p>
        </w:tc>
      </w:tr>
      <w:tr w:rsidR="00792C0B" w:rsidRPr="00792C0B" w14:paraId="0504118F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D17F3E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libfaiss_c.so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0B5320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Rust FFI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80D827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faiss_Index_search(), faiss_read_index_fname(), faiss_Index_free()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F12EBA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FAISS from Rust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9A7841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Rust-side FAISS integration via C API </w:t>
            </w:r>
          </w:p>
        </w:tc>
      </w:tr>
      <w:tr w:rsidR="00792C0B" w:rsidRPr="00792C0B" w14:paraId="51B66CF2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225A6B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tokio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F36894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Rust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FFC7F7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tokio::spawn(), tokio::select!, mpsc::channel()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A70C2D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Async runtime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8ACBB9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50K+ concurrent connections </w:t>
            </w:r>
          </w:p>
        </w:tc>
      </w:tr>
      <w:tr w:rsidR="00792C0B" w:rsidRPr="00792C0B" w14:paraId="13A042DF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7E599A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axum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40530C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Rust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BEAEA1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Router::new(), .route(), Extension()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3E23F6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HTTP framework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F68D87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gRPC/HTTP gateway </w:t>
            </w:r>
          </w:p>
        </w:tc>
      </w:tr>
      <w:tr w:rsidR="00792C0B" w:rsidRPr="00792C0B" w14:paraId="3741EC9D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21BCA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memmap2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60BF64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Rust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9B4335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MmapOptions::new().map_mut()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6E26F7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Memory mapping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D99BFD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Zero-copy shared memory + model loading </w:t>
            </w:r>
          </w:p>
        </w:tc>
      </w:tr>
      <w:tr w:rsidR="00792C0B" w:rsidRPr="00792C0B" w14:paraId="2DB71FCC" w14:textId="77777777"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1F033F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arrow (Rust)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CC86BD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Rust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59EE6D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ffi::from_ffi(), ffi::to_ffi(), RecordBatch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1CCFD9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Arrow Rust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5E823B" w14:textId="77777777" w:rsidR="00792C0B" w:rsidRPr="00792C0B" w:rsidRDefault="00792C0B" w:rsidP="00792C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C0B">
              <w:rPr>
                <w:rFonts w:ascii="Aptos" w:eastAsia="Times New Roman" w:hAnsi="Aptos" w:cs="Times New Roman"/>
                <w:kern w:val="0"/>
                <w14:ligatures w14:val="none"/>
              </w:rPr>
              <w:t>Arrow C Data Interface for C++ interop </w:t>
            </w:r>
          </w:p>
        </w:tc>
      </w:tr>
    </w:tbl>
    <w:p w14:paraId="654BB371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792C0B">
        <w:rPr>
          <w:rFonts w:ascii="Aptos Display" w:eastAsia="Times New Roman" w:hAnsi="Aptos Display" w:cs="Segoe UI"/>
          <w:color w:val="0F4761"/>
          <w:kern w:val="0"/>
          <w:sz w:val="40"/>
          <w:szCs w:val="40"/>
          <w14:ligatures w14:val="none"/>
        </w:rPr>
        <w:t>References &amp; TODO List </w:t>
      </w:r>
    </w:p>
    <w:p w14:paraId="242FEA31" w14:textId="77777777" w:rsidR="00792C0B" w:rsidRPr="00792C0B" w:rsidRDefault="00792C0B" w:rsidP="00792C0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2C0B">
        <w:rPr>
          <w:rFonts w:ascii="Aptos" w:eastAsia="Times New Roman" w:hAnsi="Aptos" w:cs="Segoe UI"/>
          <w:kern w:val="0"/>
          <w14:ligatures w14:val="none"/>
        </w:rPr>
        <w:t>TODO Items for Self-Study: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 NUMA programming deep-dive: https://www.youtube.com/watch?v=f0ZKBusa4CI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 C++ templates: practice writing generic containers with concepts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 Rust ownership: Complete Rustlings exercises (ownership + borrowing sections)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 SIMD intrinsics: Write AVX2 delimiter scanner from scratch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 CUDA Graphs: Capture and replay a simple kernel chain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 Memory ordering: Draw Release/Acquire diagrams for SPSC queue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 Arrow C Data Interface: Write minimal C++ → Rust zero-copy example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 Tokio: Build a simple async server with cancellation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 XGBoost C API: Load and predict from C++ without Python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 Protobuf/Flatbuffer: Compare serialization overhead vs Arrow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 io_uring: Read about async I/O for model loading </w:t>
      </w:r>
      <w:r w:rsidRPr="00792C0B">
        <w:rPr>
          <w:rFonts w:ascii="Aptos" w:eastAsia="Times New Roman" w:hAnsi="Aptos" w:cs="Segoe UI"/>
          <w:kern w:val="0"/>
          <w14:ligatures w14:val="none"/>
        </w:rPr>
        <w:br/>
        <w:t>  □ DPDK/AF_XDP: Understand kernel bypass networking for feature store access </w:t>
      </w:r>
    </w:p>
    <w:p w14:paraId="62526064" w14:textId="77777777" w:rsidR="00FB57A4" w:rsidRDefault="00FB57A4"/>
    <w:sectPr w:rsidR="00FB57A4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49EDC" w14:textId="77777777" w:rsidR="00A7198C" w:rsidRDefault="00A7198C" w:rsidP="00792C0B">
      <w:pPr>
        <w:spacing w:after="0" w:line="240" w:lineRule="auto"/>
      </w:pPr>
      <w:r>
        <w:separator/>
      </w:r>
    </w:p>
  </w:endnote>
  <w:endnote w:type="continuationSeparator" w:id="0">
    <w:p w14:paraId="260E1C5C" w14:textId="77777777" w:rsidR="00A7198C" w:rsidRDefault="00A7198C" w:rsidP="00792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01664" w14:textId="24F690DE" w:rsidR="00792C0B" w:rsidRDefault="00792C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205CF5" wp14:editId="486637D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3495" cy="370205"/>
              <wp:effectExtent l="0" t="0" r="1905" b="0"/>
              <wp:wrapNone/>
              <wp:docPr id="1236833368" name="Text Box 2" descr="Fiserv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66BC98" w14:textId="405DF167" w:rsidR="00792C0B" w:rsidRPr="00792C0B" w:rsidRDefault="00792C0B" w:rsidP="00792C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2C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Fiserv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205C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iserv Internal Use Only" style="position:absolute;margin-left:0;margin-top:0;width:101.8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4066BC98" w14:textId="405DF167" w:rsidR="00792C0B" w:rsidRPr="00792C0B" w:rsidRDefault="00792C0B" w:rsidP="00792C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92C0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Fiserv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8BC52" w14:textId="31CAD60A" w:rsidR="00792C0B" w:rsidRDefault="00792C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8210BA" wp14:editId="4A117BE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3495" cy="370205"/>
              <wp:effectExtent l="0" t="0" r="1905" b="0"/>
              <wp:wrapNone/>
              <wp:docPr id="2054475573" name="Text Box 3" descr="Fiserv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F506B7" w14:textId="6E0F7045" w:rsidR="00792C0B" w:rsidRPr="00792C0B" w:rsidRDefault="00792C0B" w:rsidP="00792C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2C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Fiserv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210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iserv Internal Use Only" style="position:absolute;margin-left:0;margin-top:0;width:101.8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57F506B7" w14:textId="6E0F7045" w:rsidR="00792C0B" w:rsidRPr="00792C0B" w:rsidRDefault="00792C0B" w:rsidP="00792C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92C0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Fiserv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43927" w14:textId="5A3CE584" w:rsidR="00792C0B" w:rsidRDefault="00792C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3DCD3F" wp14:editId="15D5639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3495" cy="370205"/>
              <wp:effectExtent l="0" t="0" r="1905" b="0"/>
              <wp:wrapNone/>
              <wp:docPr id="823714162" name="Text Box 1" descr="Fiserv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52C2A3" w14:textId="0C01B1FF" w:rsidR="00792C0B" w:rsidRPr="00792C0B" w:rsidRDefault="00792C0B" w:rsidP="00792C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2C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Fiserv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3DCD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iserv Internal Use Only" style="position:absolute;margin-left:0;margin-top:0;width:101.8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1252C2A3" w14:textId="0C01B1FF" w:rsidR="00792C0B" w:rsidRPr="00792C0B" w:rsidRDefault="00792C0B" w:rsidP="00792C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92C0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Fiserv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871BB" w14:textId="77777777" w:rsidR="00A7198C" w:rsidRDefault="00A7198C" w:rsidP="00792C0B">
      <w:pPr>
        <w:spacing w:after="0" w:line="240" w:lineRule="auto"/>
      </w:pPr>
      <w:r>
        <w:separator/>
      </w:r>
    </w:p>
  </w:footnote>
  <w:footnote w:type="continuationSeparator" w:id="0">
    <w:p w14:paraId="08E2D60F" w14:textId="77777777" w:rsidR="00A7198C" w:rsidRDefault="00A7198C" w:rsidP="00792C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0D"/>
    <w:rsid w:val="003A73B8"/>
    <w:rsid w:val="00483D0D"/>
    <w:rsid w:val="00792C0B"/>
    <w:rsid w:val="008762F8"/>
    <w:rsid w:val="00A7198C"/>
    <w:rsid w:val="00AB1651"/>
    <w:rsid w:val="00FB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9673C96-14CC-CD43-9ABB-B9146D9C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2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792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792C0B"/>
  </w:style>
  <w:style w:type="character" w:customStyle="1" w:styleId="textrun">
    <w:name w:val="textrun"/>
    <w:basedOn w:val="DefaultParagraphFont"/>
    <w:rsid w:val="00792C0B"/>
  </w:style>
  <w:style w:type="character" w:customStyle="1" w:styleId="normaltextrun">
    <w:name w:val="normaltextrun"/>
    <w:basedOn w:val="DefaultParagraphFont"/>
    <w:rsid w:val="00792C0B"/>
  </w:style>
  <w:style w:type="character" w:customStyle="1" w:styleId="linebreakblob">
    <w:name w:val="linebreakblob"/>
    <w:basedOn w:val="DefaultParagraphFont"/>
    <w:rsid w:val="00792C0B"/>
  </w:style>
  <w:style w:type="character" w:customStyle="1" w:styleId="scxw242862367">
    <w:name w:val="scxw242862367"/>
    <w:basedOn w:val="DefaultParagraphFont"/>
    <w:rsid w:val="00792C0B"/>
  </w:style>
  <w:style w:type="paragraph" w:styleId="Footer">
    <w:name w:val="footer"/>
    <w:basedOn w:val="Normal"/>
    <w:link w:val="FooterChar"/>
    <w:uiPriority w:val="99"/>
    <w:unhideWhenUsed/>
    <w:rsid w:val="00792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3271</Words>
  <Characters>18647</Characters>
  <Application>Microsoft Office Word</Application>
  <DocSecurity>0</DocSecurity>
  <Lines>155</Lines>
  <Paragraphs>43</Paragraphs>
  <ScaleCrop>false</ScaleCrop>
  <Company/>
  <LinksUpToDate>false</LinksUpToDate>
  <CharactersWithSpaces>21875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Pilare, Shailesh (Sunnyvale)</dc:creator>
  <cp:keywords/>
  <dc:description/>
  <cp:lastModifiedBy>Pilare, Shailesh (Sunnyvale)</cp:lastModifiedBy>
  <cp:revision>2</cp:revision>
  <dcterms:created xsi:type="dcterms:W3CDTF">2026-05-22T17:20:00Z</dcterms:created>
  <dcterms:modified xsi:type="dcterms:W3CDTF">2026-05-22T17:20:00Z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3118e172,49b89458,7a74cf35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Fiserv Internal Use Only</vt:lpwstr>
  </property>
  <property fmtid="{D5CDD505-2E9C-101B-9397-08002B2CF9AE}" pid="5" name="MSIP_Label_fd68a83d-8cdf-4f82-8b83-d87ecb765494_Enabled">
    <vt:lpwstr>true</vt:lpwstr>
  </property>
  <property fmtid="{D5CDD505-2E9C-101B-9397-08002B2CF9AE}" pid="6" name="MSIP_Label_fd68a83d-8cdf-4f82-8b83-d87ecb765494_SetDate">
    <vt:lpwstr>2026-05-22T17:20:44Z</vt:lpwstr>
  </property>
  <property fmtid="{D5CDD505-2E9C-101B-9397-08002B2CF9AE}" pid="7" name="MSIP_Label_fd68a83d-8cdf-4f82-8b83-d87ecb765494_Method">
    <vt:lpwstr>Standard</vt:lpwstr>
  </property>
  <property fmtid="{D5CDD505-2E9C-101B-9397-08002B2CF9AE}" pid="8" name="MSIP_Label_fd68a83d-8cdf-4f82-8b83-d87ecb765494_Name">
    <vt:lpwstr>Fiserv Internal Use Only</vt:lpwstr>
  </property>
  <property fmtid="{D5CDD505-2E9C-101B-9397-08002B2CF9AE}" pid="9" name="MSIP_Label_fd68a83d-8cdf-4f82-8b83-d87ecb765494_SiteId">
    <vt:lpwstr>11873a1f-4c8d-450d-8dfb-e37a2e2557f8</vt:lpwstr>
  </property>
  <property fmtid="{D5CDD505-2E9C-101B-9397-08002B2CF9AE}" pid="10" name="MSIP_Label_fd68a83d-8cdf-4f82-8b83-d87ecb765494_ActionId">
    <vt:lpwstr>95504269-4648-4143-87ea-9ed5fee5df46</vt:lpwstr>
  </property>
  <property fmtid="{D5CDD505-2E9C-101B-9397-08002B2CF9AE}" pid="11" name="MSIP_Label_fd68a83d-8cdf-4f82-8b83-d87ecb765494_ContentBits">
    <vt:lpwstr>2</vt:lpwstr>
  </property>
  <property fmtid="{D5CDD505-2E9C-101B-9397-08002B2CF9AE}" pid="12" name="MSIP_Label_fd68a83d-8cdf-4f82-8b83-d87ecb765494_Tag">
    <vt:lpwstr>50, 3, 0, 1</vt:lpwstr>
  </property>
</Properties>
</file>