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Diseño — Brief Intake Multimodal ("Trae tu brief, recibe el match")</w:t>
      </w:r>
    </w:p>
    <w:p>
      <w:r>
        <w:t>Proyecto: Contexto AI V2 — Catastro Vivo e Inmutable</w:t>
      </w:r>
    </w:p>
    <w:p>
      <w:r>
        <w:t>Orquestación: Carlos Valencia · Estrategia/Validación: Gemini · Ejecución técnica: Claude (Opus 4.8)</w:t>
      </w:r>
    </w:p>
    <w:p>
      <w:r>
        <w:t>Fecha: 2026-06-08</w:t>
      </w:r>
    </w:p>
    <w:p>
      <w:r>
        <w:t>Estado: PROPUESTA — pendiente de validación con Gemini antes de implementar</w:t>
      </w:r>
    </w:p>
    <w:p>
      <w:r>
        <w:t>Origen: Hallazgo de Carlos — un usuario intentó subir un documento y surgió la idea: la gente no quiere llenar filtros; llega con su deseo ya formado (Word, Excel, PPT, PDF o una sola foto).</w:t>
      </w:r>
    </w:p>
    <w:p>
      <w:pPr>
        <w:pStyle w:val="Heading1"/>
      </w:pPr>
      <w:r>
        <w:t>1. El cambio de modelo de interacción</w:t>
      </w:r>
    </w:p>
    <w:p>
      <w:r>
        <w:t>Hoy el lado demanda (comprador/arrendatario) interactúa escribiendo en el chat. Eso ya es mejor que los 20 filtros de un portal, pero sigue exigiendo que el usuario *traduzca su sueño a texto*.</w:t>
      </w:r>
    </w:p>
    <w:p>
      <w:r>
        <w:t>La propuesta: que el usuario llegue con su brief ya hecho, en el formato que sea —un Word con su lista de deseos, el Excel de un corredor, un PPT, un PDF, o una sola foto de "quiero algo así"— y que Contexto-AI lo lea, extraiga el perfil y lo cruce contra el catastro.</w:t>
      </w:r>
    </w:p>
    <w:p>
      <w:r>
        <w:t>Friccción de entrada → casi cero. Y diferenciación máxima frente a los portales tradicionales.</w:t>
      </w:r>
    </w:p>
    <w:p>
      <w:pPr>
        <w:pStyle w:val="IntenseQuote"/>
      </w:pPr>
      <w:r>
        <w:t>Tesis: No cambiamos el motor; cambiamos la puerta de entrada. El match (espacial + semántico) ya existe; lo nuevo es *entender el brief*.</w:t>
      </w:r>
    </w:p>
    <w:p>
      <w:pPr>
        <w:pStyle w:val="Heading1"/>
      </w:pPr>
      <w:r>
        <w:t>2. Lo que YA existe (y habilita esto)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Capacidad requerida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Componente actual</w:t>
            </w:r>
          </w:p>
        </w:tc>
      </w:tr>
      <w:tr>
        <w:tc>
          <w:tcPr>
            <w:tcW w:type="dxa" w:w="2880"/>
          </w:tcPr>
          <w:p>
            <w:r>
              <w:t>Una foto → inmuebles parecidos</w:t>
            </w:r>
          </w:p>
        </w:tc>
        <w:tc>
          <w:tcPr>
            <w:tcW w:type="dxa" w:w="2880"/>
          </w:tcPr>
          <w:p>
            <w:r>
              <w:t>✅ Listo</w:t>
            </w:r>
          </w:p>
        </w:tc>
        <w:tc>
          <w:tcPr>
            <w:tcW w:type="dxa" w:w="2880"/>
          </w:tcPr>
          <w:p>
            <w:r>
              <w:t>POST /assets/similar (image_url) + pgvector</w:t>
            </w:r>
          </w:p>
        </w:tc>
      </w:tr>
      <w:tr>
        <w:tc>
          <w:tcPr>
            <w:tcW w:type="dxa" w:w="2880"/>
          </w:tcPr>
          <w:p>
            <w:r>
              <w:t>Texto libre → inmuebles parecidos</w:t>
            </w:r>
          </w:p>
        </w:tc>
        <w:tc>
          <w:tcPr>
            <w:tcW w:type="dxa" w:w="2880"/>
          </w:tcPr>
          <w:p>
            <w:r>
              <w:t>✅ Listo</w:t>
            </w:r>
          </w:p>
        </w:tc>
        <w:tc>
          <w:tcPr>
            <w:tcW w:type="dxa" w:w="2880"/>
          </w:tcPr>
          <w:p>
            <w:r>
              <w:t>POST /assets/similar (texto)</w:t>
            </w:r>
          </w:p>
        </w:tc>
      </w:tr>
      <w:tr>
        <w:tc>
          <w:tcPr>
            <w:tcW w:type="dxa" w:w="2880"/>
          </w:tcPr>
          <w:p>
            <w:r>
              <w:t>Lenguaje natural → búsqueda espacial</w:t>
            </w:r>
          </w:p>
        </w:tc>
        <w:tc>
          <w:tcPr>
            <w:tcW w:type="dxa" w:w="2880"/>
          </w:tcPr>
          <w:p>
            <w:r>
              <w:t>✅ Listo</w:t>
            </w:r>
          </w:p>
        </w:tc>
        <w:tc>
          <w:tcPr>
            <w:tcW w:type="dxa" w:w="2880"/>
          </w:tcPr>
          <w:p>
            <w:r>
              <w:t>Agente: geocode → ST_DWithin → fichas</w:t>
            </w:r>
          </w:p>
        </w:tc>
      </w:tr>
      <w:tr>
        <w:tc>
          <w:tcPr>
            <w:tcW w:type="dxa" w:w="2880"/>
          </w:tcPr>
          <w:p>
            <w:r>
              <w:t>Extraer estructura de doc/imagen</w:t>
            </w:r>
          </w:p>
        </w:tc>
        <w:tc>
          <w:tcPr>
            <w:tcW w:type="dxa" w:w="2880"/>
          </w:tcPr>
          <w:p>
            <w:r>
              <w:t>✅ Patrón probado</w:t>
            </w:r>
          </w:p>
        </w:tc>
        <w:tc>
          <w:tcPr>
            <w:tcW w:type="dxa" w:w="2880"/>
          </w:tcPr>
          <w:p>
            <w:r>
              <w:t>Visión con tool_use forzado (fichas)</w:t>
            </w:r>
          </w:p>
        </w:tc>
      </w:tr>
      <w:tr>
        <w:tc>
          <w:tcPr>
            <w:tcW w:type="dxa" w:w="2880"/>
          </w:tcPr>
          <w:p>
            <w:r>
              <w:t>Embeddings multimodales</w:t>
            </w:r>
          </w:p>
        </w:tc>
        <w:tc>
          <w:tcPr>
            <w:tcW w:type="dxa" w:w="2880"/>
          </w:tcPr>
          <w:p>
            <w:r>
              <w:t>✅ Listo</w:t>
            </w:r>
          </w:p>
        </w:tc>
        <w:tc>
          <w:tcPr>
            <w:tcW w:type="dxa" w:w="2880"/>
          </w:tcPr>
          <w:p>
            <w:r>
              <w:t>Voyage voyage-multimodal-3</w:t>
            </w:r>
          </w:p>
        </w:tc>
      </w:tr>
    </w:tbl>
    <w:p>
      <w:r>
        <w:t>Conclusión: el incremento real es una capa de intake (parseo + extracción de criterios). El matching es reutilización.</w:t>
      </w:r>
    </w:p>
    <w:p>
      <w:pPr>
        <w:pStyle w:val="Heading1"/>
      </w:pPr>
      <w:r>
        <w:t>3. Flujo completo</w:t>
      </w:r>
    </w:p>
    <w:p>
      <w:r>
        <w:rPr>
          <w:rFonts w:ascii="Consolas" w:hAnsi="Consolas"/>
          <w:color w:val="1F6FEB"/>
          <w:sz w:val="18"/>
        </w:rPr>
        <w:t xml:space="preserve">  Word / Excel / PPT / PDF / Foto / texto libre</w:t>
        <w:br/>
        <w:t xml:space="preserve">        │</w:t>
        <w:br/>
        <w:t xml:space="preserve">        ▼  [1] Parseo por formato → texto + (imagen si aplica)</w:t>
        <w:br/>
        <w:t xml:space="preserve">        │</w:t>
        <w:br/>
        <w:t xml:space="preserve">        ▼  [2] Extracción: Claude (tool_use forzado) → PerfilBusqueda</w:t>
        <w:br/>
        <w:t xml:space="preserve">        │</w:t>
        <w:br/>
        <w:t xml:space="preserve">        ▼  [3] Matching (REUTILIZA lo existente)</w:t>
        <w:br/>
        <w:t xml:space="preserve">        │     ├─ Filtros duros (PostGIS): zona+radio, tipo, presupuesto, ruido, walk_score</w:t>
        <w:br/>
        <w:t xml:space="preserve">        │     └─ Similitud semántica (pgvector): embeber "vibe_libre" (+ foto si hay)</w:t>
        <w:br/>
        <w:t xml:space="preserve">        │</w:t>
        <w:br/>
        <w:t xml:space="preserve">        ▼  [4] Ranking combinado + explicación de POR QUÉ encaja cada inmueble</w:t>
        <w:br/>
        <w:t xml:space="preserve">        │</w:t>
        <w:br/>
        <w:t xml:space="preserve">        ▼  Respuesta: top-N propiedades con su ficha y el match razonado</w:t>
      </w:r>
    </w:p>
    <w:p>
      <w:pPr>
        <w:pStyle w:val="Heading1"/>
      </w:pPr>
      <w:r>
        <w:t>COMPONENTE 1 — Capa de Parseo (intake)</w:t>
      </w:r>
    </w:p>
    <w:p>
      <w:r>
        <w:t>Convierte cualquier artefacto en (texto, imagenes[]):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Librería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Word .docx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párrafos + tablas</w:t>
            </w:r>
          </w:p>
        </w:tc>
      </w:tr>
      <w:tr>
        <w:tc>
          <w:tcPr>
            <w:tcW w:type="dxa" w:w="2880"/>
          </w:tcPr>
          <w:p>
            <w:r>
              <w:t>Excel .xlsx/.csv</w:t>
            </w:r>
          </w:p>
        </w:tc>
        <w:tc>
          <w:tcPr>
            <w:tcW w:type="dxa" w:w="2880"/>
          </w:tcPr>
          <w:p>
            <w:r>
              <w:t>openpyxl / csv</w:t>
            </w:r>
          </w:p>
        </w:tc>
        <w:tc>
          <w:tcPr>
            <w:tcW w:type="dxa" w:w="2880"/>
          </w:tcPr>
          <w:p>
            <w:r>
              <w:t>filas como criterios</w:t>
            </w:r>
          </w:p>
        </w:tc>
      </w:tr>
      <w:tr>
        <w:tc>
          <w:tcPr>
            <w:tcW w:type="dxa" w:w="2880"/>
          </w:tcPr>
          <w:p>
            <w:r>
              <w:t>PowerPoint .pptx</w:t>
            </w:r>
          </w:p>
        </w:tc>
        <w:tc>
          <w:tcPr>
            <w:tcW w:type="dxa" w:w="2880"/>
          </w:tcPr>
          <w:p>
            <w:r>
              <w:t>python-pptx</w:t>
            </w:r>
          </w:p>
        </w:tc>
        <w:tc>
          <w:tcPr>
            <w:tcW w:type="dxa" w:w="2880"/>
          </w:tcPr>
          <w:p>
            <w:r>
              <w:t>texto de slides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pypdf / pdfminer</w:t>
            </w:r>
          </w:p>
        </w:tc>
        <w:tc>
          <w:tcPr>
            <w:tcW w:type="dxa" w:w="2880"/>
          </w:tcPr>
          <w:p>
            <w:r>
              <w:t>texto; si es escaneado → visión</w:t>
            </w:r>
          </w:p>
        </w:tc>
      </w:tr>
      <w:tr>
        <w:tc>
          <w:tcPr>
            <w:tcW w:type="dxa" w:w="2880"/>
          </w:tcPr>
          <w:p>
            <w:r>
              <w:t>Imagen</w:t>
            </w:r>
          </w:p>
        </w:tc>
        <w:tc>
          <w:tcPr>
            <w:tcW w:type="dxa" w:w="2880"/>
          </w:tcPr>
          <w:p>
            <w:r>
              <w:t>(ya tenemos)</w:t>
            </w:r>
          </w:p>
        </w:tc>
        <w:tc>
          <w:tcPr>
            <w:tcW w:type="dxa" w:w="2880"/>
          </w:tcPr>
          <w:p>
            <w:r>
              <w:t>foto de referencia → visión + embedding</w:t>
            </w:r>
          </w:p>
        </w:tc>
      </w:tr>
      <w:tr>
        <w:tc>
          <w:tcPr>
            <w:tcW w:type="dxa" w:w="2880"/>
          </w:tcPr>
          <w:p>
            <w:r>
              <w:t>Texto plano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directo</w:t>
            </w:r>
          </w:p>
        </w:tc>
      </w:tr>
    </w:tbl>
    <w:p>
      <w:r>
        <w:t>Regla de seguridad: límite de tamaño (p.ej. 10 MB), tipos MIME permitidos, y extracción en sandbox (no ejecutar macros/objetos embebidos).</w:t>
      </w:r>
    </w:p>
    <w:p>
      <w:pPr>
        <w:pStyle w:val="Heading1"/>
      </w:pPr>
      <w:r>
        <w:t>COMPONENTE 2 — Extractor de PerfilBusqueda (Claude, tool_use)</w:t>
      </w:r>
    </w:p>
    <w:p>
      <w:r>
        <w:t>Mismo patrón que las fichas de visión: tool_choice forzado → JSON validable con Pydantic. Lo que no esté en el brief queda null — no se inventa.</w:t>
      </w:r>
    </w:p>
    <w:p>
      <w:r>
        <w:rPr>
          <w:rFonts w:ascii="Consolas" w:hAnsi="Consolas"/>
          <w:color w:val="1F6FEB"/>
          <w:sz w:val="18"/>
        </w:rPr>
        <w:t>{</w:t>
        <w:br/>
        <w:t xml:space="preserve">  "zona_deseada": "string | null",</w:t>
        <w:br/>
        <w:t xml:space="preserve">  "radio_km": "number | null",</w:t>
        <w:br/>
        <w:t xml:space="preserve">  "tipo_activo": "Casa | Departamento | Local Comercial | Oficina | Quinta | null",</w:t>
        <w:br/>
        <w:t xml:space="preserve">  "presupuesto_min": "number | null",</w:t>
        <w:br/>
        <w:t xml:space="preserve">  "presupuesto_max": "number | null",</w:t>
        <w:br/>
        <w:t xml:space="preserve">  "dormitorios_min": "int | null",</w:t>
        <w:br/>
        <w:t xml:space="preserve">  "pisos_preferidos": "int | null",</w:t>
        <w:br/>
        <w:t xml:space="preserve">  "prioridades": ["tranquilidad","bajo_ruido","vegetacion","walkability","seguridad","plusvalia","bajo_mantenimiento","luminosidad"],</w:t>
        <w:br/>
        <w:t xml:space="preserve">  "dealbreakers": ["string"],</w:t>
        <w:br/>
        <w:t xml:space="preserve">  "estructura_preferida": "Hormigon Armado | Mamposteria | Estructura Metalica | null",</w:t>
        <w:br/>
        <w:t xml:space="preserve">  "antiguedad_max_anios": "int | null",</w:t>
        <w:br/>
        <w:t xml:space="preserve">  "vibe_libre": "string (texto que captura el 'feeling' para embeber)",</w:t>
        <w:br/>
        <w:t xml:space="preserve">  "tiene_foto_referencia": "boolean",</w:t>
        <w:br/>
        <w:t xml:space="preserve">  "confianza_extraccion": "number 0.0-1.0"</w:t>
        <w:br/>
        <w:t>}</w:t>
      </w:r>
    </w:p>
    <w:p>
      <w:r>
        <w:t>vibe_libre es clave: es el texto que se embebe para la búsqueda semántica (p.ej. *"casa luminosa, estilo moderno, cerca de áreas verdes, ambiente familiar tranquilo"*).</w:t>
      </w:r>
    </w:p>
    <w:p>
      <w:pPr>
        <w:pStyle w:val="Heading1"/>
      </w:pPr>
      <w:r>
        <w:t>COMPONENTE 3 — Matching (reutiliza lo existente)</w:t>
      </w:r>
    </w:p>
    <w:p>
      <w:r>
        <w:t>1. Filtros duros (PostGIS):</w:t>
      </w:r>
    </w:p>
    <w:p>
      <w:r>
        <w:t xml:space="preserve">   - zona_deseada → geocode → ST_DWithin(radio_km)</w:t>
      </w:r>
    </w:p>
    <w:p>
      <w:r>
        <w:t xml:space="preserve">   - tipo_activo, presupuesto (tabla transacciones_temporales.precio), walk_score mínimo, score_ruido_predictivo='BAJO' si "tranquilidad" está en prioridades.</w:t>
      </w:r>
    </w:p>
    <w:p>
      <w:r>
        <w:t>2. Similitud semántica (pgvector):</w:t>
      </w:r>
    </w:p>
    <w:p>
      <w:r>
        <w:t xml:space="preserve">   - Embeber vibe_libre → comparar contra kind='ficha_texto'.</w:t>
      </w:r>
    </w:p>
    <w:p>
      <w:r>
        <w:t xml:space="preserve">   - Si hay foto de referencia → embeber imagen → comparar contra kind='imagen'.</w:t>
      </w:r>
    </w:p>
    <w:p>
      <w:r>
        <w:t>3. Ranking combinado: score = α·(cumple filtros duros) + β·(similitud semántica). Pesos configurables.</w:t>
      </w:r>
    </w:p>
    <w:p>
      <w:pPr>
        <w:pStyle w:val="Heading1"/>
      </w:pPr>
      <w:r>
        <w:t>COMPONENTE 4 — Respuesta explicada</w:t>
      </w:r>
    </w:p>
    <w:p>
      <w:r>
        <w:t>Por cada inmueble del top-N, el agente explica por qué encaja con el brief ("Ruido BAJO como pediste: 1,200 veh/día; cobertura vegetal 42% para tu prioridad de áreas verdes; estructura de hormigón como preferías"). Esto convierte el match en confianza.</w:t>
      </w:r>
    </w:p>
    <w:p>
      <w:pPr>
        <w:pStyle w:val="Heading1"/>
      </w:pPr>
      <w:r>
        <w:t>4. Endpoint propuesto</w:t>
      </w:r>
    </w:p>
    <w:p>
      <w:r>
        <w:rPr>
          <w:rFonts w:ascii="Consolas" w:hAnsi="Consolas"/>
          <w:color w:val="1F6FEB"/>
          <w:sz w:val="18"/>
        </w:rPr>
        <w:t>POST /api/v1/match</w:t>
        <w:br/>
        <w:t xml:space="preserve">  multipart/form-data:</w:t>
        <w:br/>
        <w:t xml:space="preserve">    - file: (opcional) Word/Excel/PPT/PDF/imagen</w:t>
        <w:br/>
        <w:t xml:space="preserve">    - texto: (opcional) brief en texto plano</w:t>
        <w:br/>
        <w:t xml:space="preserve">    - top_k: int = 5</w:t>
        <w:br/>
        <w:t xml:space="preserve">  → { perfil_extraido, resultados: [ {activo, similitud, por_que_encaja} ], requiere_aclaracion }</w:t>
      </w:r>
    </w:p>
    <w:p>
      <w:r>
        <w:t>Protegido por X-API-Key + rate limit. Anti-SSRF si se pasan URLs.</w:t>
      </w:r>
    </w:p>
    <w:p>
      <w:pPr>
        <w:pStyle w:val="Heading1"/>
      </w:pPr>
      <w:r>
        <w:t>5. Matriz de manejo de errores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Escenario</w:t>
            </w:r>
          </w:p>
        </w:tc>
        <w:tc>
          <w:tcPr>
            <w:tcW w:type="dxa" w:w="2880"/>
          </w:tcPr>
          <w:p>
            <w:r>
              <w:t>Detección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</w:tr>
      <w:tr>
        <w:tc>
          <w:tcPr>
            <w:tcW w:type="dxa" w:w="2880"/>
          </w:tcPr>
          <w:p>
            <w:r>
              <w:t>Formato no soportado</w:t>
            </w:r>
          </w:p>
        </w:tc>
        <w:tc>
          <w:tcPr>
            <w:tcW w:type="dxa" w:w="2880"/>
          </w:tcPr>
          <w:p>
            <w:r>
              <w:t>MIME / extensión</w:t>
            </w:r>
          </w:p>
        </w:tc>
        <w:tc>
          <w:tcPr>
            <w:tcW w:type="dxa" w:w="2880"/>
          </w:tcPr>
          <w:p>
            <w:r>
              <w:t>415 con mensaje claro</w:t>
            </w:r>
          </w:p>
        </w:tc>
      </w:tr>
      <w:tr>
        <w:tc>
          <w:tcPr>
            <w:tcW w:type="dxa" w:w="2880"/>
          </w:tcPr>
          <w:p>
            <w:r>
              <w:t>Archivo muy grande</w:t>
            </w:r>
          </w:p>
        </w:tc>
        <w:tc>
          <w:tcPr>
            <w:tcW w:type="dxa" w:w="2880"/>
          </w:tcPr>
          <w:p>
            <w:r>
              <w:t>pre-check tamaño</w:t>
            </w:r>
          </w:p>
        </w:tc>
        <w:tc>
          <w:tcPr>
            <w:tcW w:type="dxa" w:w="2880"/>
          </w:tcPr>
          <w:p>
            <w:r>
              <w:t>413; sugiere comprimir</w:t>
            </w:r>
          </w:p>
        </w:tc>
      </w:tr>
      <w:tr>
        <w:tc>
          <w:tcPr>
            <w:tcW w:type="dxa" w:w="2880"/>
          </w:tcPr>
          <w:p>
            <w:r>
              <w:t>Brief vacío / ilegible</w:t>
            </w:r>
          </w:p>
        </w:tc>
        <w:tc>
          <w:tcPr>
            <w:tcW w:type="dxa" w:w="2880"/>
          </w:tcPr>
          <w:p>
            <w:r>
              <w:t>confianza_extraccion baja</w:t>
            </w:r>
          </w:p>
        </w:tc>
        <w:tc>
          <w:tcPr>
            <w:tcW w:type="dxa" w:w="2880"/>
          </w:tcPr>
          <w:p>
            <w:r>
              <w:t>Pedir aclaración (no adivinar)</w:t>
            </w:r>
          </w:p>
        </w:tc>
      </w:tr>
      <w:tr>
        <w:tc>
          <w:tcPr>
            <w:tcW w:type="dxa" w:w="2880"/>
          </w:tcPr>
          <w:p>
            <w:r>
              <w:t>Brief contradictorio</w:t>
            </w:r>
          </w:p>
        </w:tc>
        <w:tc>
          <w:tcPr>
            <w:tcW w:type="dxa" w:w="2880"/>
          </w:tcPr>
          <w:p>
            <w:r>
              <w:t>reglas de validación</w:t>
            </w:r>
          </w:p>
        </w:tc>
        <w:tc>
          <w:tcPr>
            <w:tcW w:type="dxa" w:w="2880"/>
          </w:tcPr>
          <w:p>
            <w:r>
              <w:t>Devolver perfil + pedir confirmar</w:t>
            </w:r>
          </w:p>
        </w:tc>
      </w:tr>
      <w:tr>
        <w:tc>
          <w:tcPr>
            <w:tcW w:type="dxa" w:w="2880"/>
          </w:tcPr>
          <w:p>
            <w:r>
              <w:t>Sin matches en catálogo</w:t>
            </w:r>
          </w:p>
        </w:tc>
        <w:tc>
          <w:tcPr>
            <w:tcW w:type="dxa" w:w="2880"/>
          </w:tcPr>
          <w:p>
            <w:r>
              <w:t>0 resultados</w:t>
            </w:r>
          </w:p>
        </w:tc>
        <w:tc>
          <w:tcPr>
            <w:tcW w:type="dxa" w:w="2880"/>
          </w:tcPr>
          <w:p>
            <w:r>
              <w:t>Sugerir ampliar radio/relajar filtros</w:t>
            </w:r>
          </w:p>
        </w:tc>
      </w:tr>
      <w:tr>
        <w:tc>
          <w:tcPr>
            <w:tcW w:type="dxa" w:w="2880"/>
          </w:tcPr>
          <w:p>
            <w:r>
              <w:t>PDF escaneado (imagen)</w:t>
            </w:r>
          </w:p>
        </w:tc>
        <w:tc>
          <w:tcPr>
            <w:tcW w:type="dxa" w:w="2880"/>
          </w:tcPr>
          <w:p>
            <w:r>
              <w:t>no hay texto</w:t>
            </w:r>
          </w:p>
        </w:tc>
        <w:tc>
          <w:tcPr>
            <w:tcW w:type="dxa" w:w="2880"/>
          </w:tcPr>
          <w:p>
            <w:r>
              <w:t>caer a visión</w:t>
            </w:r>
          </w:p>
        </w:tc>
      </w:tr>
      <w:tr>
        <w:tc>
          <w:tcPr>
            <w:tcW w:type="dxa" w:w="2880"/>
          </w:tcPr>
          <w:p>
            <w:r>
              <w:t>Foto no es inmueble</w:t>
            </w:r>
          </w:p>
        </w:tc>
        <w:tc>
          <w:tcPr>
            <w:tcW w:type="dxa" w:w="2880"/>
          </w:tcPr>
          <w:p>
            <w:r>
              <w:t>es_inmueble_exterior=false</w:t>
            </w:r>
          </w:p>
        </w:tc>
        <w:tc>
          <w:tcPr>
            <w:tcW w:type="dxa" w:w="2880"/>
          </w:tcPr>
          <w:p>
            <w:r>
              <w:t>avisar; usar solo texto</w:t>
            </w:r>
          </w:p>
        </w:tc>
      </w:tr>
    </w:tbl>
    <w:p>
      <w:pPr>
        <w:pStyle w:val="Heading1"/>
      </w:pPr>
      <w:r>
        <w:t>6. Honestidad / dependencias</w:t>
      </w:r>
    </w:p>
    <w:p>
      <w:r>
        <w:t>- Densidad del catálogo: este flujo brilla en proporción al nº de activos. Con pocos, el match es pobre. Refuerza la prioridad del piloto de 500, no la reemplaza.</w:t>
      </w:r>
    </w:p>
    <w:p>
      <w:r>
        <w:t>- Garbage-in: briefs vagos producen perfiles pobres → usar confianza_extraccion + pedir aclaración, mismo principio de gobernanza que ya aplicamos.</w:t>
      </w:r>
    </w:p>
    <w:p>
      <w:pPr>
        <w:pStyle w:val="Heading1"/>
      </w:pPr>
      <w:r>
        <w:t>7. Dependencias nuevas</w:t>
      </w:r>
    </w:p>
    <w:p>
      <w:r>
        <w:t>python-docx, openpyxl, python-pptx, pypdf (parseo). Visión y embeddings ya están.</w:t>
      </w:r>
    </w:p>
    <w:p>
      <w:pPr>
        <w:pStyle w:val="Heading1"/>
      </w:pPr>
      <w:r>
        <w:t>8. Decisiones abiertas para Gemini</w:t>
      </w:r>
    </w:p>
    <w:p>
      <w:r>
        <w:t>1. (Producto) ¿El brief multimodal es feature de lanzamiento del piloto o de una fase posterior? ¿O empezamos por el quick-win (solo texto + foto, sin Office) para validar el "wow" rápido?</w:t>
      </w:r>
    </w:p>
    <w:p>
      <w:r>
        <w:t>2. (UX) ¿Dónde vive la puerta de entrada? ¿Un "arrastra tu brief aquí" en el chat, o una pantalla dedicada de "Encuentra tu lugar"?</w:t>
      </w:r>
    </w:p>
    <w:p>
      <w:r>
        <w:t>3. (Negocio) ¿Este flujo es gancho de adquisición B2C (gratis para enganchar) o parte del producto de pago? ¿Se conecta con el lead para las inmobiliarias (B2B)?</w:t>
      </w:r>
    </w:p>
    <w:p>
      <w:r>
        <w:t>4. (Pesos del match) ¿Priorizamos cumplimiento de filtros duros (precio/zona) o el "feeling" semántico? Probablemente configurable, pero ¿cuál es el default?</w:t>
      </w:r>
    </w:p>
    <w:p>
      <w:pPr>
        <w:pStyle w:val="Heading1"/>
      </w:pPr>
      <w:r>
        <w:t>9. Plan de implementación (sub-fases)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Sub-fase</w:t>
            </w:r>
          </w:p>
        </w:tc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Reutiliza</w:t>
            </w:r>
          </w:p>
        </w:tc>
      </w:tr>
      <w:tr>
        <w:tc>
          <w:tcPr>
            <w:tcW w:type="dxa" w:w="2880"/>
          </w:tcPr>
          <w:p>
            <w:r>
              <w:t>C0 (quick-win)</w:t>
            </w:r>
          </w:p>
        </w:tc>
        <w:tc>
          <w:tcPr>
            <w:tcW w:type="dxa" w:w="2880"/>
          </w:tcPr>
          <w:p>
            <w:r>
              <w:t>/match con texto o foto (sin Office) → ranking explicado</w:t>
            </w:r>
          </w:p>
        </w:tc>
        <w:tc>
          <w:tcPr>
            <w:tcW w:type="dxa" w:w="2880"/>
          </w:tcPr>
          <w:p>
            <w:r>
              <w:t>/similar + agente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Extractor PerfilBusqueda (Claude tool_use) + filtros duros</w:t>
            </w:r>
          </w:p>
        </w:tc>
        <w:tc>
          <w:tcPr>
            <w:tcW w:type="dxa" w:w="2880"/>
          </w:tcPr>
          <w:p>
            <w:r>
              <w:t>patrón de visión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Parseo Office/PDF (Word, Excel, PPT, PDF)</w:t>
            </w:r>
          </w:p>
        </w:tc>
        <w:tc>
          <w:tcPr>
            <w:tcW w:type="dxa" w:w="2880"/>
          </w:tcPr>
          <w:p>
            <w:r>
              <w:t>librerías estándar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Ranking combinado + explicación + matriz de errores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Puerta de entrada en el frontend ("arrastra tu brief")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Recomendación: empezar por C0 — entrega el 60% del "wow" casi gratis (reusa /similar), valida el modelo de interacción con datos reales, y se construye sobre lo que ya está vivo en producción.</w:t>
      </w:r>
    </w:p>
    <w:p>
      <w:pPr>
        <w:pStyle w:val="Heading1"/>
      </w:pPr>
      <w:r>
        <w:t>10. Métricas de éxito (piloto)</w:t>
      </w:r>
    </w:p>
    <w:p>
      <w:r>
        <w:t>- Tasa de extracción válida (briefs con confianza ≥ 0.6).</w:t>
      </w:r>
    </w:p>
    <w:p>
      <w:r>
        <w:t>- Relevancia del match: % del top-3 que el usuario considera "sí, esto buscaba".</w:t>
      </w:r>
    </w:p>
    <w:p>
      <w:r>
        <w:t>- Fricción: % de usuarios que completan un match sin escribir en el chat.</w:t>
      </w:r>
    </w:p>
    <w:p>
      <w:r>
        <w:t>- Conversión: % que pide ver/contactar un inmueble tras el match.</w:t>
      </w:r>
    </w:p>
    <w:p>
      <w:r>
        <w:t>*Fin del diseño. Pendiente: validación de Gemini sobre alcance (C0 vs completo) y encaje de negocio.*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