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Investigación — Motores de Intención: cómo los players globales convierten intención en transacción</w:t>
      </w:r>
    </w:p>
    <w:p>
      <w:r>
        <w:rPr>
          <w:b/>
        </w:rPr>
        <w:t>Fecha:</w:t>
      </w:r>
      <w:r>
        <w:t xml:space="preserve"> 2026-06-15</w:t>
      </w:r>
    </w:p>
    <w:p>
      <w:r>
        <w:rPr>
          <w:b/>
        </w:rPr>
        <w:t>Autor:</w:t>
      </w:r>
      <w:r>
        <w:t xml:space="preserve"> Contexto AI (estrategia)</w:t>
      </w:r>
    </w:p>
    <w:p>
      <w:r>
        <w:rPr>
          <w:b/>
        </w:rPr>
        <w:t>Propósito:</w:t>
      </w:r>
      <w:r>
        <w:t xml:space="preserve"> Benchmark global previo a diseñar el motor de intención de Contexto. Cómo PropTech, CRMs con IA, agentes conversacionales y el comercio por WhatsApp llevan a una persona desde el deseo hasta la transacción.</w:t>
      </w:r>
    </w:p>
    <w:p>
      <w:pPr>
        <w:pStyle w:val="IntenseQuote"/>
      </w:pPr>
      <w:r>
        <w:t>*Nota de método: síntesis de fuentes públicas (jun 2026). Las URLs están al final. Donde no encontré dato específico, lo digo.*</w:t>
      </w:r>
    </w:p>
    <w:p>
      <w:pPr>
        <w:pStyle w:val="Heading1"/>
      </w:pPr>
      <w:r>
        <w:t>TL;DR — los 5 principios universales</w:t>
      </w:r>
    </w:p>
    <w:p>
      <w:r>
        <w:t>Todos los líderes, sin importar la industria, convergen en el mismo patrón:</w:t>
      </w:r>
    </w:p>
    <w:p>
      <w:pPr>
        <w:pStyle w:val="ListNumber"/>
      </w:pPr>
      <w:r>
        <w:rPr>
          <w:b/>
        </w:rPr>
        <w:t>La etapa = un estado de intención</w:t>
      </w:r>
      <w:r>
        <w:t>, no una casilla administrativa.</w:t>
      </w:r>
    </w:p>
    <w:p>
      <w:pPr>
        <w:pStyle w:val="ListNumber"/>
      </w:pPr>
      <w:r>
        <w:rPr>
          <w:b/>
        </w:rPr>
        <w:t>Señales en vivo → score explicable</w:t>
      </w:r>
      <w:r>
        <w:t xml:space="preserve"> (y honesto: por qué sube).</w:t>
      </w:r>
    </w:p>
    <w:p>
      <w:pPr>
        <w:pStyle w:val="ListNumber"/>
      </w:pPr>
      <w:r>
        <w:rPr>
          <w:b/>
        </w:rPr>
        <w:t>Automatización en las transiciones</w:t>
      </w:r>
      <w:r>
        <w:t xml:space="preserve"> + disparadores </w:t>
      </w:r>
      <w:r>
        <w:rPr>
          <w:b/>
        </w:rPr>
        <w:t>proactivos</w:t>
      </w:r>
      <w:r>
        <w:t xml:space="preserve"> (adelantarse al usuario).</w:t>
      </w:r>
    </w:p>
    <w:p>
      <w:pPr>
        <w:pStyle w:val="ListNumber"/>
      </w:pPr>
      <w:r>
        <w:rPr>
          <w:b/>
        </w:rPr>
        <w:t>El humano entra en el pico de intención</w:t>
      </w:r>
      <w:r>
        <w:t xml:space="preserve"> (live-transfer), no antes.</w:t>
      </w:r>
    </w:p>
    <w:p>
      <w:pPr>
        <w:pStyle w:val="ListNumber"/>
      </w:pPr>
      <w:r>
        <w:rPr>
          <w:b/>
        </w:rPr>
        <w:t>Se cobra y se mide por RESULTADO</w:t>
      </w:r>
      <w:r>
        <w:t>, no por actividad.</w:t>
      </w:r>
    </w:p>
    <w:p>
      <w:pPr>
        <w:pStyle w:val="Heading1"/>
      </w:pPr>
      <w:r>
        <w:t>1. Portales PropTech (Zillow, Compass, Redfin, Rightmove)</w:t>
      </w:r>
    </w:p>
    <w:p>
      <w:r>
        <w:rPr>
          <w:b/>
        </w:rPr>
        <w:t>Qué hacen hoy:</w:t>
      </w:r>
      <w:r>
        <w:t xml:space="preserve"> Migraron de "filtros por palabra clave" a </w:t>
      </w:r>
      <w:r>
        <w:rPr>
          <w:b/>
        </w:rPr>
        <w:t>búsqueda en lenguaje natural que interpreta intención</w:t>
      </w:r>
      <w:r>
        <w:t>. Zillow tiene NL search desde 2023 y lanzó integración con ChatGPT (oct 2025), con expansión de su "AI mode" en 2026. Compass y Redfin desarrollan buscadores IA propios; Homes.com lanzó "Smart Search". Europa occidental (donde no existe el agente de comprador) va años adelante en búsqueda *buyer-led*.</w:t>
      </w:r>
    </w:p>
    <w:p>
      <w:r>
        <w:rPr>
          <w:b/>
        </w:rPr>
        <w:t>El dato que importa:</w:t>
      </w:r>
      <w:r>
        <w:t xml:space="preserve"> ya circulan tesis públicas de que </w:t>
      </w:r>
      <w:r>
        <w:rPr>
          <w:b/>
        </w:rPr>
        <w:t>la IA agéntica está volviendo obsoletos a Zillow / Rightmove / Zoopla</w:t>
      </w:r>
      <w:r>
        <w:t xml:space="preserve"> — "el colapso de los agregadores SaaS de anuncios".</w:t>
      </w:r>
    </w:p>
    <w:p>
      <w:r>
        <w:rPr>
          <w:b/>
        </w:rPr>
        <w:t>Lección para Contexto:</w:t>
      </w:r>
      <w:r>
        <w:t xml:space="preserve"> la apuesta contra el "anuncio efímero" </w:t>
      </w:r>
      <w:r>
        <w:rPr>
          <w:b/>
        </w:rPr>
        <w:t>ya se está cumpliendo</w:t>
      </w:r>
      <w:r>
        <w:t>. La conversación con intención es la nueva puerta de entrada. Contexto está del lado correcto de la disrupción — pero hay que correr.</w:t>
      </w:r>
    </w:p>
    <w:p>
      <w:pPr>
        <w:pStyle w:val="Heading1"/>
      </w:pPr>
      <w:r>
        <w:t>2. Motores de IA para conversión inmobiliaria (Ylopo, Structurely, Lofty)</w:t>
      </w:r>
    </w:p>
    <w:p>
      <w:r>
        <w:rPr>
          <w:b/>
        </w:rPr>
        <w:t>Qué hacen hoy:</w:t>
      </w:r>
      <w:r>
        <w:t xml:space="preserve"> detectan </w:t>
      </w:r>
      <w:r>
        <w:rPr>
          <w:b/>
        </w:rPr>
        <w:t>señales de alta intención</w:t>
      </w:r>
      <w:r>
        <w:t xml:space="preserve"> y </w:t>
      </w:r>
      <w:r>
        <w:rPr>
          <w:b/>
        </w:rPr>
        <w:t>transfieren al humano SOLO cuando el lead está listo para transar</w:t>
      </w:r>
      <w:r>
        <w:t>. Ylopo (AI² = texto + voz IA) revive bases dormidas y hace *live-transfer* al agente cuando detecta intención alta. Structurely: IA de calificación por texto/voz tan humana que la confunden con persona. Lofty: CRM + comunicación todo-en-uno.</w:t>
      </w:r>
    </w:p>
    <w:p>
      <w:r>
        <w:rPr>
          <w:b/>
        </w:rPr>
        <w:t>Resultado documentado:</w:t>
      </w:r>
      <w:r>
        <w:t xml:space="preserve"> conversión de leads fríos sube de </w:t>
      </w:r>
      <w:r>
        <w:rPr>
          <w:b/>
        </w:rPr>
        <w:t>4% a 15%</w:t>
      </w:r>
      <w:r>
        <w:t xml:space="preserve"> con asistentes de voz IA. Ylopo ganó el "Best of PropTech 2025" de Inman por activación y follow-up con IA.</w:t>
      </w:r>
    </w:p>
    <w:p>
      <w:r>
        <w:rPr>
          <w:b/>
        </w:rPr>
        <w:t>Lección para Contexto:</w:t>
      </w:r>
      <w:r>
        <w:t xml:space="preserve"> el </w:t>
      </w:r>
      <w:r>
        <w:rPr>
          <w:b/>
        </w:rPr>
        <w:t>corredor entra en el pico de intención</w:t>
      </w:r>
      <w:r>
        <w:t xml:space="preserve">, no antes (modelo "la IA califica, el humano cierra"). Y hay oro en </w:t>
      </w:r>
      <w:r>
        <w:rPr>
          <w:b/>
        </w:rPr>
        <w:t>reactivar bases dormidas</w:t>
      </w:r>
      <w:r>
        <w:t xml:space="preserve"> (re-escaneos de QR, conversaciones viejas).</w:t>
      </w:r>
    </w:p>
    <w:p>
      <w:pPr>
        <w:pStyle w:val="Heading1"/>
      </w:pPr>
      <w:r>
        <w:t>3. CRM con modelo de intención (HubSpot)</w:t>
      </w:r>
    </w:p>
    <w:p>
      <w:r>
        <w:rPr>
          <w:b/>
        </w:rPr>
        <w:t>Qué hacen hoy:</w:t>
      </w:r>
      <w:r>
        <w:t xml:space="preserve"> ciclo de vida en 8 etapas (Subscriber → Lead → MQL → SQL → Opportunity → Customer → Evangelist → Other) + </w:t>
      </w:r>
      <w:r>
        <w:rPr>
          <w:b/>
        </w:rPr>
        <w:t>lead scoring por ML</w:t>
      </w:r>
      <w:r>
        <w:t xml:space="preserve"> sobre cientos de variables, con </w:t>
      </w:r>
      <w:r>
        <w:rPr>
          <w:b/>
        </w:rPr>
        <w:t>explicabilidad</w:t>
      </w:r>
      <w:r>
        <w:t xml:space="preserve"> (muestran *qué señales* contribuyeron al score) + </w:t>
      </w:r>
      <w:r>
        <w:rPr>
          <w:b/>
        </w:rPr>
        <w:t>workflows que automatizan en cada transición</w:t>
      </w:r>
      <w:r>
        <w:t xml:space="preserve"> de etapa (correos, cambio de etapa, alerta a ventas).</w:t>
      </w:r>
    </w:p>
    <w:p>
      <w:r>
        <w:rPr>
          <w:b/>
        </w:rPr>
        <w:t>Lección para Contexto:</w:t>
      </w:r>
      <w:r>
        <w:t xml:space="preserve"> las etapas son </w:t>
      </w:r>
      <w:r>
        <w:rPr>
          <w:b/>
        </w:rPr>
        <w:t>estados</w:t>
      </w:r>
      <w:r>
        <w:t xml:space="preserve">; el score debe ser </w:t>
      </w:r>
      <w:r>
        <w:rPr>
          <w:b/>
        </w:rPr>
        <w:t>explicable</w:t>
      </w:r>
      <w:r>
        <w:t xml:space="preserve"> (≈ principio de honestidad de Contexto); cada transición </w:t>
      </w:r>
      <w:r>
        <w:rPr>
          <w:b/>
        </w:rPr>
        <w:t>dispara automatización</w:t>
      </w:r>
      <w:r>
        <w:t>. Es el esqueleto del CRM de Whaber, ya validado a escala global.</w:t>
      </w:r>
    </w:p>
    <w:p>
      <w:pPr>
        <w:pStyle w:val="Heading1"/>
      </w:pPr>
      <w:r>
        <w:t>4. Agentes de IA con precio por resultado (Fin, Decagon, Sierra) — el hallazgo más jugoso</w:t>
      </w:r>
    </w:p>
    <w:p>
      <w:r>
        <w:rPr>
          <w:b/>
        </w:rPr>
        <w:t>Qué hacen hoy:</w:t>
      </w:r>
      <w:r>
        <w:t xml:space="preserve"> se cobran y se miden por </w:t>
      </w:r>
      <w:r>
        <w:rPr>
          <w:b/>
        </w:rPr>
        <w:t>outcome</w:t>
      </w:r>
      <w:r>
        <w:t>, no por actividad.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Agente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Modelo de precio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Métrica clave</w:t>
            </w:r>
          </w:p>
        </w:tc>
      </w:tr>
      <w:tr>
        <w:tc>
          <w:tcPr>
            <w:tcW w:type="dxa" w:w="2880"/>
          </w:tcPr>
          <w:p>
            <w:r/>
            <w:r>
              <w:t xml:space="preserve">Intercom </w:t>
            </w:r>
            <w:r>
              <w:rPr>
                <w:b/>
              </w:rPr>
              <w:t>Fin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$0.99 por outcome (resolución)</w:t>
            </w:r>
            <w:r>
              <w:t>, sin cargo por asiento del agente</w:t>
            </w:r>
          </w:p>
        </w:tc>
        <w:tc>
          <w:tcPr>
            <w:tcW w:type="dxa" w:w="2880"/>
          </w:tcPr>
          <w:p>
            <w:r/>
            <w:r>
              <w:t>67% de resolución; +40M conversaciones resueltas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Decagon</w:t>
            </w:r>
          </w:p>
        </w:tc>
        <w:tc>
          <w:tcPr>
            <w:tcW w:type="dxa" w:w="2880"/>
          </w:tcPr>
          <w:p>
            <w:r/>
            <w:r>
              <w:t>~$0.99/conversación + ~$50k/año plataforma</w:t>
            </w:r>
          </w:p>
        </w:tc>
        <w:tc>
          <w:tcPr>
            <w:tcW w:type="dxa" w:w="2880"/>
          </w:tcPr>
          <w:p>
            <w:r/>
            <w:r>
              <w:t>Duolingo 80% deflexión; Chime 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Sierra</w:t>
            </w:r>
          </w:p>
        </w:tc>
        <w:tc>
          <w:tcPr>
            <w:tcW w:type="dxa" w:w="2880"/>
          </w:tcPr>
          <w:p>
            <w:r/>
            <w:r>
              <w:t>~$150k–$1.5M/año (no público)</w:t>
            </w:r>
          </w:p>
        </w:tc>
        <w:tc>
          <w:tcPr>
            <w:tcW w:type="dxa" w:w="2880"/>
          </w:tcPr>
          <w:p>
            <w:r/>
            <w:r>
              <w:t>despliegues enterprise multicanal</w:t>
            </w:r>
          </w:p>
        </w:tc>
      </w:tr>
    </w:tbl>
    <w:p>
      <w:r>
        <w:t xml:space="preserve">Hunter Douglas atribuye </w:t>
      </w:r>
      <w:r>
        <w:rPr>
          <w:b/>
        </w:rPr>
        <w:t>$1M en ingresos</w:t>
      </w:r>
      <w:r>
        <w:t xml:space="preserve"> a conversaciones 100% manejadas por IA. Matiz clave: pagar "$1 por interacción" sale más caro que "$1 por resolución" cuando la IA resuelve el 60% — en el primer caso pagas también por el 40% que falla.</w:t>
      </w:r>
    </w:p>
    <w:p>
      <w:r>
        <w:rPr>
          <w:b/>
        </w:rPr>
        <w:t>Lección para Contexto:</w:t>
      </w:r>
      <w:r>
        <w:t xml:space="preserve"> el mundo se mueve a </w:t>
      </w:r>
      <w:r>
        <w:rPr>
          <w:b/>
        </w:rPr>
        <w:t>cobrar por resultado</w:t>
      </w:r>
      <w:r>
        <w:t xml:space="preserve">. Para la API de Contexto es una mina: cobrar por </w:t>
      </w:r>
      <w:r>
        <w:rPr>
          <w:b/>
        </w:rPr>
        <w:t>outcome</w:t>
      </w:r>
      <w:r>
        <w:t xml:space="preserve"> (visita calificada, cierre, ficha verificada) en vez de por consulta. Y medir al agente por </w:t>
      </w:r>
      <w:r>
        <w:rPr>
          <w:b/>
        </w:rPr>
        <w:t>resultados, no por chats</w:t>
      </w:r>
      <w:r>
        <w:t>.</w:t>
      </w:r>
    </w:p>
    <w:p>
      <w:pPr>
        <w:pStyle w:val="Heading1"/>
      </w:pPr>
      <w:r>
        <w:t>5. Comercio conversacional en WhatsApp (Yalo) + la realidad de costos</w:t>
      </w:r>
    </w:p>
    <w:p>
      <w:r>
        <w:rPr>
          <w:b/>
        </w:rPr>
        <w:t>Qué hacen hoy:</w:t>
      </w:r>
      <w:r>
        <w:t xml:space="preserve"> flujo </w:t>
      </w:r>
      <w:r>
        <w:rPr>
          <w:b/>
        </w:rPr>
        <w:t>"Welcome &amp; Qualify"</w:t>
      </w:r>
      <w:r>
        <w:t xml:space="preserve"> — la IA saluda y hace </w:t>
      </w:r>
      <w:r>
        <w:rPr>
          <w:b/>
        </w:rPr>
        <w:t>una pregunta calificadora</w:t>
      </w:r>
      <w:r>
        <w:t xml:space="preserve"> para entender la intención de entrada. En LATAM el patrón es </w:t>
      </w:r>
      <w:r>
        <w:rPr>
          <w:b/>
        </w:rPr>
        <w:t>descubrir en TikTok y convertir en WhatsApp</w:t>
      </w:r>
      <w:r>
        <w:t xml:space="preserve"> (93% de smartphones usan WhatsApp a diario). WhatsApp Payments empuja a cerrar todo el ciclo dentro de una sola conversación.</w:t>
      </w:r>
    </w:p>
    <w:p>
      <w:r>
        <w:rPr>
          <w:b/>
        </w:rPr>
        <w:t>Corrección importante (actualiza lo que hablamos):</w:t>
      </w:r>
      <w:r>
        <w:t xml:space="preserve"> desde el </w:t>
      </w:r>
      <w:r>
        <w:rPr>
          <w:b/>
        </w:rPr>
        <w:t>1 de julio 2025</w:t>
      </w:r>
      <w:r>
        <w:t xml:space="preserve"> WhatsApp cambió de "ventana de 24h" a </w:t>
      </w:r>
      <w:r>
        <w:rPr>
          <w:b/>
        </w:rPr>
        <w:t>cobro por mensaje</w:t>
      </w:r>
      <w:r>
        <w:t>:</w:t>
      </w:r>
    </w:p>
    <w:p>
      <w:pPr>
        <w:pStyle w:val="ListBullet"/>
      </w:pPr>
      <w:r>
        <w:t xml:space="preserve">Mensajes </w:t>
      </w:r>
      <w:r>
        <w:rPr>
          <w:b/>
        </w:rPr>
        <w:t>iniciados por el cliente</w:t>
      </w:r>
      <w:r>
        <w:t xml:space="preserve"> (servicio, dentro de 24h): </w:t>
      </w:r>
      <w:r>
        <w:rPr>
          <w:b/>
        </w:rPr>
        <w:t>GRATIS</w:t>
      </w:r>
      <w:r>
        <w:t>.</w:t>
      </w:r>
    </w:p>
    <w:p>
      <w:pPr>
        <w:pStyle w:val="ListBullet"/>
      </w:pPr>
      <w:r>
        <w:rPr>
          <w:b/>
        </w:rPr>
        <w:t>Reabrir o contactar proactivamente</w:t>
      </w:r>
      <w:r>
        <w:t xml:space="preserve"> (plantillas): </w:t>
      </w:r>
      <w:r>
        <w:rPr>
          <w:b/>
        </w:rPr>
        <w:t>cuesta</w:t>
      </w:r>
      <w:r>
        <w:t xml:space="preserve"> — marketing $0.025–$0.1365, utility/auth $0.004–$0.045 por mensaje, según país.</w:t>
      </w:r>
    </w:p>
    <w:p>
      <w:r>
        <w:rPr>
          <w:b/>
        </w:rPr>
        <w:t>Lección para Contexto:</w:t>
      </w:r>
      <w:r>
        <w:t xml:space="preserve"> el instinto era correcto y ahora más fino. WhatsApp es </w:t>
      </w:r>
      <w:r>
        <w:rPr>
          <w:b/>
        </w:rPr>
        <w:t>canal reactivo gratis</w:t>
      </w:r>
      <w:r>
        <w:t xml:space="preserve">, pero </w:t>
      </w:r>
      <w:r>
        <w:rPr>
          <w:b/>
        </w:rPr>
        <w:t>actuar proactivamente sobre la intención cuesta y no lo controlas</w:t>
      </w:r>
      <w:r>
        <w:t xml:space="preserve">. → Ser </w:t>
      </w:r>
      <w:r>
        <w:rPr>
          <w:b/>
        </w:rPr>
        <w:t>dueño del runtime</w:t>
      </w:r>
      <w:r>
        <w:t xml:space="preserve"> (agente + sesiones QR de Contexto) sigue siendo la jugada; WhatsApp queda como </w:t>
      </w:r>
      <w:r>
        <w:rPr>
          <w:b/>
        </w:rPr>
        <w:t>puerta/notificación</w:t>
      </w:r>
      <w:r>
        <w:t>, no como runtime.</w:t>
      </w:r>
    </w:p>
    <w:p>
      <w:pPr>
        <w:pStyle w:val="Heading1"/>
      </w:pPr>
      <w:r>
        <w:t>6. Disparadores conductuales (comercio agéntico 2026)</w:t>
      </w:r>
    </w:p>
    <w:p>
      <w:r>
        <w:rPr>
          <w:b/>
        </w:rPr>
        <w:t>Qué hacen hoy:</w:t>
      </w:r>
      <w:r>
        <w:t xml:space="preserve"> triggers proactivos sobre señales de vacilación: carrito &gt;2 min sin checkout, </w:t>
      </w:r>
      <w:r>
        <w:rPr>
          <w:b/>
        </w:rPr>
        <w:t>exit intent</w:t>
      </w:r>
      <w:r>
        <w:t xml:space="preserve">, navegación de alto valor, visitante que regresa, "lingering" en una página. La IA monitorea en vivo (scroll, tiempo en página, sentimiento) y </w:t>
      </w:r>
      <w:r>
        <w:rPr>
          <w:b/>
        </w:rPr>
        <w:t>se adelanta</w:t>
      </w:r>
      <w:r>
        <w:t xml:space="preserve"> a ofrecer ayuda. Deloitte: 68% de retailers adoptarán IA agéntica en 12-14 meses.</w:t>
      </w:r>
    </w:p>
    <w:p>
      <w:r>
        <w:rPr>
          <w:b/>
        </w:rPr>
        <w:t>Lección para Contexto:</w:t>
      </w:r>
      <w:r>
        <w:t xml:space="preserve"> el motor de intención es </w:t>
      </w:r>
      <w:r>
        <w:rPr>
          <w:b/>
        </w:rPr>
        <w:t>proactivo y en tiempo real</w:t>
      </w:r>
      <w:r>
        <w:t xml:space="preserve"> — el valor está en </w:t>
      </w:r>
      <w:r>
        <w:rPr>
          <w:b/>
        </w:rPr>
        <w:t>actuar antes de que el usuario pregunte</w:t>
      </w:r>
      <w:r>
        <w:t>. Es justo lo que al CRM de Whaber le faltaba (las ventanas se vencían solas, sin acción automática).</w:t>
      </w:r>
    </w:p>
    <w:p>
      <w:pPr>
        <w:pStyle w:val="Heading1"/>
      </w:pPr>
      <w:r>
        <w:t>Qué significa para Contexto (puente al diseño del motor)</w:t>
      </w:r>
    </w:p>
    <w:p>
      <w:pPr>
        <w:pStyle w:val="ListBullet"/>
      </w:pPr>
      <w:r>
        <w:t xml:space="preserve">Contexto ya tiene los </w:t>
      </w:r>
      <w:r>
        <w:rPr>
          <w:b/>
        </w:rPr>
        <w:t>principios 1–4 a medio construir</w:t>
      </w:r>
      <w:r>
        <w:t xml:space="preserve"> (el CRM de Whaber + el agente de Contexto). El </w:t>
      </w:r>
      <w:r>
        <w:rPr>
          <w:b/>
        </w:rPr>
        <w:t>principio 5 (outcome-based)</w:t>
      </w:r>
      <w:r>
        <w:t xml:space="preserve"> es terreno virgen y una mina para la API.</w:t>
      </w:r>
    </w:p>
    <w:p>
      <w:pPr>
        <w:pStyle w:val="ListBullet"/>
      </w:pPr>
      <w:r>
        <w:t xml:space="preserve">El </w:t>
      </w:r>
      <w:r>
        <w:rPr>
          <w:b/>
        </w:rPr>
        <w:t>runtime propio</w:t>
      </w:r>
      <w:r>
        <w:t xml:space="preserve"> (agente + sesiones QR) es la pieza que a los demás les cuesta: pelean con el costo de WhatsApp o dependen de portales de terceros.</w:t>
      </w:r>
    </w:p>
    <w:p>
      <w:pPr>
        <w:pStyle w:val="ListBullet"/>
      </w:pPr>
      <w:r>
        <w:t xml:space="preserve">El </w:t>
      </w:r>
      <w:r>
        <w:rPr>
          <w:b/>
        </w:rPr>
        <w:t>foso de dato verificado</w:t>
      </w:r>
      <w:r>
        <w:t xml:space="preserve"> + el </w:t>
      </w:r>
      <w:r>
        <w:rPr>
          <w:b/>
        </w:rPr>
        <w:t>motor de intención</w:t>
      </w:r>
      <w:r>
        <w:t xml:space="preserve"> = algo que </w:t>
      </w:r>
      <w:r>
        <w:rPr>
          <w:b/>
        </w:rPr>
        <w:t>ni los portales</w:t>
      </w:r>
      <w:r>
        <w:t xml:space="preserve"> (datos efímeros) </w:t>
      </w:r>
      <w:r>
        <w:rPr>
          <w:b/>
        </w:rPr>
        <w:t>ni los CRM</w:t>
      </w:r>
      <w:r>
        <w:t xml:space="preserve"> (sin dato del activo) tienen juntos. Esa es la posición defendible.</w:t>
      </w:r>
    </w:p>
    <w:p>
      <w:r>
        <w:rPr>
          <w:b/>
        </w:rPr>
        <w:t>Siguiente paso:</w:t>
      </w:r>
      <w:r>
        <w:t xml:space="preserve"> mapear el motor de intención a Contexto — estados, señales/disparadores, qué se automatiza, dónde entra el corredor y qué se cobra por resultado. (Documento aparte: "Mapa del Motor de Intención de Contexto".)</w:t>
      </w:r>
    </w:p>
    <w:p>
      <w:pPr>
        <w:pStyle w:val="Heading1"/>
      </w:pPr>
      <w:r>
        <w:t>Fuentes</w:t>
      </w:r>
    </w:p>
    <w:p>
      <w:pPr>
        <w:pStyle w:val="ListBullet"/>
      </w:pPr>
      <w:r>
        <w:t>Ylopo / Inman Best of PropTech 2025: einpresswire.com/article/868954997</w:t>
      </w:r>
    </w:p>
    <w:p>
      <w:pPr>
        <w:pStyle w:val="ListBullet"/>
      </w:pPr>
      <w:r>
        <w:t>Guía AI real estate lead gen 2025: propphy.com/blog/real-estate-ai-lead-generation-2025-guide</w:t>
      </w:r>
    </w:p>
    <w:p>
      <w:pPr>
        <w:pStyle w:val="ListBullet"/>
      </w:pPr>
      <w:r>
        <w:t>Yalo comercio conversacional: yalo.ai/blog/yalo-conecta-the-future-digital-and-conversational</w:t>
      </w:r>
    </w:p>
    <w:p>
      <w:pPr>
        <w:pStyle w:val="ListBullet"/>
      </w:pPr>
      <w:r>
        <w:t>WhatsApp commerce LATAM: sherlockcomms.com/whatsapp-commerce-in-latin-america</w:t>
      </w:r>
    </w:p>
    <w:p>
      <w:pPr>
        <w:pStyle w:val="ListBullet"/>
      </w:pPr>
      <w:r>
        <w:t>HubSpot lifecycle marketing 2026: arisegtm.com/blog/hubspot-lifecycle-marketing</w:t>
      </w:r>
    </w:p>
    <w:p>
      <w:pPr>
        <w:pStyle w:val="ListBullet"/>
      </w:pPr>
      <w:r>
        <w:t>AI lead scoring / intent signals HubSpot: content.hubjoy.co/ai-lead-scoring-secrets-intent-signals-hubspot-tips-for-2026</w:t>
      </w:r>
    </w:p>
    <w:p>
      <w:pPr>
        <w:pStyle w:val="ListBullet"/>
      </w:pPr>
      <w:r>
        <w:t>Fin AI pricing por outcome: fin.ai/learn/ai-customer-service-agent-pricing-comparison</w:t>
      </w:r>
    </w:p>
    <w:p>
      <w:pPr>
        <w:pStyle w:val="ListBullet"/>
      </w:pPr>
      <w:r>
        <w:t>Decagon vs Sierra 2026: eesel.ai/blog/decagon-vs-sierra</w:t>
      </w:r>
    </w:p>
    <w:p>
      <w:pPr>
        <w:pStyle w:val="ListBullet"/>
      </w:pPr>
      <w:r>
        <w:t>Zillow búsqueda conversacional/NL: onlinemarketplaces.com/articles/zillow-puts-its-ai-promises-to-the-test-with-new-conversational-tool</w:t>
      </w:r>
    </w:p>
    <w:p>
      <w:pPr>
        <w:pStyle w:val="ListBullet"/>
      </w:pPr>
      <w:r>
        <w:t>IA agéntica vs portales: 2tokens.org/blog/agentic-ai-is-making-zillow-rightmove-and-zoopla-obsolete-the-collapse-of</w:t>
      </w:r>
    </w:p>
    <w:p>
      <w:pPr>
        <w:pStyle w:val="ListBullet"/>
      </w:pPr>
      <w:r>
        <w:t>WhatsApp pricing jul-2025: ycloud.com/blog/whatsapp-api-pricing-update</w:t>
      </w:r>
    </w:p>
    <w:p>
      <w:pPr>
        <w:pStyle w:val="ListBullet"/>
      </w:pPr>
      <w:r>
        <w:t>Comercio agéntico 2026 / triggers: zipchat.ai/blog/agentic-commerce-2026-guide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