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Nick Contini and Michelle Kojs</w:t>
      </w:r>
    </w:p>
    <w:p w:rsidP="00000000" w:rsidRPr="00000000" w:rsidR="00000000" w:rsidDel="00000000" w:rsidRDefault="00000000">
      <w:pPr>
        <w:contextualSpacing w:val="0"/>
      </w:pPr>
      <w:r w:rsidRPr="00000000" w:rsidR="00000000" w:rsidDel="00000000">
        <w:rPr>
          <w:rtl w:val="0"/>
        </w:rPr>
        <w:t xml:space="preserve">ECE 304</w:t>
      </w:r>
    </w:p>
    <w:p w:rsidP="00000000" w:rsidRPr="00000000" w:rsidR="00000000" w:rsidDel="00000000" w:rsidRDefault="00000000">
      <w:pPr>
        <w:contextualSpacing w:val="0"/>
      </w:pPr>
      <w:r w:rsidRPr="00000000" w:rsidR="00000000" w:rsidDel="00000000">
        <w:rPr>
          <w:rtl w:val="0"/>
        </w:rPr>
        <w:t xml:space="preserve">Bipolar Junction Transistor Basics</w:t>
      </w:r>
    </w:p>
    <w:p w:rsidP="00000000" w:rsidRPr="00000000" w:rsidR="00000000" w:rsidDel="00000000" w:rsidRDefault="00000000">
      <w:pPr>
        <w:contextualSpacing w:val="0"/>
      </w:pPr>
      <w:r w:rsidRPr="00000000" w:rsidR="00000000" w:rsidDel="00000000">
        <w:rPr>
          <w:b w:val="1"/>
          <w:rtl w:val="0"/>
        </w:rPr>
        <w:t xml:space="preserve">Dates experiment performed:</w:t>
      </w:r>
      <w:r w:rsidRPr="00000000" w:rsidR="00000000" w:rsidDel="00000000">
        <w:rPr>
          <w:rtl w:val="0"/>
        </w:rPr>
        <w:t xml:space="preserve"> 9/23/2014 &amp; 9/30/2014</w:t>
      </w:r>
    </w:p>
    <w:p w:rsidP="00000000" w:rsidRPr="00000000" w:rsidR="00000000" w:rsidDel="00000000" w:rsidRDefault="00000000">
      <w:pPr>
        <w:contextualSpacing w:val="0"/>
      </w:pPr>
      <w:r w:rsidRPr="00000000" w:rsidR="00000000" w:rsidDel="00000000">
        <w:rPr>
          <w:b w:val="1"/>
          <w:rtl w:val="0"/>
        </w:rPr>
        <w:t xml:space="preserve">Date report written:</w:t>
      </w:r>
      <w:r w:rsidRPr="00000000" w:rsidR="00000000" w:rsidDel="00000000">
        <w:rPr>
          <w:rtl w:val="0"/>
        </w:rPr>
        <w:t xml:space="preserve"> 10/13/2014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Objective</w:t>
      </w:r>
    </w:p>
    <w:p w:rsidP="00000000" w:rsidRPr="00000000" w:rsidR="00000000" w:rsidDel="00000000" w:rsidRDefault="00000000">
      <w:pPr>
        <w:contextualSpacing w:val="0"/>
      </w:pPr>
      <w:r w:rsidRPr="00000000" w:rsidR="00000000" w:rsidDel="00000000">
        <w:rPr>
          <w:rtl w:val="0"/>
        </w:rPr>
        <w:tab/>
        <w:t xml:space="preserve">The objective of this experiment was to learn the basic operation of a bipolar junction transistor. This includes analyzing current gain and the transistor’s operation mode. In this lab we only used an npn transistor, although these concepts can be applied to an pnp transistor as well.</w:t>
      </w:r>
    </w:p>
    <w:p w:rsidP="00000000" w:rsidRPr="00000000" w:rsidR="00000000" w:rsidDel="00000000" w:rsidRDefault="00000000">
      <w:pPr>
        <w:contextualSpacing w:val="0"/>
      </w:pPr>
      <w:r w:rsidRPr="00000000" w:rsidR="00000000" w:rsidDel="00000000">
        <w:rPr>
          <w:b w:val="1"/>
          <w:rtl w:val="0"/>
        </w:rPr>
        <w:t xml:space="preserve">Diagram</w:t>
      </w:r>
    </w:p>
    <w:p w:rsidP="00000000" w:rsidRPr="00000000" w:rsidR="00000000" w:rsidDel="00000000" w:rsidRDefault="00000000">
      <w:pPr>
        <w:contextualSpacing w:val="0"/>
      </w:pPr>
      <w:r w:rsidRPr="00000000" w:rsidR="00000000" w:rsidDel="00000000">
        <w:rPr>
          <w:rtl w:val="0"/>
        </w:rPr>
        <w:tab/>
        <w:t xml:space="preserve">We were required to make two transistor circuit configurations for this lab: common base and common emitter. Common base involved connecting the base to ground, as shown in figure 1. The 1 kOhm resistor used for R</w:t>
      </w:r>
      <w:r w:rsidRPr="00000000" w:rsidR="00000000" w:rsidDel="00000000">
        <w:rPr>
          <w:vertAlign w:val="subscript"/>
          <w:rtl w:val="0"/>
        </w:rPr>
        <w:t xml:space="preserve">E</w:t>
      </w:r>
      <w:r w:rsidRPr="00000000" w:rsidR="00000000" w:rsidDel="00000000">
        <w:rPr>
          <w:rtl w:val="0"/>
        </w:rPr>
        <w:t xml:space="preserve"> was measured as 986.66 Ohms, while R</w:t>
      </w:r>
      <w:r w:rsidRPr="00000000" w:rsidR="00000000" w:rsidDel="00000000">
        <w:rPr>
          <w:vertAlign w:val="subscript"/>
          <w:rtl w:val="0"/>
        </w:rPr>
        <w:t xml:space="preserve">C</w:t>
      </w:r>
      <w:r w:rsidRPr="00000000" w:rsidR="00000000" w:rsidDel="00000000">
        <w:rPr>
          <w:rtl w:val="0"/>
        </w:rPr>
        <w:t xml:space="preserve"> was measured as 973.18. V</w:t>
      </w:r>
      <w:r w:rsidRPr="00000000" w:rsidR="00000000" w:rsidDel="00000000">
        <w:rPr>
          <w:vertAlign w:val="subscript"/>
          <w:rtl w:val="0"/>
        </w:rPr>
        <w:t xml:space="preserve">CC</w:t>
      </w:r>
      <w:r w:rsidRPr="00000000" w:rsidR="00000000" w:rsidDel="00000000">
        <w:rPr>
          <w:rtl w:val="0"/>
        </w:rPr>
        <w:t xml:space="preserve"> was set to 10.16 V. V</w:t>
      </w:r>
      <w:r w:rsidRPr="00000000" w:rsidR="00000000" w:rsidDel="00000000">
        <w:rPr>
          <w:vertAlign w:val="subscript"/>
          <w:rtl w:val="0"/>
        </w:rPr>
        <w:t xml:space="preserve">EE</w:t>
      </w:r>
      <w:r w:rsidRPr="00000000" w:rsidR="00000000" w:rsidDel="00000000">
        <w:rPr>
          <w:rtl w:val="0"/>
        </w:rPr>
        <w:t xml:space="preserve"> was set to 1V initially, and incremented by 1V for each measurement, stopping after V</w:t>
      </w:r>
      <w:r w:rsidRPr="00000000" w:rsidR="00000000" w:rsidDel="00000000">
        <w:rPr>
          <w:vertAlign w:val="subscript"/>
          <w:rtl w:val="0"/>
        </w:rPr>
        <w:t xml:space="preserve">EE</w:t>
      </w:r>
      <w:r w:rsidRPr="00000000" w:rsidR="00000000" w:rsidDel="00000000">
        <w:rPr>
          <w:rtl w:val="0"/>
        </w:rPr>
        <w:t xml:space="preserve"> was set to 4V. The process was then repeated for V</w:t>
      </w:r>
      <w:r w:rsidRPr="00000000" w:rsidR="00000000" w:rsidDel="00000000">
        <w:rPr>
          <w:vertAlign w:val="subscript"/>
          <w:rtl w:val="0"/>
        </w:rPr>
        <w:t xml:space="preserve">CC</w:t>
      </w:r>
      <w:r w:rsidRPr="00000000" w:rsidR="00000000" w:rsidDel="00000000">
        <w:rPr>
          <w:rtl w:val="0"/>
        </w:rPr>
        <w:t xml:space="preserve"> set to 15.05V and 20.6V.</w:t>
      </w:r>
    </w:p>
    <w:p w:rsidP="00000000" w:rsidRPr="00000000" w:rsidR="00000000" w:rsidDel="00000000" w:rsidRDefault="00000000">
      <w:pPr>
        <w:contextualSpacing w:val="0"/>
        <w:jc w:val="center"/>
      </w:pPr>
      <w:r w:rsidRPr="00000000" w:rsidR="00000000" w:rsidDel="00000000">
        <w:drawing>
          <wp:inline distR="114300" distT="114300" distB="114300" distL="114300">
            <wp:extent cy="1528763" cx="3296394"/>
            <wp:effectExtent t="0" b="0" r="0" l="0"/>
            <wp:docPr id="4"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1528763" cx="329639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1</w:t>
      </w:r>
    </w:p>
    <w:p w:rsidP="00000000" w:rsidRPr="00000000" w:rsidR="00000000" w:rsidDel="00000000" w:rsidRDefault="00000000">
      <w:pPr>
        <w:contextualSpacing w:val="0"/>
      </w:pPr>
      <w:r w:rsidRPr="00000000" w:rsidR="00000000" w:rsidDel="00000000">
        <w:rPr>
          <w:rtl w:val="0"/>
        </w:rPr>
        <w:tab/>
        <w:t xml:space="preserve">The common emitter configuration involved connecting the emitter to ground. V</w:t>
      </w:r>
      <w:r w:rsidRPr="00000000" w:rsidR="00000000" w:rsidDel="00000000">
        <w:rPr>
          <w:vertAlign w:val="subscript"/>
          <w:rtl w:val="0"/>
        </w:rPr>
        <w:t xml:space="preserve">CC</w:t>
      </w:r>
      <w:r w:rsidRPr="00000000" w:rsidR="00000000" w:rsidDel="00000000">
        <w:rPr>
          <w:rtl w:val="0"/>
        </w:rPr>
        <w:t xml:space="preserve"> was set to 15V, while V</w:t>
      </w:r>
      <w:r w:rsidRPr="00000000" w:rsidR="00000000" w:rsidDel="00000000">
        <w:rPr>
          <w:vertAlign w:val="subscript"/>
          <w:rtl w:val="0"/>
        </w:rPr>
        <w:t xml:space="preserve">BB</w:t>
      </w:r>
      <w:r w:rsidRPr="00000000" w:rsidR="00000000" w:rsidDel="00000000">
        <w:rPr>
          <w:rtl w:val="0"/>
        </w:rPr>
        <w:t xml:space="preserve">, mainly staying between .8 and 1.7 V, was set to get I</w:t>
      </w:r>
      <w:r w:rsidRPr="00000000" w:rsidR="00000000" w:rsidDel="00000000">
        <w:rPr>
          <w:vertAlign w:val="subscript"/>
          <w:rtl w:val="0"/>
        </w:rPr>
        <w:t xml:space="preserve">C</w:t>
      </w:r>
      <w:r w:rsidRPr="00000000" w:rsidR="00000000" w:rsidDel="00000000">
        <w:rPr>
          <w:rtl w:val="0"/>
        </w:rPr>
        <w:t xml:space="preserve"> to equal approximately 1 mA. Rb used was set to a 21.53 kOhm resistor. Rc was initially set to a 101.143 Ohm resistor, until a malfunction caused us to switch to a 97.756 Ohm resistor when setting I</w:t>
      </w:r>
      <w:r w:rsidRPr="00000000" w:rsidR="00000000" w:rsidDel="00000000">
        <w:rPr>
          <w:vertAlign w:val="subscript"/>
          <w:rtl w:val="0"/>
        </w:rPr>
        <w:t xml:space="preserve">C</w:t>
      </w:r>
      <w:r w:rsidRPr="00000000" w:rsidR="00000000" w:rsidDel="00000000">
        <w:rPr>
          <w:rtl w:val="0"/>
        </w:rPr>
        <w:t xml:space="preserve"> to 4, 5, and 6 mA. For the second part, we set Ic to 6 mA and slowly decreased V</w:t>
      </w:r>
      <w:r w:rsidRPr="00000000" w:rsidR="00000000" w:rsidDel="00000000">
        <w:rPr>
          <w:vertAlign w:val="subscript"/>
          <w:rtl w:val="0"/>
        </w:rPr>
        <w:t xml:space="preserve">CC</w:t>
      </w:r>
      <w:r w:rsidRPr="00000000" w:rsidR="00000000" w:rsidDel="00000000">
        <w:rPr>
          <w:rtl w:val="0"/>
        </w:rPr>
        <w:t xml:space="preserve"> until we found a sharp decrease in I</w:t>
      </w:r>
      <w:r w:rsidRPr="00000000" w:rsidR="00000000" w:rsidDel="00000000">
        <w:rPr>
          <w:vertAlign w:val="subscript"/>
          <w:rtl w:val="0"/>
        </w:rPr>
        <w:t xml:space="preserve">C</w:t>
      </w:r>
    </w:p>
    <w:p w:rsidP="00000000" w:rsidRPr="00000000" w:rsidR="00000000" w:rsidDel="00000000" w:rsidRDefault="00000000">
      <w:pPr>
        <w:contextualSpacing w:val="0"/>
        <w:jc w:val="center"/>
      </w:pPr>
      <w:r w:rsidRPr="00000000" w:rsidR="00000000" w:rsidDel="00000000">
        <w:rPr>
          <w:b w:val="1"/>
          <w:rtl w:val="0"/>
        </w:rPr>
        <w:tab/>
      </w:r>
      <w:r w:rsidRPr="00000000" w:rsidR="00000000" w:rsidDel="00000000">
        <w:drawing>
          <wp:inline distR="114300" distT="114300" distB="114300" distL="114300">
            <wp:extent cy="1807285" cx="3005138"/>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1807285" cx="30051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Figure 2</w:t>
      </w:r>
    </w:p>
    <w:p w:rsidP="00000000" w:rsidRPr="00000000" w:rsidR="00000000" w:rsidDel="00000000" w:rsidRDefault="00000000">
      <w:pPr>
        <w:contextualSpacing w:val="0"/>
      </w:pPr>
      <w:r w:rsidRPr="00000000" w:rsidR="00000000" w:rsidDel="00000000">
        <w:rPr>
          <w:b w:val="1"/>
          <w:rtl w:val="0"/>
        </w:rPr>
        <w:t xml:space="preserve">Equipment List</w:t>
      </w:r>
    </w:p>
    <w:p w:rsidP="00000000" w:rsidRPr="00000000" w:rsidR="00000000" w:rsidDel="00000000" w:rsidRDefault="00000000">
      <w:pPr>
        <w:contextualSpacing w:val="0"/>
      </w:pPr>
      <w:r w:rsidRPr="00000000" w:rsidR="00000000" w:rsidDel="00000000">
        <w:rPr>
          <w:rtl w:val="0"/>
        </w:rPr>
        <w:t xml:space="preserve">Transistor</w:t>
      </w:r>
    </w:p>
    <w:p w:rsidP="00000000" w:rsidRPr="00000000" w:rsidR="00000000" w:rsidDel="00000000" w:rsidRDefault="00000000">
      <w:pPr>
        <w:contextualSpacing w:val="0"/>
      </w:pPr>
      <w:r w:rsidRPr="00000000" w:rsidR="00000000" w:rsidDel="00000000">
        <w:rPr>
          <w:rtl w:val="0"/>
        </w:rPr>
        <w:t xml:space="preserve">100Ω resistor</w:t>
      </w:r>
    </w:p>
    <w:p w:rsidP="00000000" w:rsidRPr="00000000" w:rsidR="00000000" w:rsidDel="00000000" w:rsidRDefault="00000000">
      <w:pPr>
        <w:contextualSpacing w:val="0"/>
      </w:pPr>
      <w:r w:rsidRPr="00000000" w:rsidR="00000000" w:rsidDel="00000000">
        <w:rPr>
          <w:rtl w:val="0"/>
        </w:rPr>
        <w:t xml:space="preserve">22 kΩ resistor</w:t>
      </w:r>
    </w:p>
    <w:p w:rsidP="00000000" w:rsidRPr="00000000" w:rsidR="00000000" w:rsidDel="00000000" w:rsidRDefault="00000000">
      <w:pPr>
        <w:contextualSpacing w:val="0"/>
      </w:pPr>
      <w:r w:rsidRPr="00000000" w:rsidR="00000000" w:rsidDel="00000000">
        <w:rPr>
          <w:rtl w:val="0"/>
        </w:rPr>
        <w:t xml:space="preserve">Two 1 kΩ resistor</w:t>
      </w:r>
    </w:p>
    <w:p w:rsidP="00000000" w:rsidRPr="00000000" w:rsidR="00000000" w:rsidDel="00000000" w:rsidRDefault="00000000">
      <w:pPr>
        <w:contextualSpacing w:val="0"/>
      </w:pPr>
      <w:r w:rsidRPr="00000000" w:rsidR="00000000" w:rsidDel="00000000">
        <w:rPr>
          <w:rtl w:val="0"/>
        </w:rPr>
        <w:t xml:space="preserve">wires</w:t>
      </w:r>
    </w:p>
    <w:p w:rsidP="00000000" w:rsidRPr="00000000" w:rsidR="00000000" w:rsidDel="00000000" w:rsidRDefault="00000000">
      <w:pPr>
        <w:contextualSpacing w:val="0"/>
      </w:pPr>
      <w:r w:rsidRPr="00000000" w:rsidR="00000000" w:rsidDel="00000000">
        <w:rPr>
          <w:rtl w:val="0"/>
        </w:rPr>
        <w:t xml:space="preserve">breadboard</w:t>
      </w:r>
    </w:p>
    <w:p w:rsidP="00000000" w:rsidRPr="00000000" w:rsidR="00000000" w:rsidDel="00000000" w:rsidRDefault="00000000">
      <w:pPr>
        <w:contextualSpacing w:val="0"/>
      </w:pPr>
      <w:r w:rsidRPr="00000000" w:rsidR="00000000" w:rsidDel="00000000">
        <w:rPr>
          <w:rtl w:val="0"/>
        </w:rPr>
        <w:t xml:space="preserve">2 DC voltage supply</w:t>
      </w:r>
    </w:p>
    <w:p w:rsidP="00000000" w:rsidRPr="00000000" w:rsidR="00000000" w:rsidDel="00000000" w:rsidRDefault="00000000">
      <w:pPr>
        <w:contextualSpacing w:val="0"/>
      </w:pPr>
      <w:r w:rsidRPr="00000000" w:rsidR="00000000" w:rsidDel="00000000">
        <w:rPr>
          <w:rtl w:val="0"/>
        </w:rPr>
        <w:t xml:space="preserve">DMM</w:t>
      </w:r>
    </w:p>
    <w:p w:rsidP="00000000" w:rsidRPr="00000000" w:rsidR="00000000" w:rsidDel="00000000" w:rsidRDefault="00000000">
      <w:pPr>
        <w:contextualSpacing w:val="0"/>
      </w:pPr>
      <w:r w:rsidRPr="00000000" w:rsidR="00000000" w:rsidDel="00000000">
        <w:rPr>
          <w:b w:val="1"/>
          <w:rtl w:val="0"/>
        </w:rPr>
        <w:t xml:space="preserve">Procedure</w:t>
      </w:r>
    </w:p>
    <w:p w:rsidP="00000000" w:rsidRPr="00000000" w:rsidR="00000000" w:rsidDel="00000000" w:rsidRDefault="00000000">
      <w:pPr>
        <w:contextualSpacing w:val="0"/>
      </w:pPr>
      <w:r w:rsidRPr="00000000" w:rsidR="00000000" w:rsidDel="00000000">
        <w:rPr>
          <w:rtl w:val="0"/>
        </w:rPr>
        <w:tab/>
        <w:t xml:space="preserve">The first part of this experiment involved Figure 1 where  R</w:t>
      </w:r>
      <w:r w:rsidRPr="00000000" w:rsidR="00000000" w:rsidDel="00000000">
        <w:rPr>
          <w:vertAlign w:val="subscript"/>
          <w:rtl w:val="0"/>
        </w:rPr>
        <w:t xml:space="preserve">E</w:t>
      </w:r>
      <w:r w:rsidRPr="00000000" w:rsidR="00000000" w:rsidDel="00000000">
        <w:rPr>
          <w:rtl w:val="0"/>
        </w:rPr>
        <w:t xml:space="preserve"> = 1kΩ and R</w:t>
      </w:r>
      <w:r w:rsidRPr="00000000" w:rsidR="00000000" w:rsidDel="00000000">
        <w:rPr>
          <w:vertAlign w:val="subscript"/>
          <w:rtl w:val="0"/>
        </w:rPr>
        <w:t xml:space="preserve">C</w:t>
      </w:r>
      <w:r w:rsidRPr="00000000" w:rsidR="00000000" w:rsidDel="00000000">
        <w:rPr>
          <w:rtl w:val="0"/>
        </w:rPr>
        <w:t xml:space="preserve"> = 1 kΩ.   We set up the circuit using a breadboard, wires, transistor, and two separate voltage sources.   The goal of this part of the experiment was to measure and record the values for I</w:t>
      </w:r>
      <w:r w:rsidRPr="00000000" w:rsidR="00000000" w:rsidDel="00000000">
        <w:rPr>
          <w:vertAlign w:val="subscript"/>
          <w:rtl w:val="0"/>
        </w:rPr>
        <w:t xml:space="preserve">E</w:t>
      </w:r>
      <w:r w:rsidRPr="00000000" w:rsidR="00000000" w:rsidDel="00000000">
        <w:rPr>
          <w:rtl w:val="0"/>
        </w:rPr>
        <w:t xml:space="preserve">, I</w:t>
      </w:r>
      <w:r w:rsidRPr="00000000" w:rsidR="00000000" w:rsidDel="00000000">
        <w:rPr>
          <w:vertAlign w:val="subscript"/>
          <w:rtl w:val="0"/>
        </w:rPr>
        <w:t xml:space="preserve">C</w:t>
      </w:r>
      <w:r w:rsidRPr="00000000" w:rsidR="00000000" w:rsidDel="00000000">
        <w:rPr>
          <w:rtl w:val="0"/>
        </w:rPr>
        <w:t xml:space="preserve">, V</w:t>
      </w:r>
      <w:r w:rsidRPr="00000000" w:rsidR="00000000" w:rsidDel="00000000">
        <w:rPr>
          <w:vertAlign w:val="subscript"/>
          <w:rtl w:val="0"/>
        </w:rPr>
        <w:t xml:space="preserve">CE</w:t>
      </w:r>
      <w:r w:rsidRPr="00000000" w:rsidR="00000000" w:rsidDel="00000000">
        <w:rPr>
          <w:rtl w:val="0"/>
        </w:rPr>
        <w:t xml:space="preserve">, and V</w:t>
      </w:r>
      <w:r w:rsidRPr="00000000" w:rsidR="00000000" w:rsidDel="00000000">
        <w:rPr>
          <w:vertAlign w:val="subscript"/>
          <w:rtl w:val="0"/>
        </w:rPr>
        <w:t xml:space="preserve">BE</w:t>
      </w:r>
      <w:r w:rsidRPr="00000000" w:rsidR="00000000" w:rsidDel="00000000">
        <w:rPr>
          <w:rtl w:val="0"/>
        </w:rPr>
        <w:t xml:space="preserve"> for values of V</w:t>
      </w:r>
      <w:r w:rsidRPr="00000000" w:rsidR="00000000" w:rsidDel="00000000">
        <w:rPr>
          <w:vertAlign w:val="subscript"/>
          <w:rtl w:val="0"/>
        </w:rPr>
        <w:t xml:space="preserve">EE</w:t>
      </w:r>
      <w:r w:rsidRPr="00000000" w:rsidR="00000000" w:rsidDel="00000000">
        <w:rPr>
          <w:rtl w:val="0"/>
        </w:rPr>
        <w:t xml:space="preserve"> = 1, 2, 3,  and 4V and where V</w:t>
      </w:r>
      <w:r w:rsidRPr="00000000" w:rsidR="00000000" w:rsidDel="00000000">
        <w:rPr>
          <w:vertAlign w:val="subscript"/>
          <w:rtl w:val="0"/>
        </w:rPr>
        <w:t xml:space="preserve">CC</w:t>
      </w:r>
      <w:r w:rsidRPr="00000000" w:rsidR="00000000" w:rsidDel="00000000">
        <w:rPr>
          <w:rtl w:val="0"/>
        </w:rPr>
        <w:t xml:space="preserve"> = 10, 15, and 20V.  Orginallinaly we attempted to use the handheld meter as a milliammeter but we decided not to use this since the readings of the currents were not precise.  Therefore, we decided to use the  DMM (Digital Multimeter) to measure the voltage and current.   In Table 1, the readings for I</w:t>
      </w:r>
      <w:r w:rsidRPr="00000000" w:rsidR="00000000" w:rsidDel="00000000">
        <w:rPr>
          <w:vertAlign w:val="subscript"/>
          <w:rtl w:val="0"/>
        </w:rPr>
        <w:t xml:space="preserve">E</w:t>
      </w:r>
      <w:r w:rsidRPr="00000000" w:rsidR="00000000" w:rsidDel="00000000">
        <w:rPr>
          <w:rtl w:val="0"/>
        </w:rPr>
        <w:t xml:space="preserve">, I</w:t>
      </w:r>
      <w:r w:rsidRPr="00000000" w:rsidR="00000000" w:rsidDel="00000000">
        <w:rPr>
          <w:vertAlign w:val="subscript"/>
          <w:rtl w:val="0"/>
        </w:rPr>
        <w:t xml:space="preserve">C</w:t>
      </w:r>
      <w:r w:rsidRPr="00000000" w:rsidR="00000000" w:rsidDel="00000000">
        <w:rPr>
          <w:rtl w:val="0"/>
        </w:rPr>
        <w:t xml:space="preserve">, V</w:t>
      </w:r>
      <w:r w:rsidRPr="00000000" w:rsidR="00000000" w:rsidDel="00000000">
        <w:rPr>
          <w:vertAlign w:val="subscript"/>
          <w:rtl w:val="0"/>
        </w:rPr>
        <w:t xml:space="preserve">CE</w:t>
      </w:r>
      <w:r w:rsidRPr="00000000" w:rsidR="00000000" w:rsidDel="00000000">
        <w:rPr>
          <w:rtl w:val="0"/>
        </w:rPr>
        <w:t xml:space="preserve">, and V</w:t>
      </w:r>
      <w:r w:rsidRPr="00000000" w:rsidR="00000000" w:rsidDel="00000000">
        <w:rPr>
          <w:vertAlign w:val="subscript"/>
          <w:rtl w:val="0"/>
        </w:rPr>
        <w:t xml:space="preserve">BE</w:t>
      </w:r>
      <w:r w:rsidRPr="00000000" w:rsidR="00000000" w:rsidDel="00000000">
        <w:rPr>
          <w:rtl w:val="0"/>
        </w:rPr>
        <w:t xml:space="preserve">  for each value where V</w:t>
      </w:r>
      <w:r w:rsidRPr="00000000" w:rsidR="00000000" w:rsidDel="00000000">
        <w:rPr>
          <w:vertAlign w:val="subscript"/>
          <w:rtl w:val="0"/>
        </w:rPr>
        <w:t xml:space="preserve">EE</w:t>
      </w:r>
      <w:r w:rsidRPr="00000000" w:rsidR="00000000" w:rsidDel="00000000">
        <w:rPr>
          <w:rtl w:val="0"/>
        </w:rPr>
        <w:t xml:space="preserve"> = 1, 2, 3,  and 4V and V</w:t>
      </w:r>
      <w:r w:rsidRPr="00000000" w:rsidR="00000000" w:rsidDel="00000000">
        <w:rPr>
          <w:vertAlign w:val="subscript"/>
          <w:rtl w:val="0"/>
        </w:rPr>
        <w:t xml:space="preserve">CC</w:t>
      </w:r>
      <w:r w:rsidRPr="00000000" w:rsidR="00000000" w:rsidDel="00000000">
        <w:rPr>
          <w:rtl w:val="0"/>
        </w:rPr>
        <w:t xml:space="preserve"> = 10, 15, and 20V are tabulated.  </w:t>
      </w:r>
    </w:p>
    <w:p w:rsidP="00000000" w:rsidRPr="00000000" w:rsidR="00000000" w:rsidDel="00000000" w:rsidRDefault="00000000">
      <w:pPr>
        <w:contextualSpacing w:val="0"/>
      </w:pPr>
      <w:r w:rsidRPr="00000000" w:rsidR="00000000" w:rsidDel="00000000">
        <w:rPr>
          <w:rtl w:val="0"/>
        </w:rPr>
        <w:tab/>
        <w:t xml:space="preserve">For part two of this experiment, Figure 2 was the circuit which was built on the breadboard.  The value of V</w:t>
      </w:r>
      <w:r w:rsidRPr="00000000" w:rsidR="00000000" w:rsidDel="00000000">
        <w:rPr>
          <w:vertAlign w:val="subscript"/>
          <w:rtl w:val="0"/>
        </w:rPr>
        <w:t xml:space="preserve">CC</w:t>
      </w:r>
      <w:r w:rsidRPr="00000000" w:rsidR="00000000" w:rsidDel="00000000">
        <w:rPr>
          <w:rtl w:val="0"/>
        </w:rPr>
        <w:t xml:space="preserve"> was set to 15V.  V</w:t>
      </w:r>
      <w:r w:rsidRPr="00000000" w:rsidR="00000000" w:rsidDel="00000000">
        <w:rPr>
          <w:vertAlign w:val="subscript"/>
          <w:rtl w:val="0"/>
        </w:rPr>
        <w:t xml:space="preserve">BB</w:t>
      </w:r>
      <w:r w:rsidRPr="00000000" w:rsidR="00000000" w:rsidDel="00000000">
        <w:rPr>
          <w:rtl w:val="0"/>
        </w:rPr>
        <w:t xml:space="preserve"> was adjusted until I</w:t>
      </w:r>
      <w:r w:rsidRPr="00000000" w:rsidR="00000000" w:rsidDel="00000000">
        <w:rPr>
          <w:vertAlign w:val="subscript"/>
          <w:rtl w:val="0"/>
        </w:rPr>
        <w:t xml:space="preserve">C </w:t>
      </w:r>
      <w:r w:rsidRPr="00000000" w:rsidR="00000000" w:rsidDel="00000000">
        <w:rPr>
          <w:rtl w:val="0"/>
        </w:rPr>
        <w:t xml:space="preserve">was set to 1 mA.  This was done by measuring I</w:t>
      </w:r>
      <w:r w:rsidRPr="00000000" w:rsidR="00000000" w:rsidDel="00000000">
        <w:rPr>
          <w:vertAlign w:val="subscript"/>
          <w:rtl w:val="0"/>
        </w:rPr>
        <w:t xml:space="preserve">C </w:t>
      </w:r>
      <w:r w:rsidRPr="00000000" w:rsidR="00000000" w:rsidDel="00000000">
        <w:rPr>
          <w:rtl w:val="0"/>
        </w:rPr>
        <w:t xml:space="preserve">with the DMM and adjusting the voltage of V</w:t>
      </w:r>
      <w:r w:rsidRPr="00000000" w:rsidR="00000000" w:rsidDel="00000000">
        <w:rPr>
          <w:vertAlign w:val="subscript"/>
          <w:rtl w:val="0"/>
        </w:rPr>
        <w:t xml:space="preserve">BB</w:t>
      </w:r>
      <w:r w:rsidRPr="00000000" w:rsidR="00000000" w:rsidDel="00000000">
        <w:rPr>
          <w:rtl w:val="0"/>
        </w:rPr>
        <w:t xml:space="preserve"> until I</w:t>
      </w:r>
      <w:r w:rsidRPr="00000000" w:rsidR="00000000" w:rsidDel="00000000">
        <w:rPr>
          <w:vertAlign w:val="subscript"/>
          <w:rtl w:val="0"/>
        </w:rPr>
        <w:t xml:space="preserve">C</w:t>
      </w:r>
      <w:r w:rsidRPr="00000000" w:rsidR="00000000" w:rsidDel="00000000">
        <w:rPr>
          <w:rtl w:val="0"/>
        </w:rPr>
        <w:t xml:space="preserve"> </w:t>
      </w:r>
      <w:r w:rsidRPr="00000000" w:rsidR="00000000" w:rsidDel="00000000">
        <w:rPr>
          <w:vertAlign w:val="subscript"/>
          <w:rtl w:val="0"/>
        </w:rPr>
        <w:t xml:space="preserve"> </w:t>
      </w:r>
      <w:r w:rsidRPr="00000000" w:rsidR="00000000" w:rsidDel="00000000">
        <w:rPr>
          <w:rtl w:val="0"/>
        </w:rPr>
        <w:t xml:space="preserve">had the value of 1 mA.  The value of V</w:t>
      </w:r>
      <w:r w:rsidRPr="00000000" w:rsidR="00000000" w:rsidDel="00000000">
        <w:rPr>
          <w:vertAlign w:val="subscript"/>
          <w:rtl w:val="0"/>
        </w:rPr>
        <w:t xml:space="preserve">BB </w:t>
      </w:r>
      <w:r w:rsidRPr="00000000" w:rsidR="00000000" w:rsidDel="00000000">
        <w:rPr>
          <w:rtl w:val="0"/>
        </w:rPr>
        <w:t xml:space="preserve">tha</w:t>
      </w:r>
      <w:r w:rsidRPr="00000000" w:rsidR="00000000" w:rsidDel="00000000">
        <w:rPr>
          <w:rtl w:val="0"/>
        </w:rPr>
        <w:t xml:space="preserve">t gave I</w:t>
      </w:r>
      <w:r w:rsidRPr="00000000" w:rsidR="00000000" w:rsidDel="00000000">
        <w:rPr>
          <w:vertAlign w:val="subscript"/>
          <w:rtl w:val="0"/>
        </w:rPr>
        <w:t xml:space="preserve">C </w:t>
      </w:r>
      <w:r w:rsidRPr="00000000" w:rsidR="00000000" w:rsidDel="00000000">
        <w:rPr>
          <w:rtl w:val="0"/>
        </w:rPr>
        <w:t xml:space="preserve">to be 1 mA ended up being .87V.  This procedure of finding the value of  V</w:t>
      </w:r>
      <w:r w:rsidRPr="00000000" w:rsidR="00000000" w:rsidDel="00000000">
        <w:rPr>
          <w:vertAlign w:val="subscript"/>
          <w:rtl w:val="0"/>
        </w:rPr>
        <w:t xml:space="preserve">BB </w:t>
      </w:r>
      <w:r w:rsidRPr="00000000" w:rsidR="00000000" w:rsidDel="00000000">
        <w:rPr>
          <w:rtl w:val="0"/>
        </w:rPr>
        <w:t xml:space="preserve"> was repeated for I</w:t>
      </w:r>
      <w:r w:rsidRPr="00000000" w:rsidR="00000000" w:rsidDel="00000000">
        <w:rPr>
          <w:vertAlign w:val="subscript"/>
          <w:rtl w:val="0"/>
        </w:rPr>
        <w:t xml:space="preserve">C </w:t>
      </w:r>
      <w:r w:rsidRPr="00000000" w:rsidR="00000000" w:rsidDel="00000000">
        <w:rPr>
          <w:rtl w:val="0"/>
        </w:rPr>
        <w:t xml:space="preserve">= 2, 3, 4, 5, and 6 mA.  This data is shown in Table 2.    The next part of this experiment was to determine the value of V</w:t>
      </w:r>
      <w:r w:rsidRPr="00000000" w:rsidR="00000000" w:rsidDel="00000000">
        <w:rPr>
          <w:vertAlign w:val="subscript"/>
          <w:rtl w:val="0"/>
        </w:rPr>
        <w:t xml:space="preserve">CE(sat)</w:t>
      </w:r>
      <w:r w:rsidRPr="00000000" w:rsidR="00000000" w:rsidDel="00000000">
        <w:rPr>
          <w:rtl w:val="0"/>
        </w:rPr>
        <w:t xml:space="preserve"> for this transistor.  This was done by setting V</w:t>
      </w:r>
      <w:r w:rsidRPr="00000000" w:rsidR="00000000" w:rsidDel="00000000">
        <w:rPr>
          <w:vertAlign w:val="subscript"/>
          <w:rtl w:val="0"/>
        </w:rPr>
        <w:t xml:space="preserve">BB </w:t>
      </w:r>
      <w:r w:rsidRPr="00000000" w:rsidR="00000000" w:rsidDel="00000000">
        <w:rPr>
          <w:rtl w:val="0"/>
        </w:rPr>
        <w:t xml:space="preserve">to 1.63 V when I</w:t>
      </w:r>
      <w:r w:rsidRPr="00000000" w:rsidR="00000000" w:rsidDel="00000000">
        <w:rPr>
          <w:vertAlign w:val="subscript"/>
          <w:rtl w:val="0"/>
        </w:rPr>
        <w:t xml:space="preserve">C </w:t>
      </w:r>
      <w:r w:rsidRPr="00000000" w:rsidR="00000000" w:rsidDel="00000000">
        <w:rPr>
          <w:rtl w:val="0"/>
        </w:rPr>
        <w:t xml:space="preserve">= 6 mA.  The value of V</w:t>
      </w:r>
      <w:r w:rsidRPr="00000000" w:rsidR="00000000" w:rsidDel="00000000">
        <w:rPr>
          <w:vertAlign w:val="subscript"/>
          <w:rtl w:val="0"/>
        </w:rPr>
        <w:t xml:space="preserve">CC</w:t>
      </w:r>
      <w:r w:rsidRPr="00000000" w:rsidR="00000000" w:rsidDel="00000000">
        <w:rPr>
          <w:rtl w:val="0"/>
        </w:rPr>
        <w:t xml:space="preserve"> was decreased while keeping an eye on the values of I</w:t>
      </w:r>
      <w:r w:rsidRPr="00000000" w:rsidR="00000000" w:rsidDel="00000000">
        <w:rPr>
          <w:vertAlign w:val="subscript"/>
          <w:rtl w:val="0"/>
        </w:rPr>
        <w:t xml:space="preserve">C </w:t>
      </w:r>
      <w:r w:rsidRPr="00000000" w:rsidR="00000000" w:rsidDel="00000000">
        <w:rPr>
          <w:rtl w:val="0"/>
        </w:rPr>
        <w:t xml:space="preserve">and V</w:t>
      </w:r>
      <w:r w:rsidRPr="00000000" w:rsidR="00000000" w:rsidDel="00000000">
        <w:rPr>
          <w:vertAlign w:val="subscript"/>
          <w:rtl w:val="0"/>
        </w:rPr>
        <w:t xml:space="preserve">CE</w:t>
      </w:r>
      <w:r w:rsidRPr="00000000" w:rsidR="00000000" w:rsidDel="00000000">
        <w:rPr>
          <w:rtl w:val="0"/>
        </w:rPr>
        <w:t xml:space="preserve">.  Once we noticed a sharp decrease in I</w:t>
      </w:r>
      <w:r w:rsidRPr="00000000" w:rsidR="00000000" w:rsidDel="00000000">
        <w:rPr>
          <w:vertAlign w:val="subscript"/>
          <w:rtl w:val="0"/>
        </w:rPr>
        <w:t xml:space="preserve">C</w:t>
      </w:r>
      <w:r w:rsidRPr="00000000" w:rsidR="00000000" w:rsidDel="00000000">
        <w:rPr>
          <w:rtl w:val="0"/>
        </w:rPr>
        <w:t xml:space="preserve">, we knew that we had hit the saturation point for this transistor.  So then we went back and determined the values of I</w:t>
      </w:r>
      <w:r w:rsidRPr="00000000" w:rsidR="00000000" w:rsidDel="00000000">
        <w:rPr>
          <w:vertAlign w:val="subscript"/>
          <w:rtl w:val="0"/>
        </w:rPr>
        <w:t xml:space="preserve">C</w:t>
      </w:r>
      <w:r w:rsidRPr="00000000" w:rsidR="00000000" w:rsidDel="00000000">
        <w:rPr>
          <w:rtl w:val="0"/>
        </w:rPr>
        <w:t xml:space="preserve"> and V</w:t>
      </w:r>
      <w:r w:rsidRPr="00000000" w:rsidR="00000000" w:rsidDel="00000000">
        <w:rPr>
          <w:vertAlign w:val="subscript"/>
          <w:rtl w:val="0"/>
        </w:rPr>
        <w:t xml:space="preserve">CE</w:t>
      </w:r>
      <w:r w:rsidRPr="00000000" w:rsidR="00000000" w:rsidDel="00000000">
        <w:rPr>
          <w:rtl w:val="0"/>
        </w:rPr>
        <w:t xml:space="preserve"> when this sharp decrease occurred.  The values for I</w:t>
      </w:r>
      <w:r w:rsidRPr="00000000" w:rsidR="00000000" w:rsidDel="00000000">
        <w:rPr>
          <w:vertAlign w:val="subscript"/>
          <w:rtl w:val="0"/>
        </w:rPr>
        <w:t xml:space="preserve">C</w:t>
      </w:r>
      <w:r w:rsidRPr="00000000" w:rsidR="00000000" w:rsidDel="00000000">
        <w:rPr>
          <w:rtl w:val="0"/>
        </w:rPr>
        <w:t xml:space="preserve"> and V</w:t>
      </w:r>
      <w:r w:rsidRPr="00000000" w:rsidR="00000000" w:rsidDel="00000000">
        <w:rPr>
          <w:vertAlign w:val="subscript"/>
          <w:rtl w:val="0"/>
        </w:rPr>
        <w:t xml:space="preserve">CE </w:t>
      </w:r>
      <w:r w:rsidRPr="00000000" w:rsidR="00000000" w:rsidDel="00000000">
        <w:rPr>
          <w:rtl w:val="0"/>
        </w:rPr>
        <w:t xml:space="preserve">were 4.998 mA and 257.2 mV respectively.  V</w:t>
      </w:r>
      <w:r w:rsidRPr="00000000" w:rsidR="00000000" w:rsidDel="00000000">
        <w:rPr>
          <w:vertAlign w:val="subscript"/>
          <w:rtl w:val="0"/>
        </w:rPr>
        <w:t xml:space="preserve">CE(sat)</w:t>
      </w:r>
      <w:r w:rsidRPr="00000000" w:rsidR="00000000" w:rsidDel="00000000">
        <w:rPr>
          <w:rtl w:val="0"/>
        </w:rPr>
        <w:t xml:space="preserve"> for this transistor was determined to be 257.2 mV.  The data for part 2b is shown in Table 3.</w:t>
      </w:r>
    </w:p>
    <w:p w:rsidP="00000000" w:rsidRPr="00000000" w:rsidR="00000000" w:rsidDel="00000000" w:rsidRDefault="00000000">
      <w:pPr>
        <w:contextualSpacing w:val="0"/>
      </w:pPr>
      <w:r w:rsidRPr="00000000" w:rsidR="00000000" w:rsidDel="00000000">
        <w:rPr>
          <w:b w:val="1"/>
          <w:rtl w:val="0"/>
        </w:rPr>
        <w:t xml:space="preserve">Data</w:t>
      </w:r>
    </w:p>
    <w:p w:rsidP="00000000" w:rsidRPr="00000000" w:rsidR="00000000" w:rsidDel="00000000" w:rsidRDefault="00000000">
      <w:pPr>
        <w:contextualSpacing w:val="0"/>
      </w:pPr>
      <w:r w:rsidRPr="00000000" w:rsidR="00000000" w:rsidDel="00000000">
        <w:rPr>
          <w:b w:val="1"/>
          <w:rtl w:val="0"/>
        </w:rPr>
        <w:t xml:space="preserve">Part 1:</w:t>
      </w:r>
      <w:r w:rsidRPr="00000000" w:rsidR="00000000" w:rsidDel="00000000">
        <w:rPr>
          <w:rtl w:val="0"/>
        </w:rPr>
      </w:r>
    </w:p>
    <w:tbl>
      <w:tblPr>
        <w:tblStyle w:val="Table1"/>
        <w:bidiVisual w:val="0"/>
        <w:tblW w:w="5745.0" w:type="dxa"/>
        <w:jc w:val="left"/>
        <w:tblInd w:w="72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00"/>
        <w:gridCol w:w="1050"/>
        <w:gridCol w:w="960"/>
        <w:gridCol w:w="915"/>
        <w:gridCol w:w="1020"/>
        <w:gridCol w:w="900"/>
        <w:tblGridChange w:id="0">
          <w:tblGrid>
            <w:gridCol w:w="900"/>
            <w:gridCol w:w="1050"/>
            <w:gridCol w:w="960"/>
            <w:gridCol w:w="915"/>
            <w:gridCol w:w="1020"/>
            <w:gridCol w:w="900"/>
          </w:tblGrid>
        </w:tblGridChange>
      </w:tblGrid>
      <w:t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1"/>
                <w:sz w:val="22"/>
                <w:rtl w:val="0"/>
              </w:rPr>
              <w:t xml:space="preserve">V</w:t>
            </w:r>
            <w:r w:rsidRPr="00000000" w:rsidR="00000000" w:rsidDel="00000000">
              <w:rPr>
                <w:rFonts w:cs="Calibri" w:hAnsi="Calibri" w:eastAsia="Calibri" w:ascii="Calibri"/>
                <w:b w:val="1"/>
                <w:sz w:val="22"/>
                <w:vertAlign w:val="subscript"/>
                <w:rtl w:val="0"/>
              </w:rPr>
              <w:t xml:space="preserve">CC</w:t>
            </w:r>
            <w:r w:rsidRPr="00000000" w:rsidR="00000000" w:rsidDel="00000000">
              <w:rPr>
                <w:b w:val="1"/>
                <w:rtl w:val="0"/>
              </w:rPr>
              <w:t xml:space="preserve"> (V)</w:t>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1"/>
                <w:sz w:val="22"/>
                <w:rtl w:val="0"/>
              </w:rPr>
              <w:t xml:space="preserve">V</w:t>
            </w:r>
            <w:r w:rsidRPr="00000000" w:rsidR="00000000" w:rsidDel="00000000">
              <w:rPr>
                <w:rFonts w:cs="Calibri" w:hAnsi="Calibri" w:eastAsia="Calibri" w:ascii="Calibri"/>
                <w:b w:val="1"/>
                <w:sz w:val="22"/>
                <w:vertAlign w:val="subscript"/>
                <w:rtl w:val="0"/>
              </w:rPr>
              <w:t xml:space="preserve">EE</w:t>
            </w:r>
            <w:r w:rsidRPr="00000000" w:rsidR="00000000" w:rsidDel="00000000">
              <w:rPr>
                <w:b w:val="1"/>
                <w:rtl w:val="0"/>
              </w:rPr>
              <w:t xml:space="preserve"> (V)</w:t>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1"/>
                <w:sz w:val="22"/>
                <w:rtl w:val="0"/>
              </w:rPr>
              <w:t xml:space="preserve">I</w:t>
            </w:r>
            <w:r w:rsidRPr="00000000" w:rsidR="00000000" w:rsidDel="00000000">
              <w:rPr>
                <w:rFonts w:cs="Calibri" w:hAnsi="Calibri" w:eastAsia="Calibri" w:ascii="Calibri"/>
                <w:b w:val="1"/>
                <w:sz w:val="22"/>
                <w:vertAlign w:val="subscript"/>
                <w:rtl w:val="0"/>
              </w:rPr>
              <w:t xml:space="preserve">E</w:t>
            </w:r>
            <w:r w:rsidRPr="00000000" w:rsidR="00000000" w:rsidDel="00000000">
              <w:rPr>
                <w:b w:val="1"/>
                <w:rtl w:val="0"/>
              </w:rPr>
              <w:t xml:space="preserve"> (mA)</w:t>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1"/>
                <w:sz w:val="22"/>
                <w:rtl w:val="0"/>
              </w:rPr>
              <w:t xml:space="preserve">I</w:t>
            </w:r>
            <w:r w:rsidRPr="00000000" w:rsidR="00000000" w:rsidDel="00000000">
              <w:rPr>
                <w:rFonts w:cs="Calibri" w:hAnsi="Calibri" w:eastAsia="Calibri" w:ascii="Calibri"/>
                <w:b w:val="1"/>
                <w:sz w:val="22"/>
                <w:vertAlign w:val="subscript"/>
                <w:rtl w:val="0"/>
              </w:rPr>
              <w:t xml:space="preserve">C</w:t>
            </w:r>
            <w:r w:rsidRPr="00000000" w:rsidR="00000000" w:rsidDel="00000000">
              <w:rPr>
                <w:b w:val="1"/>
                <w:rtl w:val="0"/>
              </w:rPr>
              <w:t xml:space="preserve"> (mA)</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1"/>
                <w:sz w:val="22"/>
                <w:rtl w:val="0"/>
              </w:rPr>
              <w:t xml:space="preserve">V</w:t>
            </w:r>
            <w:r w:rsidRPr="00000000" w:rsidR="00000000" w:rsidDel="00000000">
              <w:rPr>
                <w:rFonts w:cs="Calibri" w:hAnsi="Calibri" w:eastAsia="Calibri" w:ascii="Calibri"/>
                <w:b w:val="1"/>
                <w:sz w:val="22"/>
                <w:vertAlign w:val="subscript"/>
                <w:rtl w:val="0"/>
              </w:rPr>
              <w:t xml:space="preserve">CE</w:t>
            </w:r>
            <w:r w:rsidRPr="00000000" w:rsidR="00000000" w:rsidDel="00000000">
              <w:rPr>
                <w:b w:val="1"/>
                <w:rtl w:val="0"/>
              </w:rPr>
              <w:t xml:space="preserve"> (V)</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1"/>
                <w:sz w:val="22"/>
                <w:rtl w:val="0"/>
              </w:rPr>
              <w:t xml:space="preserve">V</w:t>
            </w:r>
            <w:r w:rsidRPr="00000000" w:rsidR="00000000" w:rsidDel="00000000">
              <w:rPr>
                <w:rFonts w:cs="Calibri" w:hAnsi="Calibri" w:eastAsia="Calibri" w:ascii="Calibri"/>
                <w:b w:val="1"/>
                <w:sz w:val="22"/>
                <w:vertAlign w:val="subscript"/>
                <w:rtl w:val="0"/>
              </w:rPr>
              <w:t xml:space="preserve">BE</w:t>
            </w:r>
            <w:r w:rsidRPr="00000000" w:rsidR="00000000" w:rsidDel="00000000">
              <w:rPr>
                <w:b w:val="1"/>
                <w:rtl w:val="0"/>
              </w:rPr>
              <w:t xml:space="preserve"> (V)</w:t>
            </w:r>
            <w:r w:rsidRPr="00000000" w:rsidR="00000000" w:rsidDel="00000000">
              <w:rPr>
                <w:rtl w:val="0"/>
              </w:rPr>
            </w:r>
          </w:p>
        </w:tc>
      </w:tr>
      <w:t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10.16</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1.263</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.6007</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.6042</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10.1954</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.66047</w:t>
            </w:r>
            <w:r w:rsidRPr="00000000" w:rsidR="00000000" w:rsidDel="00000000">
              <w:rPr>
                <w:rtl w:val="0"/>
              </w:rPr>
            </w:r>
          </w:p>
        </w:tc>
      </w:tr>
      <w:t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10.16</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2.029</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1.3377</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1.3448</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9.4931</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.68056</w:t>
            </w:r>
            <w:r w:rsidRPr="00000000" w:rsidR="00000000" w:rsidDel="00000000">
              <w:rPr>
                <w:rtl w:val="0"/>
              </w:rPr>
            </w:r>
          </w:p>
        </w:tc>
      </w:tr>
      <w:t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10.16</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3.0067</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tl w:val="0"/>
              </w:rPr>
              <w:t xml:space="preserve">2.3321</w:t>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tl w:val="0"/>
              </w:rPr>
              <w:t xml:space="preserve">2.343 </w:t>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8.5514</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.6938</w:t>
            </w:r>
            <w:r w:rsidRPr="00000000" w:rsidR="00000000" w:rsidDel="00000000">
              <w:rPr>
                <w:rtl w:val="0"/>
              </w:rPr>
            </w:r>
          </w:p>
        </w:tc>
      </w:tr>
      <w:t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10.16</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3.9978</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3.3</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3.3</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7.5947</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.667</w:t>
            </w:r>
            <w:r w:rsidRPr="00000000" w:rsidR="00000000" w:rsidDel="00000000">
              <w:rPr>
                <w:rtl w:val="0"/>
              </w:rPr>
            </w:r>
          </w:p>
        </w:tc>
      </w:tr>
      <w:t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15.05</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1.263</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.6014</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.6041</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15.077</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.66042</w:t>
            </w:r>
            <w:r w:rsidRPr="00000000" w:rsidR="00000000" w:rsidDel="00000000">
              <w:rPr>
                <w:rtl w:val="0"/>
              </w:rPr>
            </w:r>
          </w:p>
        </w:tc>
      </w:tr>
      <w:t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15.05</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2.1169</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1.4332</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1.4417</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14.282</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.68125</w:t>
            </w:r>
            <w:r w:rsidRPr="00000000" w:rsidR="00000000" w:rsidDel="00000000">
              <w:rPr>
                <w:rtl w:val="0"/>
              </w:rPr>
            </w:r>
          </w:p>
        </w:tc>
      </w:tr>
      <w:t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15.05</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3.0494</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2.3507</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2.3640</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13.39</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.66614</w:t>
            </w:r>
            <w:r w:rsidRPr="00000000" w:rsidR="00000000" w:rsidDel="00000000">
              <w:rPr>
                <w:rtl w:val="0"/>
              </w:rPr>
            </w:r>
          </w:p>
        </w:tc>
      </w:tr>
      <w:t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15.05</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4.017</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3.2854</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3.3398</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12.450</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.650</w:t>
            </w:r>
            <w:r w:rsidRPr="00000000" w:rsidR="00000000" w:rsidDel="00000000">
              <w:rPr>
                <w:rtl w:val="0"/>
              </w:rPr>
            </w:r>
          </w:p>
        </w:tc>
      </w:tr>
      <w:t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20.6</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1.274</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.619</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.6208</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20.563</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.65866</w:t>
            </w:r>
            <w:r w:rsidRPr="00000000" w:rsidR="00000000" w:rsidDel="00000000">
              <w:rPr>
                <w:rtl w:val="0"/>
              </w:rPr>
            </w:r>
          </w:p>
        </w:tc>
      </w:tr>
      <w:tr>
        <w:trPr>
          <w:trHeight w:val="240" w:hRule="atLeast"/>
        </w:trP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20.6</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2.062</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1.3818</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1.389</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19.384</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.6665</w:t>
            </w:r>
            <w:r w:rsidRPr="00000000" w:rsidR="00000000" w:rsidDel="00000000">
              <w:rPr>
                <w:rtl w:val="0"/>
              </w:rPr>
            </w:r>
          </w:p>
        </w:tc>
      </w:tr>
      <w:t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20.6</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3.080</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2.3882</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2.4026</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18.861</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.6714</w:t>
            </w:r>
            <w:r w:rsidRPr="00000000" w:rsidR="00000000" w:rsidDel="00000000">
              <w:rPr>
                <w:rtl w:val="0"/>
              </w:rPr>
            </w:r>
          </w:p>
        </w:tc>
      </w:tr>
      <w:tr>
        <w:trPr>
          <w:trHeight w:val="240" w:hRule="atLeast"/>
        </w:trPr>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20.6</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4.017</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3.3252</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3.3418</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17.96</w:t>
            </w:r>
            <w:r w:rsidRPr="00000000" w:rsidR="00000000" w:rsidDel="00000000">
              <w:rPr>
                <w:rtl w:val="0"/>
              </w:rPr>
            </w:r>
          </w:p>
        </w:tc>
        <w:tc>
          <w:tcPr/>
          <w:p w:rsidP="00000000" w:rsidRPr="00000000" w:rsidR="00000000" w:rsidDel="00000000" w:rsidRDefault="00000000">
            <w:pPr>
              <w:spacing w:lineRule="auto" w:after="160" w:line="259" w:before="0"/>
              <w:ind w:left="0" w:firstLine="0"/>
              <w:contextualSpacing w:val="0"/>
              <w:jc w:val="center"/>
            </w:pPr>
            <w:r w:rsidRPr="00000000" w:rsidR="00000000" w:rsidDel="00000000">
              <w:rPr>
                <w:rFonts w:cs="Calibri" w:hAnsi="Calibri" w:eastAsia="Calibri" w:ascii="Calibri"/>
                <w:b w:val="0"/>
                <w:sz w:val="22"/>
                <w:rtl w:val="0"/>
              </w:rPr>
              <w:t xml:space="preserve">.6854</w:t>
            </w:r>
            <w:r w:rsidRPr="00000000" w:rsidR="00000000" w:rsidDel="00000000">
              <w:rPr>
                <w:rtl w:val="0"/>
              </w:rPr>
            </w:r>
          </w:p>
        </w:tc>
      </w:tr>
    </w:tbl>
    <w:p w:rsidP="00000000" w:rsidRPr="00000000" w:rsidR="00000000" w:rsidDel="00000000" w:rsidRDefault="00000000">
      <w:pPr>
        <w:spacing w:lineRule="auto" w:after="160" w:line="259" w:before="0"/>
        <w:ind w:left="720" w:firstLine="0"/>
        <w:contextualSpacing w:val="0"/>
      </w:pPr>
      <w:r w:rsidRPr="00000000" w:rsidR="00000000" w:rsidDel="00000000">
        <w:rPr>
          <w:rtl w:val="0"/>
        </w:rPr>
        <w:t xml:space="preserve">Table 1</w:t>
      </w:r>
    </w:p>
    <w:p w:rsidP="00000000" w:rsidRPr="00000000" w:rsidR="00000000" w:rsidDel="00000000" w:rsidRDefault="00000000">
      <w:pPr>
        <w:contextualSpacing w:val="0"/>
      </w:pPr>
      <w:r w:rsidRPr="00000000" w:rsidR="00000000" w:rsidDel="00000000">
        <w:rPr>
          <w:b w:val="1"/>
          <w:rtl w:val="0"/>
        </w:rPr>
        <w:t xml:space="preserve">Part 2a:</w:t>
      </w:r>
      <w:r w:rsidRPr="00000000" w:rsidR="00000000" w:rsidDel="00000000">
        <w:rPr>
          <w:rtl w:val="0"/>
        </w:rPr>
      </w:r>
    </w:p>
    <w:tbl>
      <w:tblPr>
        <w:tblStyle w:val="Table2"/>
        <w:bidiVisual w:val="0"/>
        <w:tblW w:w="678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15"/>
        <w:gridCol w:w="1410"/>
        <w:gridCol w:w="1290"/>
        <w:gridCol w:w="1725"/>
        <w:gridCol w:w="1440"/>
        <w:tblGridChange w:id="0">
          <w:tblGrid>
            <w:gridCol w:w="915"/>
            <w:gridCol w:w="1410"/>
            <w:gridCol w:w="1290"/>
            <w:gridCol w:w="1725"/>
            <w:gridCol w:w="1440"/>
          </w:tblGrid>
        </w:tblGridChange>
      </w:tblGrid>
      <w:tr>
        <w:tc>
          <w:tcPr/>
          <w:p w:rsidP="00000000" w:rsidRPr="00000000" w:rsidR="00000000" w:rsidDel="00000000" w:rsidRDefault="00000000">
            <w:pPr>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CC </w:t>
            </w:r>
            <w:r w:rsidRPr="00000000" w:rsidR="00000000" w:rsidDel="00000000">
              <w:rPr>
                <w:b w:val="1"/>
                <w:rtl w:val="0"/>
              </w:rPr>
              <w:t xml:space="preserve">(V)</w:t>
            </w:r>
          </w:p>
        </w:tc>
        <w:tc>
          <w:tcPr/>
          <w:p w:rsidP="00000000" w:rsidRPr="00000000" w:rsidR="00000000" w:rsidDel="00000000" w:rsidRDefault="00000000">
            <w:pPr>
              <w:contextualSpacing w:val="0"/>
              <w:jc w:val="center"/>
            </w:pPr>
            <w:r w:rsidRPr="00000000" w:rsidR="00000000" w:rsidDel="00000000">
              <w:rPr>
                <w:b w:val="1"/>
                <w:rtl w:val="0"/>
              </w:rPr>
              <w:t xml:space="preserve">I</w:t>
            </w:r>
            <w:r w:rsidRPr="00000000" w:rsidR="00000000" w:rsidDel="00000000">
              <w:rPr>
                <w:b w:val="1"/>
                <w:vertAlign w:val="subscript"/>
                <w:rtl w:val="0"/>
              </w:rPr>
              <w:t xml:space="preserve">C</w:t>
            </w:r>
            <w:r w:rsidRPr="00000000" w:rsidR="00000000" w:rsidDel="00000000">
              <w:rPr>
                <w:b w:val="1"/>
                <w:rtl w:val="0"/>
              </w:rPr>
              <w:t xml:space="preserve"> (mA)</w:t>
            </w:r>
          </w:p>
        </w:tc>
        <w:tc>
          <w:tcPr/>
          <w:p w:rsidP="00000000" w:rsidRPr="00000000" w:rsidR="00000000" w:rsidDel="00000000" w:rsidRDefault="00000000">
            <w:pPr>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BB</w:t>
            </w:r>
            <w:r w:rsidRPr="00000000" w:rsidR="00000000" w:rsidDel="00000000">
              <w:rPr>
                <w:b w:val="1"/>
                <w:rtl w:val="0"/>
              </w:rPr>
              <w:t xml:space="preserve"> (V)</w:t>
            </w:r>
          </w:p>
        </w:tc>
        <w:tc>
          <w:tcPr/>
          <w:p w:rsidP="00000000" w:rsidRPr="00000000" w:rsidR="00000000" w:rsidDel="00000000" w:rsidRDefault="00000000">
            <w:pPr>
              <w:contextualSpacing w:val="0"/>
              <w:jc w:val="center"/>
            </w:pPr>
            <w:r w:rsidRPr="00000000" w:rsidR="00000000" w:rsidDel="00000000">
              <w:rPr>
                <w:b w:val="1"/>
                <w:rtl w:val="0"/>
              </w:rPr>
              <w:t xml:space="preserve">I</w:t>
            </w:r>
            <w:r w:rsidRPr="00000000" w:rsidR="00000000" w:rsidDel="00000000">
              <w:rPr>
                <w:b w:val="1"/>
                <w:vertAlign w:val="subscript"/>
                <w:rtl w:val="0"/>
              </w:rPr>
              <w:t xml:space="preserve">B </w:t>
            </w:r>
            <w:r w:rsidRPr="00000000" w:rsidR="00000000" w:rsidDel="00000000">
              <w:rPr>
                <w:b w:val="1"/>
                <w:rtl w:val="0"/>
              </w:rPr>
              <w:t xml:space="preserve">(mA)</w:t>
            </w:r>
          </w:p>
        </w:tc>
        <w:tc>
          <w:tcPr/>
          <w:p w:rsidP="00000000" w:rsidRPr="00000000" w:rsidR="00000000" w:rsidDel="00000000" w:rsidRDefault="00000000">
            <w:pPr>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CE </w:t>
            </w:r>
            <w:r w:rsidRPr="00000000" w:rsidR="00000000" w:rsidDel="00000000">
              <w:rPr>
                <w:b w:val="1"/>
                <w:rtl w:val="0"/>
              </w:rPr>
              <w:t xml:space="preserve">(V)</w:t>
            </w:r>
          </w:p>
        </w:tc>
      </w:tr>
      <w:tr>
        <w:tc>
          <w:tcPr/>
          <w:p w:rsidP="00000000" w:rsidRPr="00000000" w:rsidR="00000000" w:rsidDel="00000000" w:rsidRDefault="00000000">
            <w:pPr>
              <w:contextualSpacing w:val="0"/>
              <w:jc w:val="center"/>
            </w:pPr>
            <w:r w:rsidRPr="00000000" w:rsidR="00000000" w:rsidDel="00000000">
              <w:rPr>
                <w:rtl w:val="0"/>
              </w:rPr>
              <w:t xml:space="preserve">15</w:t>
            </w:r>
          </w:p>
        </w:tc>
        <w:tc>
          <w:tcPr/>
          <w:p w:rsidP="00000000" w:rsidRPr="00000000" w:rsidR="00000000" w:rsidDel="00000000" w:rsidRDefault="00000000">
            <w:pPr>
              <w:contextualSpacing w:val="0"/>
              <w:jc w:val="center"/>
            </w:pPr>
            <w:r w:rsidRPr="00000000" w:rsidR="00000000" w:rsidDel="00000000">
              <w:rPr>
                <w:rtl w:val="0"/>
              </w:rPr>
              <w:t xml:space="preserve">1.014</w:t>
            </w:r>
          </w:p>
        </w:tc>
        <w:tc>
          <w:tcPr/>
          <w:p w:rsidP="00000000" w:rsidRPr="00000000" w:rsidR="00000000" w:rsidDel="00000000" w:rsidRDefault="00000000">
            <w:pPr>
              <w:contextualSpacing w:val="0"/>
              <w:jc w:val="center"/>
            </w:pPr>
            <w:r w:rsidRPr="00000000" w:rsidR="00000000" w:rsidDel="00000000">
              <w:rPr>
                <w:rtl w:val="0"/>
              </w:rPr>
              <w:t xml:space="preserve">.87</w:t>
            </w:r>
          </w:p>
        </w:tc>
        <w:tc>
          <w:tcPr/>
          <w:p w:rsidP="00000000" w:rsidRPr="00000000" w:rsidR="00000000" w:rsidDel="00000000" w:rsidRDefault="00000000">
            <w:pPr>
              <w:contextualSpacing w:val="0"/>
              <w:jc w:val="center"/>
            </w:pPr>
            <w:r w:rsidRPr="00000000" w:rsidR="00000000" w:rsidDel="00000000">
              <w:rPr>
                <w:rtl w:val="0"/>
              </w:rPr>
              <w:t xml:space="preserve">.113</w:t>
            </w:r>
          </w:p>
        </w:tc>
        <w:tc>
          <w:tcPr/>
          <w:p w:rsidP="00000000" w:rsidRPr="00000000" w:rsidR="00000000" w:rsidDel="00000000" w:rsidRDefault="00000000">
            <w:pPr>
              <w:contextualSpacing w:val="0"/>
              <w:jc w:val="center"/>
            </w:pPr>
            <w:r w:rsidRPr="00000000" w:rsidR="00000000" w:rsidDel="00000000">
              <w:rPr>
                <w:rtl w:val="0"/>
              </w:rPr>
              <w:t xml:space="preserve">14.857</w:t>
            </w:r>
          </w:p>
        </w:tc>
      </w:tr>
      <w:tr>
        <w:tc>
          <w:tcPr/>
          <w:p w:rsidP="00000000" w:rsidRPr="00000000" w:rsidR="00000000" w:rsidDel="00000000" w:rsidRDefault="00000000">
            <w:pPr>
              <w:contextualSpacing w:val="0"/>
              <w:jc w:val="center"/>
            </w:pPr>
            <w:r w:rsidRPr="00000000" w:rsidR="00000000" w:rsidDel="00000000">
              <w:rPr>
                <w:rtl w:val="0"/>
              </w:rPr>
              <w:t xml:space="preserve">15</w:t>
            </w:r>
          </w:p>
        </w:tc>
        <w:tc>
          <w:tcPr/>
          <w:p w:rsidP="00000000" w:rsidRPr="00000000" w:rsidR="00000000" w:rsidDel="00000000" w:rsidRDefault="00000000">
            <w:pPr>
              <w:contextualSpacing w:val="0"/>
              <w:jc w:val="center"/>
            </w:pPr>
            <w:r w:rsidRPr="00000000" w:rsidR="00000000" w:rsidDel="00000000">
              <w:rPr>
                <w:rtl w:val="0"/>
              </w:rPr>
              <w:t xml:space="preserve">2.048</w:t>
            </w:r>
          </w:p>
        </w:tc>
        <w:tc>
          <w:tcPr/>
          <w:p w:rsidP="00000000" w:rsidRPr="00000000" w:rsidR="00000000" w:rsidDel="00000000" w:rsidRDefault="00000000">
            <w:pPr>
              <w:contextualSpacing w:val="0"/>
              <w:jc w:val="center"/>
            </w:pPr>
            <w:r w:rsidRPr="00000000" w:rsidR="00000000" w:rsidDel="00000000">
              <w:rPr>
                <w:rtl w:val="0"/>
              </w:rPr>
              <w:t xml:space="preserve">1.06</w:t>
            </w:r>
          </w:p>
        </w:tc>
        <w:tc>
          <w:tcPr/>
          <w:p w:rsidP="00000000" w:rsidRPr="00000000" w:rsidR="00000000" w:rsidDel="00000000" w:rsidRDefault="00000000">
            <w:pPr>
              <w:contextualSpacing w:val="0"/>
              <w:jc w:val="center"/>
            </w:pPr>
            <w:r w:rsidRPr="00000000" w:rsidR="00000000" w:rsidDel="00000000">
              <w:rPr>
                <w:rtl w:val="0"/>
              </w:rPr>
              <w:t xml:space="preserve">.121</w:t>
            </w:r>
          </w:p>
        </w:tc>
        <w:tc>
          <w:tcPr/>
          <w:p w:rsidP="00000000" w:rsidRPr="00000000" w:rsidR="00000000" w:rsidDel="00000000" w:rsidRDefault="00000000">
            <w:pPr>
              <w:contextualSpacing w:val="0"/>
              <w:jc w:val="center"/>
            </w:pPr>
            <w:r w:rsidRPr="00000000" w:rsidR="00000000" w:rsidDel="00000000">
              <w:rPr>
                <w:rtl w:val="0"/>
              </w:rPr>
              <w:t xml:space="preserve">14.74</w:t>
            </w:r>
          </w:p>
        </w:tc>
      </w:tr>
      <w:tr>
        <w:tc>
          <w:tcPr/>
          <w:p w:rsidP="00000000" w:rsidRPr="00000000" w:rsidR="00000000" w:rsidDel="00000000" w:rsidRDefault="00000000">
            <w:pPr>
              <w:contextualSpacing w:val="0"/>
              <w:jc w:val="center"/>
            </w:pPr>
            <w:r w:rsidRPr="00000000" w:rsidR="00000000" w:rsidDel="00000000">
              <w:rPr>
                <w:rtl w:val="0"/>
              </w:rPr>
              <w:t xml:space="preserve">15</w:t>
            </w:r>
          </w:p>
        </w:tc>
        <w:tc>
          <w:tcPr/>
          <w:p w:rsidP="00000000" w:rsidRPr="00000000" w:rsidR="00000000" w:rsidDel="00000000" w:rsidRDefault="00000000">
            <w:pPr>
              <w:contextualSpacing w:val="0"/>
              <w:jc w:val="center"/>
            </w:pPr>
            <w:r w:rsidRPr="00000000" w:rsidR="00000000" w:rsidDel="00000000">
              <w:rPr>
                <w:rtl w:val="0"/>
              </w:rPr>
              <w:t xml:space="preserve">3.021</w:t>
            </w:r>
          </w:p>
        </w:tc>
        <w:tc>
          <w:tcPr/>
          <w:p w:rsidP="00000000" w:rsidRPr="00000000" w:rsidR="00000000" w:rsidDel="00000000" w:rsidRDefault="00000000">
            <w:pPr>
              <w:contextualSpacing w:val="0"/>
              <w:jc w:val="center"/>
            </w:pPr>
            <w:r w:rsidRPr="00000000" w:rsidR="00000000" w:rsidDel="00000000">
              <w:rPr>
                <w:rtl w:val="0"/>
              </w:rPr>
              <w:t xml:space="preserve">1.21</w:t>
            </w:r>
          </w:p>
        </w:tc>
        <w:tc>
          <w:tcPr/>
          <w:p w:rsidP="00000000" w:rsidRPr="00000000" w:rsidR="00000000" w:rsidDel="00000000" w:rsidRDefault="00000000">
            <w:pPr>
              <w:contextualSpacing w:val="0"/>
              <w:jc w:val="center"/>
            </w:pPr>
            <w:r w:rsidRPr="00000000" w:rsidR="00000000" w:rsidDel="00000000">
              <w:rPr>
                <w:rtl w:val="0"/>
              </w:rPr>
              <w:t xml:space="preserve">.121</w:t>
            </w:r>
          </w:p>
        </w:tc>
        <w:tc>
          <w:tcPr/>
          <w:p w:rsidP="00000000" w:rsidRPr="00000000" w:rsidR="00000000" w:rsidDel="00000000" w:rsidRDefault="00000000">
            <w:pPr>
              <w:contextualSpacing w:val="0"/>
              <w:jc w:val="center"/>
            </w:pPr>
            <w:r w:rsidRPr="00000000" w:rsidR="00000000" w:rsidDel="00000000">
              <w:rPr>
                <w:rtl w:val="0"/>
              </w:rPr>
              <w:t xml:space="preserve">14.647</w:t>
            </w:r>
          </w:p>
        </w:tc>
      </w:tr>
      <w:tr>
        <w:tc>
          <w:tcPr/>
          <w:p w:rsidP="00000000" w:rsidRPr="00000000" w:rsidR="00000000" w:rsidDel="00000000" w:rsidRDefault="00000000">
            <w:pPr>
              <w:contextualSpacing w:val="0"/>
              <w:jc w:val="center"/>
            </w:pPr>
            <w:r w:rsidRPr="00000000" w:rsidR="00000000" w:rsidDel="00000000">
              <w:rPr>
                <w:rtl w:val="0"/>
              </w:rPr>
              <w:t xml:space="preserve">15</w:t>
            </w:r>
          </w:p>
        </w:tc>
        <w:tc>
          <w:tcPr/>
          <w:p w:rsidP="00000000" w:rsidRPr="00000000" w:rsidR="00000000" w:rsidDel="00000000" w:rsidRDefault="00000000">
            <w:pPr>
              <w:contextualSpacing w:val="0"/>
              <w:jc w:val="center"/>
            </w:pPr>
            <w:r w:rsidRPr="00000000" w:rsidR="00000000" w:rsidDel="00000000">
              <w:rPr>
                <w:rtl w:val="0"/>
              </w:rPr>
              <w:t xml:space="preserve">4.046</w:t>
            </w:r>
          </w:p>
        </w:tc>
        <w:tc>
          <w:tcPr/>
          <w:p w:rsidP="00000000" w:rsidRPr="00000000" w:rsidR="00000000" w:rsidDel="00000000" w:rsidRDefault="00000000">
            <w:pPr>
              <w:contextualSpacing w:val="0"/>
              <w:jc w:val="center"/>
            </w:pPr>
            <w:r w:rsidRPr="00000000" w:rsidR="00000000" w:rsidDel="00000000">
              <w:rPr>
                <w:rtl w:val="0"/>
              </w:rPr>
              <w:t xml:space="preserve">1.35</w:t>
            </w:r>
          </w:p>
        </w:tc>
        <w:tc>
          <w:tcPr/>
          <w:p w:rsidP="00000000" w:rsidRPr="00000000" w:rsidR="00000000" w:rsidDel="00000000" w:rsidRDefault="00000000">
            <w:pPr>
              <w:contextualSpacing w:val="0"/>
              <w:jc w:val="center"/>
            </w:pPr>
            <w:r w:rsidRPr="00000000" w:rsidR="00000000" w:rsidDel="00000000">
              <w:rPr>
                <w:rtl w:val="0"/>
              </w:rPr>
              <w:t xml:space="preserve">.151</w:t>
            </w:r>
          </w:p>
        </w:tc>
        <w:tc>
          <w:tcPr/>
          <w:p w:rsidP="00000000" w:rsidRPr="00000000" w:rsidR="00000000" w:rsidDel="00000000" w:rsidRDefault="00000000">
            <w:pPr>
              <w:contextualSpacing w:val="0"/>
              <w:jc w:val="center"/>
            </w:pPr>
            <w:r w:rsidRPr="00000000" w:rsidR="00000000" w:rsidDel="00000000">
              <w:rPr>
                <w:rtl w:val="0"/>
              </w:rPr>
              <w:t xml:space="preserve">14.952</w:t>
            </w:r>
          </w:p>
        </w:tc>
      </w:tr>
      <w:tr>
        <w:tc>
          <w:tcPr/>
          <w:p w:rsidP="00000000" w:rsidRPr="00000000" w:rsidR="00000000" w:rsidDel="00000000" w:rsidRDefault="00000000">
            <w:pPr>
              <w:contextualSpacing w:val="0"/>
              <w:jc w:val="center"/>
            </w:pPr>
            <w:r w:rsidRPr="00000000" w:rsidR="00000000" w:rsidDel="00000000">
              <w:rPr>
                <w:rtl w:val="0"/>
              </w:rPr>
              <w:t xml:space="preserve">15</w:t>
            </w:r>
          </w:p>
        </w:tc>
        <w:tc>
          <w:tcPr/>
          <w:p w:rsidP="00000000" w:rsidRPr="00000000" w:rsidR="00000000" w:rsidDel="00000000" w:rsidRDefault="00000000">
            <w:pPr>
              <w:contextualSpacing w:val="0"/>
              <w:jc w:val="center"/>
            </w:pPr>
            <w:r w:rsidRPr="00000000" w:rsidR="00000000" w:rsidDel="00000000">
              <w:rPr>
                <w:rtl w:val="0"/>
              </w:rPr>
              <w:t xml:space="preserve">5.089</w:t>
            </w:r>
          </w:p>
        </w:tc>
        <w:tc>
          <w:tcPr/>
          <w:p w:rsidP="00000000" w:rsidRPr="00000000" w:rsidR="00000000" w:rsidDel="00000000" w:rsidRDefault="00000000">
            <w:pPr>
              <w:contextualSpacing w:val="0"/>
              <w:jc w:val="center"/>
            </w:pPr>
            <w:r w:rsidRPr="00000000" w:rsidR="00000000" w:rsidDel="00000000">
              <w:rPr>
                <w:rtl w:val="0"/>
              </w:rPr>
              <w:t xml:space="preserve">1.5</w:t>
            </w:r>
          </w:p>
        </w:tc>
        <w:tc>
          <w:tcPr/>
          <w:p w:rsidP="00000000" w:rsidRPr="00000000" w:rsidR="00000000" w:rsidDel="00000000" w:rsidRDefault="00000000">
            <w:pPr>
              <w:contextualSpacing w:val="0"/>
              <w:jc w:val="center"/>
            </w:pPr>
            <w:r w:rsidRPr="00000000" w:rsidR="00000000" w:rsidDel="00000000">
              <w:rPr>
                <w:rtl w:val="0"/>
              </w:rPr>
              <w:t xml:space="preserve">.161</w:t>
            </w:r>
          </w:p>
        </w:tc>
        <w:tc>
          <w:tcPr/>
          <w:p w:rsidP="00000000" w:rsidRPr="00000000" w:rsidR="00000000" w:rsidDel="00000000" w:rsidRDefault="00000000">
            <w:pPr>
              <w:contextualSpacing w:val="0"/>
              <w:jc w:val="center"/>
            </w:pPr>
            <w:r w:rsidRPr="00000000" w:rsidR="00000000" w:rsidDel="00000000">
              <w:rPr>
                <w:rtl w:val="0"/>
              </w:rPr>
              <w:t xml:space="preserve">14.456</w:t>
            </w:r>
          </w:p>
        </w:tc>
      </w:tr>
      <w:tr>
        <w:tc>
          <w:tcPr/>
          <w:p w:rsidP="00000000" w:rsidRPr="00000000" w:rsidR="00000000" w:rsidDel="00000000" w:rsidRDefault="00000000">
            <w:pPr>
              <w:contextualSpacing w:val="0"/>
              <w:jc w:val="center"/>
            </w:pPr>
            <w:r w:rsidRPr="00000000" w:rsidR="00000000" w:rsidDel="00000000">
              <w:rPr>
                <w:rtl w:val="0"/>
              </w:rPr>
              <w:t xml:space="preserve">15</w:t>
            </w:r>
          </w:p>
        </w:tc>
        <w:tc>
          <w:tcPr/>
          <w:p w:rsidP="00000000" w:rsidRPr="00000000" w:rsidR="00000000" w:rsidDel="00000000" w:rsidRDefault="00000000">
            <w:pPr>
              <w:contextualSpacing w:val="0"/>
              <w:jc w:val="center"/>
            </w:pPr>
            <w:r w:rsidRPr="00000000" w:rsidR="00000000" w:rsidDel="00000000">
              <w:rPr>
                <w:rtl w:val="0"/>
              </w:rPr>
              <w:t xml:space="preserve">6.009</w:t>
            </w:r>
          </w:p>
        </w:tc>
        <w:tc>
          <w:tcPr/>
          <w:p w:rsidP="00000000" w:rsidRPr="00000000" w:rsidR="00000000" w:rsidDel="00000000" w:rsidRDefault="00000000">
            <w:pPr>
              <w:contextualSpacing w:val="0"/>
              <w:jc w:val="center"/>
            </w:pPr>
            <w:r w:rsidRPr="00000000" w:rsidR="00000000" w:rsidDel="00000000">
              <w:rPr>
                <w:rtl w:val="0"/>
              </w:rPr>
              <w:t xml:space="preserve">1.63</w:t>
            </w:r>
          </w:p>
        </w:tc>
        <w:tc>
          <w:tcPr/>
          <w:p w:rsidP="00000000" w:rsidRPr="00000000" w:rsidR="00000000" w:rsidDel="00000000" w:rsidRDefault="00000000">
            <w:pPr>
              <w:contextualSpacing w:val="0"/>
              <w:jc w:val="center"/>
            </w:pPr>
            <w:r w:rsidRPr="00000000" w:rsidR="00000000" w:rsidDel="00000000">
              <w:rPr>
                <w:rtl w:val="0"/>
              </w:rPr>
              <w:t xml:space="preserve">.163</w:t>
            </w:r>
          </w:p>
        </w:tc>
        <w:tc>
          <w:tcPr/>
          <w:p w:rsidP="00000000" w:rsidRPr="00000000" w:rsidR="00000000" w:rsidDel="00000000" w:rsidRDefault="00000000">
            <w:pPr>
              <w:contextualSpacing w:val="0"/>
              <w:jc w:val="center"/>
            </w:pPr>
            <w:r w:rsidRPr="00000000" w:rsidR="00000000" w:rsidDel="00000000">
              <w:rPr>
                <w:rtl w:val="0"/>
              </w:rPr>
              <w:t xml:space="preserve">14.366</w:t>
            </w:r>
          </w:p>
        </w:tc>
      </w:tr>
    </w:tbl>
    <w:p w:rsidP="00000000" w:rsidRPr="00000000" w:rsidR="00000000" w:rsidDel="00000000" w:rsidRDefault="00000000">
      <w:pPr>
        <w:contextualSpacing w:val="0"/>
      </w:pPr>
      <w:r w:rsidRPr="00000000" w:rsidR="00000000" w:rsidDel="00000000">
        <w:rPr>
          <w:rtl w:val="0"/>
        </w:rPr>
        <w:t xml:space="preserve">Table 2</w:t>
      </w:r>
    </w:p>
    <w:p w:rsidP="00000000" w:rsidRPr="00000000" w:rsidR="00000000" w:rsidDel="00000000" w:rsidRDefault="00000000">
      <w:pPr>
        <w:contextualSpacing w:val="0"/>
      </w:pPr>
      <w:r w:rsidRPr="00000000" w:rsidR="00000000" w:rsidDel="00000000">
        <w:rPr>
          <w:b w:val="1"/>
          <w:rtl w:val="0"/>
        </w:rPr>
        <w:t xml:space="preserve">Part 2b:</w:t>
      </w:r>
    </w:p>
    <w:p w:rsidP="00000000" w:rsidRPr="00000000" w:rsidR="00000000" w:rsidDel="00000000" w:rsidRDefault="00000000">
      <w:pPr>
        <w:contextualSpacing w:val="0"/>
      </w:pPr>
      <w:r w:rsidRPr="00000000" w:rsidR="00000000" w:rsidDel="00000000">
        <w:rPr>
          <w:rtl w:val="0"/>
        </w:rPr>
        <w:t xml:space="preserve">Note: notice that dI</w:t>
      </w:r>
      <w:r w:rsidRPr="00000000" w:rsidR="00000000" w:rsidDel="00000000">
        <w:rPr>
          <w:vertAlign w:val="subscript"/>
          <w:rtl w:val="0"/>
        </w:rPr>
        <w:t xml:space="preserve">C</w:t>
      </w:r>
      <w:r w:rsidRPr="00000000" w:rsidR="00000000" w:rsidDel="00000000">
        <w:rPr>
          <w:rtl w:val="0"/>
        </w:rPr>
        <w:t xml:space="preserve">/dV</w:t>
      </w:r>
      <w:r w:rsidRPr="00000000" w:rsidR="00000000" w:rsidDel="00000000">
        <w:rPr>
          <w:vertAlign w:val="subscript"/>
          <w:rtl w:val="0"/>
        </w:rPr>
        <w:t xml:space="preserve">CC</w:t>
      </w:r>
      <w:r w:rsidRPr="00000000" w:rsidR="00000000" w:rsidDel="00000000">
        <w:rPr>
          <w:rtl w:val="0"/>
        </w:rPr>
        <w:t xml:space="preserve"> at V</w:t>
      </w:r>
      <w:r w:rsidRPr="00000000" w:rsidR="00000000" w:rsidDel="00000000">
        <w:rPr>
          <w:vertAlign w:val="subscript"/>
          <w:rtl w:val="0"/>
        </w:rPr>
        <w:t xml:space="preserve">CC</w:t>
      </w:r>
      <w:r w:rsidRPr="00000000" w:rsidR="00000000" w:rsidDel="00000000">
        <w:rPr>
          <w:rtl w:val="0"/>
        </w:rPr>
        <w:t xml:space="preserve">=15 is much smaller than at V</w:t>
      </w:r>
      <w:r w:rsidRPr="00000000" w:rsidR="00000000" w:rsidDel="00000000">
        <w:rPr>
          <w:vertAlign w:val="subscript"/>
          <w:rtl w:val="0"/>
        </w:rPr>
        <w:t xml:space="preserve">CC</w:t>
      </w:r>
      <w:r w:rsidRPr="00000000" w:rsidR="00000000" w:rsidDel="00000000">
        <w:rPr>
          <w:rtl w:val="0"/>
        </w:rPr>
        <w:t xml:space="preserve">=.8, hence V</w:t>
      </w:r>
      <w:r w:rsidRPr="00000000" w:rsidR="00000000" w:rsidDel="00000000">
        <w:rPr>
          <w:vertAlign w:val="subscript"/>
          <w:rtl w:val="0"/>
        </w:rPr>
        <w:t xml:space="preserve">CC</w:t>
      </w:r>
      <w:r w:rsidRPr="00000000" w:rsidR="00000000" w:rsidDel="00000000">
        <w:rPr>
          <w:rtl w:val="0"/>
        </w:rPr>
        <w:t xml:space="preserve">=.8 is the saturation point.</w:t>
      </w:r>
    </w:p>
    <w:tbl>
      <w:tblPr>
        <w:tblStyle w:val="Table3"/>
        <w:bidiVisual w:val="0"/>
        <w:tblW w:w="505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915"/>
        <w:gridCol w:w="1410"/>
        <w:gridCol w:w="1290"/>
        <w:gridCol w:w="1440"/>
        <w:tblGridChange w:id="0">
          <w:tblGrid>
            <w:gridCol w:w="915"/>
            <w:gridCol w:w="1410"/>
            <w:gridCol w:w="1290"/>
            <w:gridCol w:w="1440"/>
          </w:tblGrid>
        </w:tblGridChange>
      </w:tblGrid>
      <w:tr>
        <w:tc>
          <w:tcPr/>
          <w:p w:rsidP="00000000" w:rsidRPr="00000000" w:rsidR="00000000" w:rsidDel="00000000" w:rsidRDefault="00000000">
            <w:pPr>
              <w:spacing w:lineRule="auto" w:after="0" w:line="240"/>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CC </w:t>
            </w:r>
            <w:r w:rsidRPr="00000000" w:rsidR="00000000" w:rsidDel="00000000">
              <w:rPr>
                <w:b w:val="1"/>
                <w:rtl w:val="0"/>
              </w:rPr>
              <w:t xml:space="preserve">(V)</w:t>
            </w:r>
          </w:p>
        </w:tc>
        <w:tc>
          <w:tcPr/>
          <w:p w:rsidP="00000000" w:rsidRPr="00000000" w:rsidR="00000000" w:rsidDel="00000000" w:rsidRDefault="00000000">
            <w:pPr>
              <w:spacing w:lineRule="auto" w:after="0" w:line="240"/>
              <w:contextualSpacing w:val="0"/>
              <w:jc w:val="center"/>
            </w:pPr>
            <w:r w:rsidRPr="00000000" w:rsidR="00000000" w:rsidDel="00000000">
              <w:rPr>
                <w:b w:val="1"/>
                <w:rtl w:val="0"/>
              </w:rPr>
              <w:t xml:space="preserve">I</w:t>
            </w:r>
            <w:r w:rsidRPr="00000000" w:rsidR="00000000" w:rsidDel="00000000">
              <w:rPr>
                <w:b w:val="1"/>
                <w:vertAlign w:val="subscript"/>
                <w:rtl w:val="0"/>
              </w:rPr>
              <w:t xml:space="preserve">C</w:t>
            </w:r>
            <w:r w:rsidRPr="00000000" w:rsidR="00000000" w:rsidDel="00000000">
              <w:rPr>
                <w:b w:val="1"/>
                <w:rtl w:val="0"/>
              </w:rPr>
              <w:t xml:space="preserve"> (mA)</w:t>
            </w:r>
          </w:p>
        </w:tc>
        <w:tc>
          <w:tcPr/>
          <w:p w:rsidP="00000000" w:rsidRPr="00000000" w:rsidR="00000000" w:rsidDel="00000000" w:rsidRDefault="00000000">
            <w:pPr>
              <w:spacing w:lineRule="auto" w:after="0" w:line="240"/>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BB</w:t>
            </w:r>
            <w:r w:rsidRPr="00000000" w:rsidR="00000000" w:rsidDel="00000000">
              <w:rPr>
                <w:b w:val="1"/>
                <w:rtl w:val="0"/>
              </w:rPr>
              <w:t xml:space="preserve"> (V)</w:t>
            </w:r>
          </w:p>
        </w:tc>
        <w:tc>
          <w:tcPr/>
          <w:p w:rsidP="00000000" w:rsidRPr="00000000" w:rsidR="00000000" w:rsidDel="00000000" w:rsidRDefault="00000000">
            <w:pPr>
              <w:spacing w:lineRule="auto" w:after="0" w:line="240"/>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CE </w:t>
            </w:r>
            <w:r w:rsidRPr="00000000" w:rsidR="00000000" w:rsidDel="00000000">
              <w:rPr>
                <w:b w:val="1"/>
                <w:rtl w:val="0"/>
              </w:rPr>
              <w:t xml:space="preserve">(V)</w:t>
            </w:r>
          </w:p>
        </w:tc>
      </w:tr>
      <w:tr>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5.85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1.62</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14.24</w:t>
            </w:r>
          </w:p>
        </w:tc>
      </w:tr>
      <w:tr>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.8</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4.998</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1.63</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0.2572</w:t>
            </w:r>
          </w:p>
        </w:tc>
      </w:tr>
      <w:tr>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.38</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2.3225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1.63</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0.135</w:t>
            </w:r>
          </w:p>
        </w:tc>
      </w:tr>
    </w:tbl>
    <w:p w:rsidP="00000000" w:rsidRPr="00000000" w:rsidR="00000000" w:rsidDel="00000000" w:rsidRDefault="00000000">
      <w:pPr>
        <w:contextualSpacing w:val="0"/>
      </w:pPr>
      <w:r w:rsidRPr="00000000" w:rsidR="00000000" w:rsidDel="00000000">
        <w:rPr>
          <w:rtl w:val="0"/>
        </w:rPr>
        <w:t xml:space="preserve">Table 3</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Calculations</w:t>
      </w:r>
    </w:p>
    <w:p w:rsidP="00000000" w:rsidRPr="00000000" w:rsidR="00000000" w:rsidDel="00000000" w:rsidRDefault="00000000">
      <w:pPr>
        <w:contextualSpacing w:val="0"/>
      </w:pPr>
      <w:r w:rsidRPr="00000000" w:rsidR="00000000" w:rsidDel="00000000">
        <w:rPr>
          <w:rtl w:val="0"/>
        </w:rPr>
        <w:t xml:space="preserve">In Table 4 the values for I</w:t>
      </w:r>
      <w:r w:rsidRPr="00000000" w:rsidR="00000000" w:rsidDel="00000000">
        <w:rPr>
          <w:vertAlign w:val="subscript"/>
          <w:rtl w:val="0"/>
        </w:rPr>
        <w:t xml:space="preserve">B</w:t>
      </w:r>
      <w:r w:rsidRPr="00000000" w:rsidR="00000000" w:rsidDel="00000000">
        <w:rPr>
          <w:rtl w:val="0"/>
        </w:rPr>
        <w:t xml:space="preserve">, </w:t>
      </w:r>
      <w:r w:rsidRPr="00000000" w:rsidR="00000000" w:rsidDel="00000000">
        <w:rPr>
          <w:rFonts w:cs="Arial" w:hAnsi="Arial" w:eastAsia="Arial" w:ascii="Arial"/>
          <w:color w:val="252525"/>
          <w:highlight w:val="white"/>
          <w:rtl w:val="0"/>
        </w:rPr>
        <w:t xml:space="preserve">α, β,  and </w:t>
      </w:r>
      <w:r w:rsidRPr="00000000" w:rsidR="00000000" w:rsidDel="00000000">
        <w:rPr>
          <w:rtl w:val="0"/>
        </w:rPr>
        <w:t xml:space="preserve">V</w:t>
      </w:r>
      <w:r w:rsidRPr="00000000" w:rsidR="00000000" w:rsidDel="00000000">
        <w:rPr>
          <w:vertAlign w:val="subscript"/>
          <w:rtl w:val="0"/>
        </w:rPr>
        <w:t xml:space="preserve">CB</w:t>
      </w:r>
      <w:r w:rsidRPr="00000000" w:rsidR="00000000" w:rsidDel="00000000">
        <w:rPr>
          <w:rtl w:val="0"/>
        </w:rPr>
        <w:t xml:space="preserve"> (V) are shown for their respective values of V</w:t>
      </w:r>
      <w:r w:rsidRPr="00000000" w:rsidR="00000000" w:rsidDel="00000000">
        <w:rPr>
          <w:vertAlign w:val="subscript"/>
          <w:rtl w:val="0"/>
        </w:rPr>
        <w:t xml:space="preserve">CC</w:t>
      </w:r>
      <w:r w:rsidRPr="00000000" w:rsidR="00000000" w:rsidDel="00000000">
        <w:rPr>
          <w:rtl w:val="0"/>
        </w:rPr>
        <w:t xml:space="preserve">, V</w:t>
      </w:r>
      <w:r w:rsidRPr="00000000" w:rsidR="00000000" w:rsidDel="00000000">
        <w:rPr>
          <w:vertAlign w:val="subscript"/>
          <w:rtl w:val="0"/>
        </w:rPr>
        <w:t xml:space="preserve">EE</w:t>
      </w:r>
      <w:r w:rsidRPr="00000000" w:rsidR="00000000" w:rsidDel="00000000">
        <w:rPr>
          <w:rtl w:val="0"/>
        </w:rPr>
        <w:t xml:space="preserve">,  I</w:t>
      </w:r>
      <w:r w:rsidRPr="00000000" w:rsidR="00000000" w:rsidDel="00000000">
        <w:rPr>
          <w:vertAlign w:val="subscript"/>
          <w:rtl w:val="0"/>
        </w:rPr>
        <w:t xml:space="preserve">E</w:t>
      </w:r>
      <w:r w:rsidRPr="00000000" w:rsidR="00000000" w:rsidDel="00000000">
        <w:rPr>
          <w:rtl w:val="0"/>
        </w:rPr>
        <w:t xml:space="preserve">, I</w:t>
      </w:r>
      <w:r w:rsidRPr="00000000" w:rsidR="00000000" w:rsidDel="00000000">
        <w:rPr>
          <w:vertAlign w:val="subscript"/>
          <w:rtl w:val="0"/>
        </w:rPr>
        <w:t xml:space="preserve">C</w:t>
      </w:r>
      <w:r w:rsidRPr="00000000" w:rsidR="00000000" w:rsidDel="00000000">
        <w:rPr>
          <w:rtl w:val="0"/>
        </w:rPr>
        <w:t xml:space="preserve">, V</w:t>
      </w:r>
      <w:r w:rsidRPr="00000000" w:rsidR="00000000" w:rsidDel="00000000">
        <w:rPr>
          <w:vertAlign w:val="subscript"/>
          <w:rtl w:val="0"/>
        </w:rPr>
        <w:t xml:space="preserve">CE</w:t>
      </w:r>
      <w:r w:rsidRPr="00000000" w:rsidR="00000000" w:rsidDel="00000000">
        <w:rPr>
          <w:rtl w:val="0"/>
        </w:rPr>
        <w:t xml:space="preserve">, and V</w:t>
      </w:r>
      <w:r w:rsidRPr="00000000" w:rsidR="00000000" w:rsidDel="00000000">
        <w:rPr>
          <w:vertAlign w:val="subscript"/>
          <w:rtl w:val="0"/>
        </w:rPr>
        <w:t xml:space="preserve">BE</w:t>
      </w:r>
      <w:r w:rsidRPr="00000000" w:rsidR="00000000" w:rsidDel="00000000">
        <w:rPr>
          <w:rtl w:val="0"/>
        </w:rPr>
        <w:t xml:space="preserve">.  The value of I</w:t>
      </w:r>
      <w:r w:rsidRPr="00000000" w:rsidR="00000000" w:rsidDel="00000000">
        <w:rPr>
          <w:vertAlign w:val="subscript"/>
          <w:rtl w:val="0"/>
        </w:rPr>
        <w:t xml:space="preserve">B</w:t>
      </w:r>
      <w:r w:rsidRPr="00000000" w:rsidR="00000000" w:rsidDel="00000000">
        <w:rPr>
          <w:rtl w:val="0"/>
        </w:rPr>
        <w:t xml:space="preserve">(mA) wa calculated from the equation: I</w:t>
      </w:r>
      <w:r w:rsidRPr="00000000" w:rsidR="00000000" w:rsidDel="00000000">
        <w:rPr>
          <w:vertAlign w:val="subscript"/>
          <w:rtl w:val="0"/>
        </w:rPr>
        <w:t xml:space="preserve">E</w:t>
      </w:r>
      <w:r w:rsidRPr="00000000" w:rsidR="00000000" w:rsidDel="00000000">
        <w:rPr>
          <w:rtl w:val="0"/>
        </w:rPr>
        <w:t xml:space="preserve">  = I</w:t>
      </w:r>
      <w:r w:rsidRPr="00000000" w:rsidR="00000000" w:rsidDel="00000000">
        <w:rPr>
          <w:vertAlign w:val="subscript"/>
          <w:rtl w:val="0"/>
        </w:rPr>
        <w:t xml:space="preserve">C</w:t>
      </w:r>
      <w:r w:rsidRPr="00000000" w:rsidR="00000000" w:rsidDel="00000000">
        <w:rPr>
          <w:rtl w:val="0"/>
        </w:rPr>
        <w:t xml:space="preserve"> +  I</w:t>
      </w:r>
      <w:r w:rsidRPr="00000000" w:rsidR="00000000" w:rsidDel="00000000">
        <w:rPr>
          <w:vertAlign w:val="subscript"/>
          <w:rtl w:val="0"/>
        </w:rPr>
        <w:t xml:space="preserve">B</w:t>
      </w:r>
      <w:r w:rsidRPr="00000000" w:rsidR="00000000" w:rsidDel="00000000">
        <w:rPr>
          <w:rtl w:val="0"/>
        </w:rPr>
        <w:t xml:space="preserve">.    The value of </w:t>
      </w:r>
      <w:r w:rsidRPr="00000000" w:rsidR="00000000" w:rsidDel="00000000">
        <w:rPr>
          <w:rFonts w:cs="Arial" w:hAnsi="Arial" w:eastAsia="Arial" w:ascii="Arial"/>
          <w:color w:val="252525"/>
          <w:highlight w:val="white"/>
          <w:rtl w:val="0"/>
        </w:rPr>
        <w:t xml:space="preserve">α was calculated from the equation: α = </w:t>
      </w:r>
      <w:r w:rsidRPr="00000000" w:rsidR="00000000" w:rsidDel="00000000">
        <w:rPr>
          <w:rtl w:val="0"/>
        </w:rPr>
        <w:t xml:space="preserve">I</w:t>
      </w:r>
      <w:r w:rsidRPr="00000000" w:rsidR="00000000" w:rsidDel="00000000">
        <w:rPr>
          <w:vertAlign w:val="subscript"/>
          <w:rtl w:val="0"/>
        </w:rPr>
        <w:t xml:space="preserve">c</w:t>
      </w:r>
      <w:r w:rsidRPr="00000000" w:rsidR="00000000" w:rsidDel="00000000">
        <w:rPr>
          <w:rtl w:val="0"/>
        </w:rPr>
        <w:t xml:space="preserve">/I</w:t>
      </w:r>
      <w:r w:rsidRPr="00000000" w:rsidR="00000000" w:rsidDel="00000000">
        <w:rPr>
          <w:vertAlign w:val="subscript"/>
          <w:rtl w:val="0"/>
        </w:rPr>
        <w:t xml:space="preserve">e</w:t>
      </w:r>
      <w:r w:rsidRPr="00000000" w:rsidR="00000000" w:rsidDel="00000000">
        <w:rPr>
          <w:rtl w:val="0"/>
        </w:rPr>
        <w:t xml:space="preserve">.  The value of </w:t>
      </w:r>
      <w:r w:rsidRPr="00000000" w:rsidR="00000000" w:rsidDel="00000000">
        <w:rPr>
          <w:rFonts w:cs="Arial" w:hAnsi="Arial" w:eastAsia="Arial" w:ascii="Arial"/>
          <w:color w:val="252525"/>
          <w:highlight w:val="white"/>
          <w:rtl w:val="0"/>
        </w:rPr>
        <w:t xml:space="preserve">β was calculated from the equation: β = α / 1 - α.  The value of V</w:t>
      </w:r>
      <w:r w:rsidRPr="00000000" w:rsidR="00000000" w:rsidDel="00000000">
        <w:rPr>
          <w:rFonts w:cs="Arial" w:hAnsi="Arial" w:eastAsia="Arial" w:ascii="Arial"/>
          <w:color w:val="252525"/>
          <w:highlight w:val="white"/>
          <w:vertAlign w:val="subscript"/>
          <w:rtl w:val="0"/>
        </w:rPr>
        <w:t xml:space="preserve">CB </w:t>
      </w:r>
      <w:r w:rsidRPr="00000000" w:rsidR="00000000" w:rsidDel="00000000">
        <w:rPr>
          <w:rFonts w:cs="Arial" w:hAnsi="Arial" w:eastAsia="Arial" w:ascii="Arial"/>
          <w:color w:val="252525"/>
          <w:highlight w:val="white"/>
          <w:rtl w:val="0"/>
        </w:rPr>
        <w:t xml:space="preserve">was calculated from the equation: V</w:t>
      </w:r>
      <w:r w:rsidRPr="00000000" w:rsidR="00000000" w:rsidDel="00000000">
        <w:rPr>
          <w:rFonts w:cs="Arial" w:hAnsi="Arial" w:eastAsia="Arial" w:ascii="Arial"/>
          <w:color w:val="252525"/>
          <w:highlight w:val="white"/>
          <w:vertAlign w:val="subscript"/>
          <w:rtl w:val="0"/>
        </w:rPr>
        <w:t xml:space="preserve">CB</w:t>
      </w:r>
      <w:r w:rsidRPr="00000000" w:rsidR="00000000" w:rsidDel="00000000">
        <w:rPr>
          <w:rFonts w:cs="Arial" w:hAnsi="Arial" w:eastAsia="Arial" w:ascii="Arial"/>
          <w:color w:val="252525"/>
          <w:highlight w:val="white"/>
          <w:rtl w:val="0"/>
        </w:rPr>
        <w:t xml:space="preserve"> = V</w:t>
      </w:r>
      <w:r w:rsidRPr="00000000" w:rsidR="00000000" w:rsidDel="00000000">
        <w:rPr>
          <w:rFonts w:cs="Arial" w:hAnsi="Arial" w:eastAsia="Arial" w:ascii="Arial"/>
          <w:color w:val="252525"/>
          <w:highlight w:val="white"/>
          <w:vertAlign w:val="subscript"/>
          <w:rtl w:val="0"/>
        </w:rPr>
        <w:t xml:space="preserve">CE</w:t>
      </w:r>
      <w:r w:rsidRPr="00000000" w:rsidR="00000000" w:rsidDel="00000000">
        <w:rPr>
          <w:rFonts w:cs="Arial" w:hAnsi="Arial" w:eastAsia="Arial" w:ascii="Arial"/>
          <w:color w:val="252525"/>
          <w:highlight w:val="white"/>
          <w:rtl w:val="0"/>
        </w:rPr>
        <w:t xml:space="preserve"> - V</w:t>
      </w:r>
      <w:r w:rsidRPr="00000000" w:rsidR="00000000" w:rsidDel="00000000">
        <w:rPr>
          <w:rFonts w:cs="Arial" w:hAnsi="Arial" w:eastAsia="Arial" w:ascii="Arial"/>
          <w:color w:val="252525"/>
          <w:highlight w:val="white"/>
          <w:vertAlign w:val="subscript"/>
          <w:rtl w:val="0"/>
        </w:rPr>
        <w:t xml:space="preserve">BE</w:t>
      </w:r>
      <w:r w:rsidRPr="00000000" w:rsidR="00000000" w:rsidDel="00000000">
        <w:rPr>
          <w:rFonts w:cs="Arial" w:hAnsi="Arial" w:eastAsia="Arial" w:ascii="Arial"/>
          <w:color w:val="252525"/>
          <w:highlight w:val="white"/>
          <w:rtl w:val="0"/>
        </w:rPr>
        <w:t xml:space="preserve">.  Since our value of I</w:t>
      </w:r>
      <w:r w:rsidRPr="00000000" w:rsidR="00000000" w:rsidDel="00000000">
        <w:rPr>
          <w:rFonts w:cs="Arial" w:hAnsi="Arial" w:eastAsia="Arial" w:ascii="Arial"/>
          <w:color w:val="252525"/>
          <w:highlight w:val="white"/>
          <w:vertAlign w:val="subscript"/>
          <w:rtl w:val="0"/>
        </w:rPr>
        <w:t xml:space="preserve">B</w:t>
      </w:r>
      <w:r w:rsidRPr="00000000" w:rsidR="00000000" w:rsidDel="00000000">
        <w:rPr>
          <w:rFonts w:cs="Arial" w:hAnsi="Arial" w:eastAsia="Arial" w:ascii="Arial"/>
          <w:color w:val="252525"/>
          <w:highlight w:val="white"/>
          <w:rtl w:val="0"/>
        </w:rPr>
        <w:t xml:space="preserve"> is negative we determined the state from the values of V</w:t>
      </w:r>
      <w:r w:rsidRPr="00000000" w:rsidR="00000000" w:rsidDel="00000000">
        <w:rPr>
          <w:rFonts w:cs="Arial" w:hAnsi="Arial" w:eastAsia="Arial" w:ascii="Arial"/>
          <w:color w:val="252525"/>
          <w:highlight w:val="white"/>
          <w:vertAlign w:val="subscript"/>
          <w:rtl w:val="0"/>
        </w:rPr>
        <w:t xml:space="preserve">CE </w:t>
      </w:r>
      <w:r w:rsidRPr="00000000" w:rsidR="00000000" w:rsidDel="00000000">
        <w:rPr>
          <w:rFonts w:cs="Arial" w:hAnsi="Arial" w:eastAsia="Arial" w:ascii="Arial"/>
          <w:color w:val="252525"/>
          <w:highlight w:val="white"/>
          <w:rtl w:val="0"/>
        </w:rPr>
        <w:t xml:space="preserve">and V</w:t>
      </w:r>
      <w:r w:rsidRPr="00000000" w:rsidR="00000000" w:rsidDel="00000000">
        <w:rPr>
          <w:rFonts w:cs="Arial" w:hAnsi="Arial" w:eastAsia="Arial" w:ascii="Arial"/>
          <w:color w:val="252525"/>
          <w:highlight w:val="white"/>
          <w:vertAlign w:val="subscript"/>
          <w:rtl w:val="0"/>
        </w:rPr>
        <w:t xml:space="preserve">BE</w:t>
      </w:r>
      <w:r w:rsidRPr="00000000" w:rsidR="00000000" w:rsidDel="00000000">
        <w:rPr>
          <w:rFonts w:cs="Arial" w:hAnsi="Arial" w:eastAsia="Arial" w:ascii="Arial"/>
          <w:color w:val="252525"/>
          <w:highlight w:val="white"/>
          <w:rtl w:val="0"/>
        </w:rPr>
        <w:t xml:space="preserve">.  The rules that we followed were:</w:t>
      </w:r>
    </w:p>
    <w:p w:rsidP="00000000" w:rsidRPr="00000000" w:rsidR="00000000" w:rsidDel="00000000" w:rsidRDefault="00000000">
      <w:pPr>
        <w:contextualSpacing w:val="0"/>
      </w:pPr>
      <w:r w:rsidRPr="00000000" w:rsidR="00000000" w:rsidDel="00000000">
        <w:rPr>
          <w:rFonts w:cs="Arial" w:hAnsi="Arial" w:eastAsia="Arial" w:ascii="Arial"/>
          <w:color w:val="252525"/>
          <w:highlight w:val="white"/>
          <w:rtl w:val="0"/>
        </w:rPr>
        <w:t xml:space="preserve"> </w:t>
        <w:tab/>
        <w:tab/>
        <w:t xml:space="preserve">Cutoff -&gt; V</w:t>
      </w:r>
      <w:r w:rsidRPr="00000000" w:rsidR="00000000" w:rsidDel="00000000">
        <w:rPr>
          <w:rFonts w:cs="Arial" w:hAnsi="Arial" w:eastAsia="Arial" w:ascii="Arial"/>
          <w:color w:val="252525"/>
          <w:highlight w:val="white"/>
          <w:vertAlign w:val="subscript"/>
          <w:rtl w:val="0"/>
        </w:rPr>
        <w:t xml:space="preserve">BE</w:t>
      </w:r>
      <w:r w:rsidRPr="00000000" w:rsidR="00000000" w:rsidDel="00000000">
        <w:rPr>
          <w:rFonts w:cs="Arial" w:hAnsi="Arial" w:eastAsia="Arial" w:ascii="Arial"/>
          <w:color w:val="252525"/>
          <w:highlight w:val="white"/>
          <w:rtl w:val="0"/>
        </w:rPr>
        <w:t xml:space="preserve"> &lt; .65V</w:t>
      </w:r>
    </w:p>
    <w:p w:rsidP="00000000" w:rsidRPr="00000000" w:rsidR="00000000" w:rsidDel="00000000" w:rsidRDefault="00000000">
      <w:pPr>
        <w:ind w:left="720" w:firstLine="720"/>
        <w:contextualSpacing w:val="0"/>
      </w:pPr>
      <w:r w:rsidRPr="00000000" w:rsidR="00000000" w:rsidDel="00000000">
        <w:rPr>
          <w:rFonts w:cs="Arial" w:hAnsi="Arial" w:eastAsia="Arial" w:ascii="Arial"/>
          <w:color w:val="252525"/>
          <w:highlight w:val="white"/>
          <w:rtl w:val="0"/>
        </w:rPr>
        <w:t xml:space="preserve">Saturation -&gt; V</w:t>
      </w:r>
      <w:r w:rsidRPr="00000000" w:rsidR="00000000" w:rsidDel="00000000">
        <w:rPr>
          <w:rFonts w:cs="Arial" w:hAnsi="Arial" w:eastAsia="Arial" w:ascii="Arial"/>
          <w:color w:val="252525"/>
          <w:highlight w:val="white"/>
          <w:vertAlign w:val="subscript"/>
          <w:rtl w:val="0"/>
        </w:rPr>
        <w:t xml:space="preserve">CE </w:t>
      </w:r>
      <w:r w:rsidRPr="00000000" w:rsidR="00000000" w:rsidDel="00000000">
        <w:rPr>
          <w:rFonts w:cs="Arial" w:hAnsi="Arial" w:eastAsia="Arial" w:ascii="Arial"/>
          <w:color w:val="252525"/>
          <w:highlight w:val="white"/>
          <w:rtl w:val="0"/>
        </w:rPr>
        <w:t xml:space="preserve">&lt;= .2 V and V</w:t>
      </w:r>
      <w:r w:rsidRPr="00000000" w:rsidR="00000000" w:rsidDel="00000000">
        <w:rPr>
          <w:rFonts w:cs="Arial" w:hAnsi="Arial" w:eastAsia="Arial" w:ascii="Arial"/>
          <w:color w:val="252525"/>
          <w:highlight w:val="white"/>
          <w:vertAlign w:val="subscript"/>
          <w:rtl w:val="0"/>
        </w:rPr>
        <w:t xml:space="preserve">BE </w:t>
      </w:r>
      <w:r w:rsidRPr="00000000" w:rsidR="00000000" w:rsidDel="00000000">
        <w:rPr>
          <w:rFonts w:cs="Arial" w:hAnsi="Arial" w:eastAsia="Arial" w:ascii="Arial"/>
          <w:color w:val="252525"/>
          <w:highlight w:val="white"/>
          <w:rtl w:val="0"/>
        </w:rPr>
        <w:t xml:space="preserve">&gt;= .65V</w:t>
      </w:r>
    </w:p>
    <w:p w:rsidP="00000000" w:rsidRPr="00000000" w:rsidR="00000000" w:rsidDel="00000000" w:rsidRDefault="00000000">
      <w:pPr>
        <w:ind w:left="1440" w:firstLine="0"/>
        <w:contextualSpacing w:val="0"/>
      </w:pPr>
      <w:r w:rsidRPr="00000000" w:rsidR="00000000" w:rsidDel="00000000">
        <w:rPr>
          <w:rFonts w:cs="Arial" w:hAnsi="Arial" w:eastAsia="Arial" w:ascii="Arial"/>
          <w:color w:val="252525"/>
          <w:highlight w:val="white"/>
          <w:rtl w:val="0"/>
        </w:rPr>
        <w:t xml:space="preserve">Active -&gt; .2 &lt; V</w:t>
      </w:r>
      <w:r w:rsidRPr="00000000" w:rsidR="00000000" w:rsidDel="00000000">
        <w:rPr>
          <w:rFonts w:cs="Arial" w:hAnsi="Arial" w:eastAsia="Arial" w:ascii="Arial"/>
          <w:color w:val="252525"/>
          <w:highlight w:val="white"/>
          <w:vertAlign w:val="subscript"/>
          <w:rtl w:val="0"/>
        </w:rPr>
        <w:t xml:space="preserve">CE</w:t>
      </w:r>
      <w:r w:rsidRPr="00000000" w:rsidR="00000000" w:rsidDel="00000000">
        <w:rPr>
          <w:rFonts w:cs="Arial" w:hAnsi="Arial" w:eastAsia="Arial" w:ascii="Arial"/>
          <w:color w:val="252525"/>
          <w:highlight w:val="white"/>
          <w:rtl w:val="0"/>
        </w:rPr>
        <w:t xml:space="preserve"> &lt; V</w:t>
      </w:r>
      <w:r w:rsidRPr="00000000" w:rsidR="00000000" w:rsidDel="00000000">
        <w:rPr>
          <w:rFonts w:cs="Arial" w:hAnsi="Arial" w:eastAsia="Arial" w:ascii="Arial"/>
          <w:color w:val="252525"/>
          <w:highlight w:val="white"/>
          <w:vertAlign w:val="subscript"/>
          <w:rtl w:val="0"/>
        </w:rPr>
        <w:t xml:space="preserve">CC</w:t>
      </w:r>
      <w:r w:rsidRPr="00000000" w:rsidR="00000000" w:rsidDel="00000000">
        <w:rPr>
          <w:rFonts w:cs="Arial" w:hAnsi="Arial" w:eastAsia="Arial" w:ascii="Arial"/>
          <w:color w:val="252525"/>
          <w:highlight w:val="white"/>
          <w:rtl w:val="0"/>
        </w:rPr>
        <w:t xml:space="preserve"> and V</w:t>
      </w:r>
      <w:r w:rsidRPr="00000000" w:rsidR="00000000" w:rsidDel="00000000">
        <w:rPr>
          <w:rFonts w:cs="Arial" w:hAnsi="Arial" w:eastAsia="Arial" w:ascii="Arial"/>
          <w:color w:val="252525"/>
          <w:highlight w:val="white"/>
          <w:vertAlign w:val="subscript"/>
          <w:rtl w:val="0"/>
        </w:rPr>
        <w:t xml:space="preserve">BE</w:t>
      </w:r>
      <w:r w:rsidRPr="00000000" w:rsidR="00000000" w:rsidDel="00000000">
        <w:rPr>
          <w:rFonts w:cs="Arial" w:hAnsi="Arial" w:eastAsia="Arial" w:ascii="Arial"/>
          <w:color w:val="252525"/>
          <w:highlight w:val="white"/>
          <w:rtl w:val="0"/>
        </w:rPr>
        <w:t xml:space="preserve"> &gt;= .65V.</w:t>
      </w:r>
    </w:p>
    <w:p w:rsidP="00000000" w:rsidRPr="00000000" w:rsidR="00000000" w:rsidDel="00000000" w:rsidRDefault="00000000">
      <w:pPr>
        <w:ind w:left="1440" w:firstLine="0"/>
        <w:contextualSpacing w:val="0"/>
      </w:pPr>
      <w:r w:rsidRPr="00000000" w:rsidR="00000000" w:rsidDel="00000000">
        <w:rPr>
          <w:rtl w:val="0"/>
        </w:rPr>
      </w:r>
    </w:p>
    <w:tbl>
      <w:tblPr>
        <w:tblStyle w:val="Table4"/>
        <w:bidiVisual w:val="0"/>
        <w:tblW w:w="10485.0" w:type="dxa"/>
        <w:jc w:val="left"/>
        <w:tblInd w:w="-959.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855"/>
        <w:gridCol w:w="915"/>
        <w:gridCol w:w="900"/>
        <w:gridCol w:w="930"/>
        <w:gridCol w:w="1020"/>
        <w:gridCol w:w="960"/>
        <w:gridCol w:w="900"/>
        <w:gridCol w:w="915"/>
        <w:gridCol w:w="990"/>
        <w:gridCol w:w="1110"/>
        <w:gridCol w:w="990"/>
        <w:tblGridChange w:id="0">
          <w:tblGrid>
            <w:gridCol w:w="855"/>
            <w:gridCol w:w="915"/>
            <w:gridCol w:w="900"/>
            <w:gridCol w:w="930"/>
            <w:gridCol w:w="1020"/>
            <w:gridCol w:w="960"/>
            <w:gridCol w:w="900"/>
            <w:gridCol w:w="915"/>
            <w:gridCol w:w="990"/>
            <w:gridCol w:w="1110"/>
            <w:gridCol w:w="990"/>
          </w:tblGrid>
        </w:tblGridChange>
      </w:tblGrid>
      <w:tr>
        <w:tc>
          <w:tcPr/>
          <w:p w:rsidP="00000000" w:rsidRPr="00000000" w:rsidR="00000000" w:rsidDel="00000000" w:rsidRDefault="00000000">
            <w:pPr>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CC</w:t>
            </w:r>
            <w:r w:rsidRPr="00000000" w:rsidR="00000000" w:rsidDel="00000000">
              <w:rPr>
                <w:b w:val="1"/>
                <w:rtl w:val="0"/>
              </w:rPr>
              <w:t xml:space="preserve"> (V)</w:t>
            </w:r>
          </w:p>
        </w:tc>
        <w:tc>
          <w:tcPr/>
          <w:p w:rsidP="00000000" w:rsidRPr="00000000" w:rsidR="00000000" w:rsidDel="00000000" w:rsidRDefault="00000000">
            <w:pPr>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EE</w:t>
            </w:r>
            <w:r w:rsidRPr="00000000" w:rsidR="00000000" w:rsidDel="00000000">
              <w:rPr>
                <w:b w:val="1"/>
                <w:rtl w:val="0"/>
              </w:rPr>
              <w:t xml:space="preserve"> (V)</w:t>
            </w:r>
          </w:p>
        </w:tc>
        <w:tc>
          <w:tcPr/>
          <w:p w:rsidP="00000000" w:rsidRPr="00000000" w:rsidR="00000000" w:rsidDel="00000000" w:rsidRDefault="00000000">
            <w:pPr>
              <w:contextualSpacing w:val="0"/>
              <w:jc w:val="center"/>
            </w:pPr>
            <w:r w:rsidRPr="00000000" w:rsidR="00000000" w:rsidDel="00000000">
              <w:rPr>
                <w:b w:val="1"/>
                <w:rtl w:val="0"/>
              </w:rPr>
              <w:t xml:space="preserve">I</w:t>
            </w:r>
            <w:r w:rsidRPr="00000000" w:rsidR="00000000" w:rsidDel="00000000">
              <w:rPr>
                <w:b w:val="1"/>
                <w:vertAlign w:val="subscript"/>
                <w:rtl w:val="0"/>
              </w:rPr>
              <w:t xml:space="preserve">E</w:t>
            </w:r>
            <w:r w:rsidRPr="00000000" w:rsidR="00000000" w:rsidDel="00000000">
              <w:rPr>
                <w:b w:val="1"/>
                <w:rtl w:val="0"/>
              </w:rPr>
              <w:t xml:space="preserve"> (mA)</w:t>
            </w:r>
          </w:p>
        </w:tc>
        <w:tc>
          <w:tcPr/>
          <w:p w:rsidP="00000000" w:rsidRPr="00000000" w:rsidR="00000000" w:rsidDel="00000000" w:rsidRDefault="00000000">
            <w:pPr>
              <w:contextualSpacing w:val="0"/>
              <w:jc w:val="center"/>
            </w:pPr>
            <w:r w:rsidRPr="00000000" w:rsidR="00000000" w:rsidDel="00000000">
              <w:rPr>
                <w:b w:val="1"/>
                <w:rtl w:val="0"/>
              </w:rPr>
              <w:t xml:space="preserve">I</w:t>
            </w:r>
            <w:r w:rsidRPr="00000000" w:rsidR="00000000" w:rsidDel="00000000">
              <w:rPr>
                <w:b w:val="1"/>
                <w:vertAlign w:val="subscript"/>
                <w:rtl w:val="0"/>
              </w:rPr>
              <w:t xml:space="preserve">C</w:t>
            </w:r>
            <w:r w:rsidRPr="00000000" w:rsidR="00000000" w:rsidDel="00000000">
              <w:rPr>
                <w:b w:val="1"/>
                <w:rtl w:val="0"/>
              </w:rPr>
              <w:t xml:space="preserve"> (mA)</w:t>
            </w: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CE</w:t>
            </w:r>
            <w:r w:rsidRPr="00000000" w:rsidR="00000000" w:rsidDel="00000000">
              <w:rPr>
                <w:b w:val="1"/>
                <w:rtl w:val="0"/>
              </w:rPr>
              <w:t xml:space="preserve"> (V)</w:t>
            </w: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BE</w:t>
            </w:r>
            <w:r w:rsidRPr="00000000" w:rsidR="00000000" w:rsidDel="00000000">
              <w:rPr>
                <w:b w:val="1"/>
                <w:rtl w:val="0"/>
              </w:rPr>
              <w:t xml:space="preserve"> (V)</w:t>
            </w: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b w:val="1"/>
                <w:rtl w:val="0"/>
              </w:rPr>
              <w:t xml:space="preserve">I</w:t>
            </w:r>
            <w:r w:rsidRPr="00000000" w:rsidR="00000000" w:rsidDel="00000000">
              <w:rPr>
                <w:b w:val="1"/>
                <w:vertAlign w:val="subscript"/>
                <w:rtl w:val="0"/>
              </w:rPr>
              <w:t xml:space="preserve">B</w:t>
            </w:r>
            <w:r w:rsidRPr="00000000" w:rsidR="00000000" w:rsidDel="00000000">
              <w:rPr>
                <w:b w:val="1"/>
                <w:rtl w:val="0"/>
              </w:rPr>
              <w:t xml:space="preserve">(mA)</w:t>
            </w:r>
          </w:p>
        </w:tc>
        <w:tc>
          <w:tcPr/>
          <w:p w:rsidP="00000000" w:rsidRPr="00000000" w:rsidR="00000000" w:rsidDel="00000000" w:rsidRDefault="00000000">
            <w:pPr>
              <w:contextualSpacing w:val="0"/>
              <w:jc w:val="center"/>
            </w:pPr>
            <w:r w:rsidRPr="00000000" w:rsidR="00000000" w:rsidDel="00000000">
              <w:rPr>
                <w:rFonts w:cs="Arial" w:hAnsi="Arial" w:eastAsia="Arial" w:ascii="Arial"/>
                <w:b w:val="1"/>
                <w:color w:val="252525"/>
                <w:highlight w:val="white"/>
                <w:rtl w:val="0"/>
              </w:rPr>
              <w:t xml:space="preserve">α</w:t>
            </w: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rFonts w:cs="Arial" w:hAnsi="Arial" w:eastAsia="Arial" w:ascii="Arial"/>
                <w:b w:val="1"/>
                <w:color w:val="252525"/>
                <w:highlight w:val="white"/>
                <w:rtl w:val="0"/>
              </w:rPr>
              <w:t xml:space="preserve">β</w:t>
            </w: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CB</w:t>
            </w:r>
            <w:r w:rsidRPr="00000000" w:rsidR="00000000" w:rsidDel="00000000">
              <w:rPr>
                <w:b w:val="1"/>
                <w:rtl w:val="0"/>
              </w:rPr>
              <w:t xml:space="preserve"> (V)</w:t>
            </w:r>
          </w:p>
        </w:tc>
        <w:tc>
          <w:tcPr/>
          <w:p w:rsidP="00000000" w:rsidRPr="00000000" w:rsidR="00000000" w:rsidDel="00000000" w:rsidRDefault="00000000">
            <w:pPr>
              <w:contextualSpacing w:val="0"/>
              <w:jc w:val="center"/>
            </w:pPr>
            <w:r w:rsidRPr="00000000" w:rsidR="00000000" w:rsidDel="00000000">
              <w:rPr>
                <w:b w:val="1"/>
                <w:rtl w:val="0"/>
              </w:rPr>
              <w:t xml:space="preserve">State</w:t>
            </w:r>
          </w:p>
        </w:tc>
      </w:tr>
      <w:tr>
        <w:tc>
          <w:tcPr/>
          <w:p w:rsidP="00000000" w:rsidRPr="00000000" w:rsidR="00000000" w:rsidDel="00000000" w:rsidRDefault="00000000">
            <w:pPr>
              <w:contextualSpacing w:val="0"/>
              <w:jc w:val="center"/>
            </w:pPr>
            <w:r w:rsidRPr="00000000" w:rsidR="00000000" w:rsidDel="00000000">
              <w:rPr>
                <w:rtl w:val="0"/>
              </w:rPr>
              <w:t xml:space="preserve">10.16</w:t>
            </w:r>
          </w:p>
        </w:tc>
        <w:tc>
          <w:tcPr/>
          <w:p w:rsidP="00000000" w:rsidRPr="00000000" w:rsidR="00000000" w:rsidDel="00000000" w:rsidRDefault="00000000">
            <w:pPr>
              <w:contextualSpacing w:val="0"/>
              <w:jc w:val="center"/>
            </w:pPr>
            <w:r w:rsidRPr="00000000" w:rsidR="00000000" w:rsidDel="00000000">
              <w:rPr>
                <w:rtl w:val="0"/>
              </w:rPr>
              <w:t xml:space="preserve">1.263</w:t>
            </w:r>
          </w:p>
        </w:tc>
        <w:tc>
          <w:tcPr/>
          <w:p w:rsidP="00000000" w:rsidRPr="00000000" w:rsidR="00000000" w:rsidDel="00000000" w:rsidRDefault="00000000">
            <w:pPr>
              <w:contextualSpacing w:val="0"/>
              <w:jc w:val="center"/>
            </w:pPr>
            <w:r w:rsidRPr="00000000" w:rsidR="00000000" w:rsidDel="00000000">
              <w:rPr>
                <w:rtl w:val="0"/>
              </w:rPr>
              <w:t xml:space="preserve">.6007</w:t>
            </w:r>
          </w:p>
        </w:tc>
        <w:tc>
          <w:tcPr/>
          <w:p w:rsidP="00000000" w:rsidRPr="00000000" w:rsidR="00000000" w:rsidDel="00000000" w:rsidRDefault="00000000">
            <w:pPr>
              <w:contextualSpacing w:val="0"/>
              <w:jc w:val="center"/>
            </w:pPr>
            <w:r w:rsidRPr="00000000" w:rsidR="00000000" w:rsidDel="00000000">
              <w:rPr>
                <w:rtl w:val="0"/>
              </w:rPr>
              <w:t xml:space="preserve">.6042</w:t>
            </w:r>
          </w:p>
        </w:tc>
        <w:tc>
          <w:tcPr/>
          <w:p w:rsidP="00000000" w:rsidRPr="00000000" w:rsidR="00000000" w:rsidDel="00000000" w:rsidRDefault="00000000">
            <w:pPr>
              <w:contextualSpacing w:val="0"/>
              <w:jc w:val="center"/>
            </w:pPr>
            <w:r w:rsidRPr="00000000" w:rsidR="00000000" w:rsidDel="00000000">
              <w:rPr>
                <w:rtl w:val="0"/>
              </w:rPr>
              <w:t xml:space="preserve">10.1954</w:t>
            </w:r>
          </w:p>
        </w:tc>
        <w:tc>
          <w:tcPr/>
          <w:p w:rsidP="00000000" w:rsidRPr="00000000" w:rsidR="00000000" w:rsidDel="00000000" w:rsidRDefault="00000000">
            <w:pPr>
              <w:contextualSpacing w:val="0"/>
              <w:jc w:val="center"/>
            </w:pPr>
            <w:r w:rsidRPr="00000000" w:rsidR="00000000" w:rsidDel="00000000">
              <w:rPr>
                <w:rtl w:val="0"/>
              </w:rPr>
              <w:t xml:space="preserve">.66047</w:t>
            </w:r>
          </w:p>
        </w:tc>
        <w:tc>
          <w:tcPr/>
          <w:p w:rsidP="00000000" w:rsidRPr="00000000" w:rsidR="00000000" w:rsidDel="00000000" w:rsidRDefault="00000000">
            <w:pPr>
              <w:contextualSpacing w:val="0"/>
              <w:jc w:val="center"/>
            </w:pPr>
            <w:r w:rsidRPr="00000000" w:rsidR="00000000" w:rsidDel="00000000">
              <w:rPr>
                <w:rtl w:val="0"/>
              </w:rPr>
              <w:t xml:space="preserve">-3.5</w:t>
            </w:r>
          </w:p>
        </w:tc>
        <w:tc>
          <w:tcPr/>
          <w:p w:rsidP="00000000" w:rsidRPr="00000000" w:rsidR="00000000" w:rsidDel="00000000" w:rsidRDefault="00000000">
            <w:pPr>
              <w:contextualSpacing w:val="0"/>
              <w:jc w:val="center"/>
            </w:pPr>
            <w:r w:rsidRPr="00000000" w:rsidR="00000000" w:rsidDel="00000000">
              <w:rPr>
                <w:rtl w:val="0"/>
              </w:rPr>
              <w:t xml:space="preserve">1.0058</w:t>
            </w:r>
          </w:p>
        </w:tc>
        <w:tc>
          <w:tcPr/>
          <w:p w:rsidP="00000000" w:rsidRPr="00000000" w:rsidR="00000000" w:rsidDel="00000000" w:rsidRDefault="00000000">
            <w:pPr>
              <w:contextualSpacing w:val="0"/>
              <w:jc w:val="center"/>
            </w:pPr>
            <w:r w:rsidRPr="00000000" w:rsidR="00000000" w:rsidDel="00000000">
              <w:rPr>
                <w:rtl w:val="0"/>
              </w:rPr>
              <w:t xml:space="preserve">-173.41</w:t>
            </w:r>
          </w:p>
        </w:tc>
        <w:tc>
          <w:tcPr/>
          <w:p w:rsidP="00000000" w:rsidRPr="00000000" w:rsidR="00000000" w:rsidDel="00000000" w:rsidRDefault="00000000">
            <w:pPr>
              <w:contextualSpacing w:val="0"/>
              <w:jc w:val="center"/>
            </w:pPr>
            <w:r w:rsidRPr="00000000" w:rsidR="00000000" w:rsidDel="00000000">
              <w:rPr>
                <w:rtl w:val="0"/>
              </w:rPr>
              <w:t xml:space="preserve">9.53</w:t>
            </w:r>
          </w:p>
        </w:tc>
        <w:tc>
          <w:tcPr/>
          <w:p w:rsidP="00000000" w:rsidRPr="00000000" w:rsidR="00000000" w:rsidDel="00000000" w:rsidRDefault="00000000">
            <w:pPr>
              <w:contextualSpacing w:val="0"/>
              <w:jc w:val="center"/>
            </w:pPr>
            <w:r w:rsidRPr="00000000" w:rsidR="00000000" w:rsidDel="00000000">
              <w:rPr>
                <w:rtl w:val="0"/>
              </w:rPr>
              <w:t xml:space="preserve">Cutoff</w:t>
            </w:r>
          </w:p>
        </w:tc>
      </w:tr>
      <w:tr>
        <w:tc>
          <w:tcPr/>
          <w:p w:rsidP="00000000" w:rsidRPr="00000000" w:rsidR="00000000" w:rsidDel="00000000" w:rsidRDefault="00000000">
            <w:pPr>
              <w:contextualSpacing w:val="0"/>
              <w:jc w:val="center"/>
            </w:pPr>
            <w:r w:rsidRPr="00000000" w:rsidR="00000000" w:rsidDel="00000000">
              <w:rPr>
                <w:rtl w:val="0"/>
              </w:rPr>
              <w:t xml:space="preserve">10.16</w:t>
            </w:r>
          </w:p>
        </w:tc>
        <w:tc>
          <w:tcPr/>
          <w:p w:rsidP="00000000" w:rsidRPr="00000000" w:rsidR="00000000" w:rsidDel="00000000" w:rsidRDefault="00000000">
            <w:pPr>
              <w:contextualSpacing w:val="0"/>
              <w:jc w:val="center"/>
            </w:pPr>
            <w:r w:rsidRPr="00000000" w:rsidR="00000000" w:rsidDel="00000000">
              <w:rPr>
                <w:rtl w:val="0"/>
              </w:rPr>
              <w:t xml:space="preserve">2.029</w:t>
            </w:r>
          </w:p>
        </w:tc>
        <w:tc>
          <w:tcPr/>
          <w:p w:rsidP="00000000" w:rsidRPr="00000000" w:rsidR="00000000" w:rsidDel="00000000" w:rsidRDefault="00000000">
            <w:pPr>
              <w:contextualSpacing w:val="0"/>
              <w:jc w:val="center"/>
            </w:pPr>
            <w:r w:rsidRPr="00000000" w:rsidR="00000000" w:rsidDel="00000000">
              <w:rPr>
                <w:rtl w:val="0"/>
              </w:rPr>
              <w:t xml:space="preserve">1.3377</w:t>
            </w:r>
          </w:p>
        </w:tc>
        <w:tc>
          <w:tcPr/>
          <w:p w:rsidP="00000000" w:rsidRPr="00000000" w:rsidR="00000000" w:rsidDel="00000000" w:rsidRDefault="00000000">
            <w:pPr>
              <w:contextualSpacing w:val="0"/>
              <w:jc w:val="center"/>
            </w:pPr>
            <w:r w:rsidRPr="00000000" w:rsidR="00000000" w:rsidDel="00000000">
              <w:rPr>
                <w:rtl w:val="0"/>
              </w:rPr>
              <w:t xml:space="preserve">1.3448</w:t>
            </w:r>
          </w:p>
        </w:tc>
        <w:tc>
          <w:tcPr/>
          <w:p w:rsidP="00000000" w:rsidRPr="00000000" w:rsidR="00000000" w:rsidDel="00000000" w:rsidRDefault="00000000">
            <w:pPr>
              <w:contextualSpacing w:val="0"/>
              <w:jc w:val="center"/>
            </w:pPr>
            <w:r w:rsidRPr="00000000" w:rsidR="00000000" w:rsidDel="00000000">
              <w:rPr>
                <w:rtl w:val="0"/>
              </w:rPr>
              <w:t xml:space="preserve">9.4931</w:t>
            </w:r>
          </w:p>
        </w:tc>
        <w:tc>
          <w:tcPr/>
          <w:p w:rsidP="00000000" w:rsidRPr="00000000" w:rsidR="00000000" w:rsidDel="00000000" w:rsidRDefault="00000000">
            <w:pPr>
              <w:contextualSpacing w:val="0"/>
              <w:jc w:val="center"/>
            </w:pPr>
            <w:r w:rsidRPr="00000000" w:rsidR="00000000" w:rsidDel="00000000">
              <w:rPr>
                <w:rtl w:val="0"/>
              </w:rPr>
              <w:t xml:space="preserve">.68056</w:t>
            </w:r>
          </w:p>
        </w:tc>
        <w:tc>
          <w:tcPr/>
          <w:p w:rsidP="00000000" w:rsidRPr="00000000" w:rsidR="00000000" w:rsidDel="00000000" w:rsidRDefault="00000000">
            <w:pPr>
              <w:contextualSpacing w:val="0"/>
              <w:jc w:val="center"/>
            </w:pPr>
            <w:r w:rsidRPr="00000000" w:rsidR="00000000" w:rsidDel="00000000">
              <w:rPr>
                <w:rtl w:val="0"/>
              </w:rPr>
              <w:t xml:space="preserve">-7.1</w:t>
            </w:r>
          </w:p>
        </w:tc>
        <w:tc>
          <w:tcPr/>
          <w:p w:rsidP="00000000" w:rsidRPr="00000000" w:rsidR="00000000" w:rsidDel="00000000" w:rsidRDefault="00000000">
            <w:pPr>
              <w:contextualSpacing w:val="0"/>
              <w:jc w:val="center"/>
            </w:pPr>
            <w:r w:rsidRPr="00000000" w:rsidR="00000000" w:rsidDel="00000000">
              <w:rPr>
                <w:rtl w:val="0"/>
              </w:rPr>
              <w:t xml:space="preserve">1.0053</w:t>
            </w:r>
          </w:p>
        </w:tc>
        <w:tc>
          <w:tcPr/>
          <w:p w:rsidP="00000000" w:rsidRPr="00000000" w:rsidR="00000000" w:rsidDel="00000000" w:rsidRDefault="00000000">
            <w:pPr>
              <w:contextualSpacing w:val="0"/>
              <w:jc w:val="center"/>
            </w:pPr>
            <w:r w:rsidRPr="00000000" w:rsidR="00000000" w:rsidDel="00000000">
              <w:rPr>
                <w:rtl w:val="0"/>
              </w:rPr>
              <w:t xml:space="preserve">-189.68</w:t>
            </w:r>
          </w:p>
        </w:tc>
        <w:tc>
          <w:tcPr/>
          <w:p w:rsidP="00000000" w:rsidRPr="00000000" w:rsidR="00000000" w:rsidDel="00000000" w:rsidRDefault="00000000">
            <w:pPr>
              <w:contextualSpacing w:val="0"/>
              <w:jc w:val="center"/>
            </w:pPr>
            <w:r w:rsidRPr="00000000" w:rsidR="00000000" w:rsidDel="00000000">
              <w:rPr>
                <w:rtl w:val="0"/>
              </w:rPr>
              <w:t xml:space="preserve">8.81</w:t>
            </w:r>
          </w:p>
        </w:tc>
        <w:tc>
          <w:tcPr/>
          <w:p w:rsidP="00000000" w:rsidRPr="00000000" w:rsidR="00000000" w:rsidDel="00000000" w:rsidRDefault="00000000">
            <w:pPr>
              <w:contextualSpacing w:val="0"/>
              <w:jc w:val="center"/>
            </w:pPr>
            <w:r w:rsidRPr="00000000" w:rsidR="00000000" w:rsidDel="00000000">
              <w:rPr>
                <w:rtl w:val="0"/>
              </w:rPr>
              <w:t xml:space="preserve">Active</w:t>
            </w:r>
          </w:p>
        </w:tc>
      </w:tr>
      <w:tr>
        <w:tc>
          <w:tcPr/>
          <w:p w:rsidP="00000000" w:rsidRPr="00000000" w:rsidR="00000000" w:rsidDel="00000000" w:rsidRDefault="00000000">
            <w:pPr>
              <w:contextualSpacing w:val="0"/>
              <w:jc w:val="center"/>
            </w:pPr>
            <w:r w:rsidRPr="00000000" w:rsidR="00000000" w:rsidDel="00000000">
              <w:rPr>
                <w:rtl w:val="0"/>
              </w:rPr>
              <w:t xml:space="preserve">10.16</w:t>
            </w:r>
          </w:p>
        </w:tc>
        <w:tc>
          <w:tcPr/>
          <w:p w:rsidP="00000000" w:rsidRPr="00000000" w:rsidR="00000000" w:rsidDel="00000000" w:rsidRDefault="00000000">
            <w:pPr>
              <w:contextualSpacing w:val="0"/>
              <w:jc w:val="center"/>
            </w:pPr>
            <w:r w:rsidRPr="00000000" w:rsidR="00000000" w:rsidDel="00000000">
              <w:rPr>
                <w:rtl w:val="0"/>
              </w:rPr>
              <w:t xml:space="preserve">3.0067</w:t>
            </w:r>
          </w:p>
        </w:tc>
        <w:tc>
          <w:tcPr/>
          <w:p w:rsidP="00000000" w:rsidRPr="00000000" w:rsidR="00000000" w:rsidDel="00000000" w:rsidRDefault="00000000">
            <w:pPr>
              <w:contextualSpacing w:val="0"/>
              <w:jc w:val="center"/>
            </w:pPr>
            <w:r w:rsidRPr="00000000" w:rsidR="00000000" w:rsidDel="00000000">
              <w:rPr>
                <w:rtl w:val="0"/>
              </w:rPr>
              <w:t xml:space="preserve">2.3321</w:t>
            </w:r>
          </w:p>
        </w:tc>
        <w:tc>
          <w:tcPr/>
          <w:p w:rsidP="00000000" w:rsidRPr="00000000" w:rsidR="00000000" w:rsidDel="00000000" w:rsidRDefault="00000000">
            <w:pPr>
              <w:contextualSpacing w:val="0"/>
              <w:jc w:val="center"/>
            </w:pPr>
            <w:r w:rsidRPr="00000000" w:rsidR="00000000" w:rsidDel="00000000">
              <w:rPr>
                <w:rtl w:val="0"/>
              </w:rPr>
              <w:t xml:space="preserve">2.343 </w:t>
            </w:r>
          </w:p>
        </w:tc>
        <w:tc>
          <w:tcPr/>
          <w:p w:rsidP="00000000" w:rsidRPr="00000000" w:rsidR="00000000" w:rsidDel="00000000" w:rsidRDefault="00000000">
            <w:pPr>
              <w:contextualSpacing w:val="0"/>
              <w:jc w:val="center"/>
            </w:pPr>
            <w:r w:rsidRPr="00000000" w:rsidR="00000000" w:rsidDel="00000000">
              <w:rPr>
                <w:rtl w:val="0"/>
              </w:rPr>
              <w:t xml:space="preserve">8.5514</w:t>
            </w:r>
          </w:p>
        </w:tc>
        <w:tc>
          <w:tcPr/>
          <w:p w:rsidP="00000000" w:rsidRPr="00000000" w:rsidR="00000000" w:rsidDel="00000000" w:rsidRDefault="00000000">
            <w:pPr>
              <w:contextualSpacing w:val="0"/>
              <w:jc w:val="center"/>
            </w:pPr>
            <w:r w:rsidRPr="00000000" w:rsidR="00000000" w:rsidDel="00000000">
              <w:rPr>
                <w:rtl w:val="0"/>
              </w:rPr>
              <w:t xml:space="preserve">.6938</w:t>
            </w:r>
          </w:p>
        </w:tc>
        <w:tc>
          <w:tcPr/>
          <w:p w:rsidP="00000000" w:rsidRPr="00000000" w:rsidR="00000000" w:rsidDel="00000000" w:rsidRDefault="00000000">
            <w:pPr>
              <w:contextualSpacing w:val="0"/>
              <w:jc w:val="center"/>
            </w:pPr>
            <w:r w:rsidRPr="00000000" w:rsidR="00000000" w:rsidDel="00000000">
              <w:rPr>
                <w:rtl w:val="0"/>
              </w:rPr>
              <w:t xml:space="preserve">-12</w:t>
            </w:r>
          </w:p>
        </w:tc>
        <w:tc>
          <w:tcPr/>
          <w:p w:rsidP="00000000" w:rsidRPr="00000000" w:rsidR="00000000" w:rsidDel="00000000" w:rsidRDefault="00000000">
            <w:pPr>
              <w:contextualSpacing w:val="0"/>
              <w:jc w:val="center"/>
            </w:pPr>
            <w:r w:rsidRPr="00000000" w:rsidR="00000000" w:rsidDel="00000000">
              <w:rPr>
                <w:rtl w:val="0"/>
              </w:rPr>
              <w:t xml:space="preserve">1.0047</w:t>
            </w:r>
          </w:p>
        </w:tc>
        <w:tc>
          <w:tcPr/>
          <w:p w:rsidP="00000000" w:rsidRPr="00000000" w:rsidR="00000000" w:rsidDel="00000000" w:rsidRDefault="00000000">
            <w:pPr>
              <w:contextualSpacing w:val="0"/>
              <w:jc w:val="center"/>
            </w:pPr>
            <w:r w:rsidRPr="00000000" w:rsidR="00000000" w:rsidDel="00000000">
              <w:rPr>
                <w:rtl w:val="0"/>
              </w:rPr>
              <w:t xml:space="preserve">-213.77</w:t>
            </w:r>
          </w:p>
        </w:tc>
        <w:tc>
          <w:tcPr/>
          <w:p w:rsidP="00000000" w:rsidRPr="00000000" w:rsidR="00000000" w:rsidDel="00000000" w:rsidRDefault="00000000">
            <w:pPr>
              <w:contextualSpacing w:val="0"/>
              <w:jc w:val="center"/>
            </w:pPr>
            <w:r w:rsidRPr="00000000" w:rsidR="00000000" w:rsidDel="00000000">
              <w:rPr>
                <w:rtl w:val="0"/>
              </w:rPr>
              <w:t xml:space="preserve">7.86</w:t>
            </w:r>
          </w:p>
        </w:tc>
        <w:tc>
          <w:tcPr/>
          <w:p w:rsidP="00000000" w:rsidRPr="00000000" w:rsidR="00000000" w:rsidDel="00000000" w:rsidRDefault="00000000">
            <w:pPr>
              <w:contextualSpacing w:val="0"/>
              <w:jc w:val="center"/>
            </w:pPr>
            <w:r w:rsidRPr="00000000" w:rsidR="00000000" w:rsidDel="00000000">
              <w:rPr>
                <w:rtl w:val="0"/>
              </w:rPr>
              <w:t xml:space="preserve">Active</w:t>
            </w:r>
          </w:p>
        </w:tc>
      </w:tr>
      <w:tr>
        <w:tc>
          <w:tcPr/>
          <w:p w:rsidP="00000000" w:rsidRPr="00000000" w:rsidR="00000000" w:rsidDel="00000000" w:rsidRDefault="00000000">
            <w:pPr>
              <w:contextualSpacing w:val="0"/>
              <w:jc w:val="center"/>
            </w:pPr>
            <w:r w:rsidRPr="00000000" w:rsidR="00000000" w:rsidDel="00000000">
              <w:rPr>
                <w:rtl w:val="0"/>
              </w:rPr>
              <w:t xml:space="preserve">10.16</w:t>
            </w:r>
          </w:p>
        </w:tc>
        <w:tc>
          <w:tcPr/>
          <w:p w:rsidP="00000000" w:rsidRPr="00000000" w:rsidR="00000000" w:rsidDel="00000000" w:rsidRDefault="00000000">
            <w:pPr>
              <w:contextualSpacing w:val="0"/>
              <w:jc w:val="center"/>
            </w:pPr>
            <w:r w:rsidRPr="00000000" w:rsidR="00000000" w:rsidDel="00000000">
              <w:rPr>
                <w:rtl w:val="0"/>
              </w:rPr>
              <w:t xml:space="preserve">3.9978</w:t>
            </w:r>
          </w:p>
        </w:tc>
        <w:tc>
          <w:tcPr/>
          <w:p w:rsidP="00000000" w:rsidRPr="00000000" w:rsidR="00000000" w:rsidDel="00000000" w:rsidRDefault="00000000">
            <w:pPr>
              <w:contextualSpacing w:val="0"/>
              <w:jc w:val="center"/>
            </w:pPr>
            <w:r w:rsidRPr="00000000" w:rsidR="00000000" w:rsidDel="00000000">
              <w:rPr>
                <w:rtl w:val="0"/>
              </w:rPr>
              <w:t xml:space="preserve">3.3</w:t>
            </w:r>
          </w:p>
        </w:tc>
        <w:tc>
          <w:tcPr/>
          <w:p w:rsidP="00000000" w:rsidRPr="00000000" w:rsidR="00000000" w:rsidDel="00000000" w:rsidRDefault="00000000">
            <w:pPr>
              <w:contextualSpacing w:val="0"/>
              <w:jc w:val="center"/>
            </w:pPr>
            <w:r w:rsidRPr="00000000" w:rsidR="00000000" w:rsidDel="00000000">
              <w:rPr>
                <w:rtl w:val="0"/>
              </w:rPr>
              <w:t xml:space="preserve">3.3</w:t>
            </w:r>
          </w:p>
        </w:tc>
        <w:tc>
          <w:tcPr/>
          <w:p w:rsidP="00000000" w:rsidRPr="00000000" w:rsidR="00000000" w:rsidDel="00000000" w:rsidRDefault="00000000">
            <w:pPr>
              <w:contextualSpacing w:val="0"/>
              <w:jc w:val="center"/>
            </w:pPr>
            <w:r w:rsidRPr="00000000" w:rsidR="00000000" w:rsidDel="00000000">
              <w:rPr>
                <w:rtl w:val="0"/>
              </w:rPr>
              <w:t xml:space="preserve">7.5947</w:t>
            </w:r>
          </w:p>
        </w:tc>
        <w:tc>
          <w:tcPr/>
          <w:p w:rsidP="00000000" w:rsidRPr="00000000" w:rsidR="00000000" w:rsidDel="00000000" w:rsidRDefault="00000000">
            <w:pPr>
              <w:contextualSpacing w:val="0"/>
              <w:jc w:val="center"/>
            </w:pPr>
            <w:r w:rsidRPr="00000000" w:rsidR="00000000" w:rsidDel="00000000">
              <w:rPr>
                <w:rtl w:val="0"/>
              </w:rPr>
              <w:t xml:space="preserve">.667</w:t>
            </w:r>
          </w:p>
        </w:tc>
        <w:tc>
          <w:tcPr/>
          <w:p w:rsidP="00000000" w:rsidRPr="00000000" w:rsidR="00000000" w:rsidDel="00000000" w:rsidRDefault="00000000">
            <w:pPr>
              <w:contextualSpacing w:val="0"/>
              <w:jc w:val="center"/>
            </w:pPr>
            <w:r w:rsidRPr="00000000" w:rsidR="00000000" w:rsidDel="00000000">
              <w:rPr>
                <w:rtl w:val="0"/>
              </w:rPr>
              <w:t xml:space="preserve">0</w:t>
            </w:r>
          </w:p>
        </w:tc>
        <w:tc>
          <w:tcPr/>
          <w:p w:rsidP="00000000" w:rsidRPr="00000000" w:rsidR="00000000" w:rsidDel="00000000" w:rsidRDefault="00000000">
            <w:pPr>
              <w:contextualSpacing w:val="0"/>
              <w:jc w:val="center"/>
            </w:pPr>
            <w:r w:rsidRPr="00000000" w:rsidR="00000000" w:rsidDel="00000000">
              <w:rPr>
                <w:rtl w:val="0"/>
              </w:rPr>
              <w:t xml:space="preserve">1</w:t>
            </w:r>
          </w:p>
        </w:tc>
        <w:tc>
          <w:tcPr/>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rtl w:val="0"/>
              </w:rPr>
              <w:t xml:space="preserve">6.93</w:t>
            </w:r>
          </w:p>
        </w:tc>
        <w:tc>
          <w:tcPr/>
          <w:p w:rsidP="00000000" w:rsidRPr="00000000" w:rsidR="00000000" w:rsidDel="00000000" w:rsidRDefault="00000000">
            <w:pPr>
              <w:contextualSpacing w:val="0"/>
              <w:jc w:val="center"/>
            </w:pPr>
            <w:r w:rsidRPr="00000000" w:rsidR="00000000" w:rsidDel="00000000">
              <w:rPr>
                <w:rtl w:val="0"/>
              </w:rPr>
              <w:t xml:space="preserve">Active</w:t>
            </w:r>
          </w:p>
        </w:tc>
      </w:tr>
      <w:tr>
        <w:tc>
          <w:tcPr/>
          <w:p w:rsidP="00000000" w:rsidRPr="00000000" w:rsidR="00000000" w:rsidDel="00000000" w:rsidRDefault="00000000">
            <w:pPr>
              <w:contextualSpacing w:val="0"/>
              <w:jc w:val="center"/>
            </w:pPr>
            <w:r w:rsidRPr="00000000" w:rsidR="00000000" w:rsidDel="00000000">
              <w:rPr>
                <w:rtl w:val="0"/>
              </w:rPr>
              <w:t xml:space="preserve">15.05</w:t>
            </w:r>
          </w:p>
        </w:tc>
        <w:tc>
          <w:tcPr/>
          <w:p w:rsidP="00000000" w:rsidRPr="00000000" w:rsidR="00000000" w:rsidDel="00000000" w:rsidRDefault="00000000">
            <w:pPr>
              <w:contextualSpacing w:val="0"/>
              <w:jc w:val="center"/>
            </w:pPr>
            <w:r w:rsidRPr="00000000" w:rsidR="00000000" w:rsidDel="00000000">
              <w:rPr>
                <w:rtl w:val="0"/>
              </w:rPr>
              <w:t xml:space="preserve">1.263</w:t>
            </w:r>
          </w:p>
        </w:tc>
        <w:tc>
          <w:tcPr/>
          <w:p w:rsidP="00000000" w:rsidRPr="00000000" w:rsidR="00000000" w:rsidDel="00000000" w:rsidRDefault="00000000">
            <w:pPr>
              <w:contextualSpacing w:val="0"/>
              <w:jc w:val="center"/>
            </w:pPr>
            <w:r w:rsidRPr="00000000" w:rsidR="00000000" w:rsidDel="00000000">
              <w:rPr>
                <w:rtl w:val="0"/>
              </w:rPr>
              <w:t xml:space="preserve">.6014</w:t>
            </w:r>
          </w:p>
        </w:tc>
        <w:tc>
          <w:tcPr/>
          <w:p w:rsidP="00000000" w:rsidRPr="00000000" w:rsidR="00000000" w:rsidDel="00000000" w:rsidRDefault="00000000">
            <w:pPr>
              <w:contextualSpacing w:val="0"/>
              <w:jc w:val="center"/>
            </w:pPr>
            <w:r w:rsidRPr="00000000" w:rsidR="00000000" w:rsidDel="00000000">
              <w:rPr>
                <w:rtl w:val="0"/>
              </w:rPr>
              <w:t xml:space="preserve">.6041</w:t>
            </w:r>
          </w:p>
        </w:tc>
        <w:tc>
          <w:tcPr/>
          <w:p w:rsidP="00000000" w:rsidRPr="00000000" w:rsidR="00000000" w:rsidDel="00000000" w:rsidRDefault="00000000">
            <w:pPr>
              <w:contextualSpacing w:val="0"/>
              <w:jc w:val="center"/>
            </w:pPr>
            <w:r w:rsidRPr="00000000" w:rsidR="00000000" w:rsidDel="00000000">
              <w:rPr>
                <w:rtl w:val="0"/>
              </w:rPr>
              <w:t xml:space="preserve">15.077</w:t>
            </w:r>
          </w:p>
        </w:tc>
        <w:tc>
          <w:tcPr/>
          <w:p w:rsidP="00000000" w:rsidRPr="00000000" w:rsidR="00000000" w:rsidDel="00000000" w:rsidRDefault="00000000">
            <w:pPr>
              <w:contextualSpacing w:val="0"/>
              <w:jc w:val="center"/>
            </w:pPr>
            <w:r w:rsidRPr="00000000" w:rsidR="00000000" w:rsidDel="00000000">
              <w:rPr>
                <w:rtl w:val="0"/>
              </w:rPr>
              <w:t xml:space="preserve">.66042</w:t>
            </w:r>
          </w:p>
        </w:tc>
        <w:tc>
          <w:tcPr/>
          <w:p w:rsidP="00000000" w:rsidRPr="00000000" w:rsidR="00000000" w:rsidDel="00000000" w:rsidRDefault="00000000">
            <w:pPr>
              <w:contextualSpacing w:val="0"/>
              <w:jc w:val="center"/>
            </w:pPr>
            <w:r w:rsidRPr="00000000" w:rsidR="00000000" w:rsidDel="00000000">
              <w:rPr>
                <w:rtl w:val="0"/>
              </w:rPr>
              <w:t xml:space="preserve">-2.7</w:t>
            </w:r>
          </w:p>
        </w:tc>
        <w:tc>
          <w:tcPr/>
          <w:p w:rsidP="00000000" w:rsidRPr="00000000" w:rsidR="00000000" w:rsidDel="00000000" w:rsidRDefault="00000000">
            <w:pPr>
              <w:contextualSpacing w:val="0"/>
              <w:jc w:val="center"/>
            </w:pPr>
            <w:r w:rsidRPr="00000000" w:rsidR="00000000" w:rsidDel="00000000">
              <w:rPr>
                <w:rtl w:val="0"/>
              </w:rPr>
              <w:t xml:space="preserve">1.0045</w:t>
            </w:r>
          </w:p>
        </w:tc>
        <w:tc>
          <w:tcPr/>
          <w:p w:rsidP="00000000" w:rsidRPr="00000000" w:rsidR="00000000" w:rsidDel="00000000" w:rsidRDefault="00000000">
            <w:pPr>
              <w:contextualSpacing w:val="0"/>
              <w:jc w:val="center"/>
            </w:pPr>
            <w:r w:rsidRPr="00000000" w:rsidR="00000000" w:rsidDel="00000000">
              <w:rPr>
                <w:rtl w:val="0"/>
              </w:rPr>
              <w:t xml:space="preserve">-223.22</w:t>
            </w:r>
          </w:p>
        </w:tc>
        <w:tc>
          <w:tcPr/>
          <w:p w:rsidP="00000000" w:rsidRPr="00000000" w:rsidR="00000000" w:rsidDel="00000000" w:rsidRDefault="00000000">
            <w:pPr>
              <w:contextualSpacing w:val="0"/>
              <w:jc w:val="center"/>
            </w:pPr>
            <w:r w:rsidRPr="00000000" w:rsidR="00000000" w:rsidDel="00000000">
              <w:rPr>
                <w:rtl w:val="0"/>
              </w:rPr>
              <w:t xml:space="preserve">14.42</w:t>
            </w:r>
          </w:p>
        </w:tc>
        <w:tc>
          <w:tcPr/>
          <w:p w:rsidP="00000000" w:rsidRPr="00000000" w:rsidR="00000000" w:rsidDel="00000000" w:rsidRDefault="00000000">
            <w:pPr>
              <w:contextualSpacing w:val="0"/>
              <w:jc w:val="center"/>
            </w:pPr>
            <w:r w:rsidRPr="00000000" w:rsidR="00000000" w:rsidDel="00000000">
              <w:rPr>
                <w:rtl w:val="0"/>
              </w:rPr>
              <w:t xml:space="preserve">Cuffot</w:t>
            </w:r>
          </w:p>
        </w:tc>
      </w:tr>
      <w:tr>
        <w:tc>
          <w:tcPr/>
          <w:p w:rsidP="00000000" w:rsidRPr="00000000" w:rsidR="00000000" w:rsidDel="00000000" w:rsidRDefault="00000000">
            <w:pPr>
              <w:contextualSpacing w:val="0"/>
              <w:jc w:val="center"/>
            </w:pPr>
            <w:r w:rsidRPr="00000000" w:rsidR="00000000" w:rsidDel="00000000">
              <w:rPr>
                <w:rtl w:val="0"/>
              </w:rPr>
              <w:t xml:space="preserve">15.05</w:t>
            </w:r>
          </w:p>
        </w:tc>
        <w:tc>
          <w:tcPr/>
          <w:p w:rsidP="00000000" w:rsidRPr="00000000" w:rsidR="00000000" w:rsidDel="00000000" w:rsidRDefault="00000000">
            <w:pPr>
              <w:contextualSpacing w:val="0"/>
              <w:jc w:val="center"/>
            </w:pPr>
            <w:r w:rsidRPr="00000000" w:rsidR="00000000" w:rsidDel="00000000">
              <w:rPr>
                <w:rtl w:val="0"/>
              </w:rPr>
              <w:t xml:space="preserve">2.1169</w:t>
            </w:r>
          </w:p>
        </w:tc>
        <w:tc>
          <w:tcPr/>
          <w:p w:rsidP="00000000" w:rsidRPr="00000000" w:rsidR="00000000" w:rsidDel="00000000" w:rsidRDefault="00000000">
            <w:pPr>
              <w:contextualSpacing w:val="0"/>
              <w:jc w:val="center"/>
            </w:pPr>
            <w:r w:rsidRPr="00000000" w:rsidR="00000000" w:rsidDel="00000000">
              <w:rPr>
                <w:rtl w:val="0"/>
              </w:rPr>
              <w:t xml:space="preserve">1.4332</w:t>
            </w:r>
          </w:p>
        </w:tc>
        <w:tc>
          <w:tcPr/>
          <w:p w:rsidP="00000000" w:rsidRPr="00000000" w:rsidR="00000000" w:rsidDel="00000000" w:rsidRDefault="00000000">
            <w:pPr>
              <w:contextualSpacing w:val="0"/>
              <w:jc w:val="center"/>
            </w:pPr>
            <w:r w:rsidRPr="00000000" w:rsidR="00000000" w:rsidDel="00000000">
              <w:rPr>
                <w:rtl w:val="0"/>
              </w:rPr>
              <w:t xml:space="preserve">1.4417</w:t>
            </w:r>
          </w:p>
        </w:tc>
        <w:tc>
          <w:tcPr/>
          <w:p w:rsidP="00000000" w:rsidRPr="00000000" w:rsidR="00000000" w:rsidDel="00000000" w:rsidRDefault="00000000">
            <w:pPr>
              <w:contextualSpacing w:val="0"/>
              <w:jc w:val="center"/>
            </w:pPr>
            <w:r w:rsidRPr="00000000" w:rsidR="00000000" w:rsidDel="00000000">
              <w:rPr>
                <w:rtl w:val="0"/>
              </w:rPr>
              <w:t xml:space="preserve">14.282</w:t>
            </w:r>
          </w:p>
        </w:tc>
        <w:tc>
          <w:tcPr/>
          <w:p w:rsidP="00000000" w:rsidRPr="00000000" w:rsidR="00000000" w:rsidDel="00000000" w:rsidRDefault="00000000">
            <w:pPr>
              <w:contextualSpacing w:val="0"/>
              <w:jc w:val="center"/>
            </w:pPr>
            <w:r w:rsidRPr="00000000" w:rsidR="00000000" w:rsidDel="00000000">
              <w:rPr>
                <w:rtl w:val="0"/>
              </w:rPr>
              <w:t xml:space="preserve">.68125</w:t>
            </w:r>
          </w:p>
        </w:tc>
        <w:tc>
          <w:tcPr/>
          <w:p w:rsidP="00000000" w:rsidRPr="00000000" w:rsidR="00000000" w:rsidDel="00000000" w:rsidRDefault="00000000">
            <w:pPr>
              <w:contextualSpacing w:val="0"/>
              <w:jc w:val="center"/>
            </w:pPr>
            <w:r w:rsidRPr="00000000" w:rsidR="00000000" w:rsidDel="00000000">
              <w:rPr>
                <w:rtl w:val="0"/>
              </w:rPr>
              <w:t xml:space="preserve">-8.5</w:t>
            </w:r>
          </w:p>
        </w:tc>
        <w:tc>
          <w:tcPr/>
          <w:p w:rsidP="00000000" w:rsidRPr="00000000" w:rsidR="00000000" w:rsidDel="00000000" w:rsidRDefault="00000000">
            <w:pPr>
              <w:contextualSpacing w:val="0"/>
              <w:jc w:val="center"/>
            </w:pPr>
            <w:r w:rsidRPr="00000000" w:rsidR="00000000" w:rsidDel="00000000">
              <w:rPr>
                <w:rtl w:val="0"/>
              </w:rPr>
              <w:t xml:space="preserve">1.0059</w:t>
            </w:r>
          </w:p>
        </w:tc>
        <w:tc>
          <w:tcPr/>
          <w:p w:rsidP="00000000" w:rsidRPr="00000000" w:rsidR="00000000" w:rsidDel="00000000" w:rsidRDefault="00000000">
            <w:pPr>
              <w:contextualSpacing w:val="0"/>
              <w:jc w:val="center"/>
            </w:pPr>
            <w:r w:rsidRPr="00000000" w:rsidR="00000000" w:rsidDel="00000000">
              <w:rPr>
                <w:rtl w:val="0"/>
              </w:rPr>
              <w:t xml:space="preserve">-170.49</w:t>
            </w:r>
          </w:p>
        </w:tc>
        <w:tc>
          <w:tcPr/>
          <w:p w:rsidP="00000000" w:rsidRPr="00000000" w:rsidR="00000000" w:rsidDel="00000000" w:rsidRDefault="00000000">
            <w:pPr>
              <w:contextualSpacing w:val="0"/>
              <w:jc w:val="center"/>
            </w:pPr>
            <w:r w:rsidRPr="00000000" w:rsidR="00000000" w:rsidDel="00000000">
              <w:rPr>
                <w:rtl w:val="0"/>
              </w:rPr>
              <w:t xml:space="preserve">13.60</w:t>
            </w:r>
          </w:p>
        </w:tc>
        <w:tc>
          <w:tcPr/>
          <w:p w:rsidP="00000000" w:rsidRPr="00000000" w:rsidR="00000000" w:rsidDel="00000000" w:rsidRDefault="00000000">
            <w:pPr>
              <w:contextualSpacing w:val="0"/>
              <w:jc w:val="center"/>
            </w:pPr>
            <w:r w:rsidRPr="00000000" w:rsidR="00000000" w:rsidDel="00000000">
              <w:rPr>
                <w:rtl w:val="0"/>
              </w:rPr>
              <w:t xml:space="preserve">Active</w:t>
            </w:r>
          </w:p>
        </w:tc>
      </w:tr>
      <w:tr>
        <w:tc>
          <w:tcPr/>
          <w:p w:rsidP="00000000" w:rsidRPr="00000000" w:rsidR="00000000" w:rsidDel="00000000" w:rsidRDefault="00000000">
            <w:pPr>
              <w:contextualSpacing w:val="0"/>
              <w:jc w:val="center"/>
            </w:pPr>
            <w:r w:rsidRPr="00000000" w:rsidR="00000000" w:rsidDel="00000000">
              <w:rPr>
                <w:rtl w:val="0"/>
              </w:rPr>
              <w:t xml:space="preserve">15.05</w:t>
            </w:r>
          </w:p>
        </w:tc>
        <w:tc>
          <w:tcPr/>
          <w:p w:rsidP="00000000" w:rsidRPr="00000000" w:rsidR="00000000" w:rsidDel="00000000" w:rsidRDefault="00000000">
            <w:pPr>
              <w:contextualSpacing w:val="0"/>
              <w:jc w:val="center"/>
            </w:pPr>
            <w:r w:rsidRPr="00000000" w:rsidR="00000000" w:rsidDel="00000000">
              <w:rPr>
                <w:rtl w:val="0"/>
              </w:rPr>
              <w:t xml:space="preserve">3.0494</w:t>
            </w:r>
          </w:p>
        </w:tc>
        <w:tc>
          <w:tcPr/>
          <w:p w:rsidP="00000000" w:rsidRPr="00000000" w:rsidR="00000000" w:rsidDel="00000000" w:rsidRDefault="00000000">
            <w:pPr>
              <w:contextualSpacing w:val="0"/>
              <w:jc w:val="center"/>
            </w:pPr>
            <w:r w:rsidRPr="00000000" w:rsidR="00000000" w:rsidDel="00000000">
              <w:rPr>
                <w:rtl w:val="0"/>
              </w:rPr>
              <w:t xml:space="preserve">2.3507</w:t>
            </w:r>
          </w:p>
        </w:tc>
        <w:tc>
          <w:tcPr/>
          <w:p w:rsidP="00000000" w:rsidRPr="00000000" w:rsidR="00000000" w:rsidDel="00000000" w:rsidRDefault="00000000">
            <w:pPr>
              <w:contextualSpacing w:val="0"/>
              <w:jc w:val="center"/>
            </w:pPr>
            <w:r w:rsidRPr="00000000" w:rsidR="00000000" w:rsidDel="00000000">
              <w:rPr>
                <w:rtl w:val="0"/>
              </w:rPr>
              <w:t xml:space="preserve">2.3640</w:t>
            </w:r>
          </w:p>
        </w:tc>
        <w:tc>
          <w:tcPr/>
          <w:p w:rsidP="00000000" w:rsidRPr="00000000" w:rsidR="00000000" w:rsidDel="00000000" w:rsidRDefault="00000000">
            <w:pPr>
              <w:contextualSpacing w:val="0"/>
              <w:jc w:val="center"/>
            </w:pPr>
            <w:r w:rsidRPr="00000000" w:rsidR="00000000" w:rsidDel="00000000">
              <w:rPr>
                <w:rtl w:val="0"/>
              </w:rPr>
              <w:t xml:space="preserve">13.39</w:t>
            </w:r>
          </w:p>
        </w:tc>
        <w:tc>
          <w:tcPr/>
          <w:p w:rsidP="00000000" w:rsidRPr="00000000" w:rsidR="00000000" w:rsidDel="00000000" w:rsidRDefault="00000000">
            <w:pPr>
              <w:contextualSpacing w:val="0"/>
              <w:jc w:val="center"/>
            </w:pPr>
            <w:r w:rsidRPr="00000000" w:rsidR="00000000" w:rsidDel="00000000">
              <w:rPr>
                <w:rtl w:val="0"/>
              </w:rPr>
              <w:t xml:space="preserve">.66614</w:t>
            </w:r>
          </w:p>
        </w:tc>
        <w:tc>
          <w:tcPr/>
          <w:p w:rsidP="00000000" w:rsidRPr="00000000" w:rsidR="00000000" w:rsidDel="00000000" w:rsidRDefault="00000000">
            <w:pPr>
              <w:contextualSpacing w:val="0"/>
              <w:jc w:val="center"/>
            </w:pPr>
            <w:r w:rsidRPr="00000000" w:rsidR="00000000" w:rsidDel="00000000">
              <w:rPr>
                <w:rtl w:val="0"/>
              </w:rPr>
              <w:t xml:space="preserve">-13.3</w:t>
            </w:r>
          </w:p>
        </w:tc>
        <w:tc>
          <w:tcPr/>
          <w:p w:rsidP="00000000" w:rsidRPr="00000000" w:rsidR="00000000" w:rsidDel="00000000" w:rsidRDefault="00000000">
            <w:pPr>
              <w:contextualSpacing w:val="0"/>
              <w:jc w:val="center"/>
            </w:pPr>
            <w:r w:rsidRPr="00000000" w:rsidR="00000000" w:rsidDel="00000000">
              <w:rPr>
                <w:rtl w:val="0"/>
              </w:rPr>
              <w:t xml:space="preserve">1.0057</w:t>
            </w:r>
          </w:p>
        </w:tc>
        <w:tc>
          <w:tcPr/>
          <w:p w:rsidP="00000000" w:rsidRPr="00000000" w:rsidR="00000000" w:rsidDel="00000000" w:rsidRDefault="00000000">
            <w:pPr>
              <w:contextualSpacing w:val="0"/>
              <w:jc w:val="center"/>
            </w:pPr>
            <w:r w:rsidRPr="00000000" w:rsidR="00000000" w:rsidDel="00000000">
              <w:rPr>
                <w:rtl w:val="0"/>
              </w:rPr>
              <w:t xml:space="preserve">-176.44</w:t>
            </w:r>
          </w:p>
        </w:tc>
        <w:tc>
          <w:tcPr/>
          <w:p w:rsidP="00000000" w:rsidRPr="00000000" w:rsidR="00000000" w:rsidDel="00000000" w:rsidRDefault="00000000">
            <w:pPr>
              <w:contextualSpacing w:val="0"/>
              <w:jc w:val="center"/>
            </w:pPr>
            <w:r w:rsidRPr="00000000" w:rsidR="00000000" w:rsidDel="00000000">
              <w:rPr>
                <w:rtl w:val="0"/>
              </w:rPr>
              <w:t xml:space="preserve">12.72</w:t>
            </w:r>
          </w:p>
        </w:tc>
        <w:tc>
          <w:tcPr/>
          <w:p w:rsidP="00000000" w:rsidRPr="00000000" w:rsidR="00000000" w:rsidDel="00000000" w:rsidRDefault="00000000">
            <w:pPr>
              <w:contextualSpacing w:val="0"/>
              <w:jc w:val="center"/>
            </w:pPr>
            <w:r w:rsidRPr="00000000" w:rsidR="00000000" w:rsidDel="00000000">
              <w:rPr>
                <w:rtl w:val="0"/>
              </w:rPr>
              <w:t xml:space="preserve">Active</w:t>
            </w:r>
          </w:p>
        </w:tc>
      </w:tr>
      <w:tr>
        <w:tc>
          <w:tcPr/>
          <w:p w:rsidP="00000000" w:rsidRPr="00000000" w:rsidR="00000000" w:rsidDel="00000000" w:rsidRDefault="00000000">
            <w:pPr>
              <w:contextualSpacing w:val="0"/>
              <w:jc w:val="center"/>
            </w:pPr>
            <w:r w:rsidRPr="00000000" w:rsidR="00000000" w:rsidDel="00000000">
              <w:rPr>
                <w:rtl w:val="0"/>
              </w:rPr>
              <w:t xml:space="preserve">15.05</w:t>
            </w:r>
          </w:p>
        </w:tc>
        <w:tc>
          <w:tcPr/>
          <w:p w:rsidP="00000000" w:rsidRPr="00000000" w:rsidR="00000000" w:rsidDel="00000000" w:rsidRDefault="00000000">
            <w:pPr>
              <w:contextualSpacing w:val="0"/>
              <w:jc w:val="center"/>
            </w:pPr>
            <w:r w:rsidRPr="00000000" w:rsidR="00000000" w:rsidDel="00000000">
              <w:rPr>
                <w:rtl w:val="0"/>
              </w:rPr>
              <w:t xml:space="preserve">4.017</w:t>
            </w:r>
          </w:p>
        </w:tc>
        <w:tc>
          <w:tcPr/>
          <w:p w:rsidP="00000000" w:rsidRPr="00000000" w:rsidR="00000000" w:rsidDel="00000000" w:rsidRDefault="00000000">
            <w:pPr>
              <w:contextualSpacing w:val="0"/>
              <w:jc w:val="center"/>
            </w:pPr>
            <w:r w:rsidRPr="00000000" w:rsidR="00000000" w:rsidDel="00000000">
              <w:rPr>
                <w:rtl w:val="0"/>
              </w:rPr>
              <w:t xml:space="preserve">3.2854</w:t>
            </w:r>
          </w:p>
        </w:tc>
        <w:tc>
          <w:tcPr/>
          <w:p w:rsidP="00000000" w:rsidRPr="00000000" w:rsidR="00000000" w:rsidDel="00000000" w:rsidRDefault="00000000">
            <w:pPr>
              <w:contextualSpacing w:val="0"/>
              <w:jc w:val="center"/>
            </w:pPr>
            <w:r w:rsidRPr="00000000" w:rsidR="00000000" w:rsidDel="00000000">
              <w:rPr>
                <w:rtl w:val="0"/>
              </w:rPr>
              <w:t xml:space="preserve">3.3398</w:t>
            </w:r>
          </w:p>
        </w:tc>
        <w:tc>
          <w:tcPr/>
          <w:p w:rsidP="00000000" w:rsidRPr="00000000" w:rsidR="00000000" w:rsidDel="00000000" w:rsidRDefault="00000000">
            <w:pPr>
              <w:contextualSpacing w:val="0"/>
              <w:jc w:val="center"/>
            </w:pPr>
            <w:r w:rsidRPr="00000000" w:rsidR="00000000" w:rsidDel="00000000">
              <w:rPr>
                <w:rtl w:val="0"/>
              </w:rPr>
              <w:t xml:space="preserve">12.450</w:t>
            </w:r>
          </w:p>
        </w:tc>
        <w:tc>
          <w:tcPr/>
          <w:p w:rsidP="00000000" w:rsidRPr="00000000" w:rsidR="00000000" w:rsidDel="00000000" w:rsidRDefault="00000000">
            <w:pPr>
              <w:contextualSpacing w:val="0"/>
              <w:jc w:val="center"/>
            </w:pPr>
            <w:r w:rsidRPr="00000000" w:rsidR="00000000" w:rsidDel="00000000">
              <w:rPr>
                <w:rtl w:val="0"/>
              </w:rPr>
              <w:t xml:space="preserve">.650</w:t>
            </w:r>
          </w:p>
        </w:tc>
        <w:tc>
          <w:tcPr/>
          <w:p w:rsidP="00000000" w:rsidRPr="00000000" w:rsidR="00000000" w:rsidDel="00000000" w:rsidRDefault="00000000">
            <w:pPr>
              <w:contextualSpacing w:val="0"/>
              <w:jc w:val="center"/>
            </w:pPr>
            <w:r w:rsidRPr="00000000" w:rsidR="00000000" w:rsidDel="00000000">
              <w:rPr>
                <w:rtl w:val="0"/>
              </w:rPr>
              <w:t xml:space="preserve">-54.4</w:t>
            </w:r>
          </w:p>
        </w:tc>
        <w:tc>
          <w:tcPr/>
          <w:p w:rsidP="00000000" w:rsidRPr="00000000" w:rsidR="00000000" w:rsidDel="00000000" w:rsidRDefault="00000000">
            <w:pPr>
              <w:contextualSpacing w:val="0"/>
              <w:jc w:val="center"/>
            </w:pPr>
            <w:r w:rsidRPr="00000000" w:rsidR="00000000" w:rsidDel="00000000">
              <w:rPr>
                <w:rtl w:val="0"/>
              </w:rPr>
              <w:t xml:space="preserve">1.0166</w:t>
            </w:r>
          </w:p>
        </w:tc>
        <w:tc>
          <w:tcPr/>
          <w:p w:rsidP="00000000" w:rsidRPr="00000000" w:rsidR="00000000" w:rsidDel="00000000" w:rsidRDefault="00000000">
            <w:pPr>
              <w:contextualSpacing w:val="0"/>
              <w:jc w:val="center"/>
            </w:pPr>
            <w:r w:rsidRPr="00000000" w:rsidR="00000000" w:rsidDel="00000000">
              <w:rPr>
                <w:rtl w:val="0"/>
              </w:rPr>
              <w:t xml:space="preserve">-61.24</w:t>
            </w:r>
          </w:p>
        </w:tc>
        <w:tc>
          <w:tcPr/>
          <w:p w:rsidP="00000000" w:rsidRPr="00000000" w:rsidR="00000000" w:rsidDel="00000000" w:rsidRDefault="00000000">
            <w:pPr>
              <w:contextualSpacing w:val="0"/>
              <w:jc w:val="center"/>
            </w:pPr>
            <w:r w:rsidRPr="00000000" w:rsidR="00000000" w:rsidDel="00000000">
              <w:rPr>
                <w:rtl w:val="0"/>
              </w:rPr>
              <w:t xml:space="preserve">11.80</w:t>
            </w:r>
          </w:p>
        </w:tc>
        <w:tc>
          <w:tcPr/>
          <w:p w:rsidP="00000000" w:rsidRPr="00000000" w:rsidR="00000000" w:rsidDel="00000000" w:rsidRDefault="00000000">
            <w:pPr>
              <w:contextualSpacing w:val="0"/>
              <w:jc w:val="center"/>
            </w:pPr>
            <w:r w:rsidRPr="00000000" w:rsidR="00000000" w:rsidDel="00000000">
              <w:rPr>
                <w:rtl w:val="0"/>
              </w:rPr>
              <w:t xml:space="preserve">Active</w:t>
            </w:r>
          </w:p>
        </w:tc>
      </w:tr>
      <w:tr>
        <w:tc>
          <w:tcPr/>
          <w:p w:rsidP="00000000" w:rsidRPr="00000000" w:rsidR="00000000" w:rsidDel="00000000" w:rsidRDefault="00000000">
            <w:pPr>
              <w:contextualSpacing w:val="0"/>
              <w:jc w:val="center"/>
            </w:pPr>
            <w:r w:rsidRPr="00000000" w:rsidR="00000000" w:rsidDel="00000000">
              <w:rPr>
                <w:rtl w:val="0"/>
              </w:rPr>
              <w:t xml:space="preserve">20.6</w:t>
            </w:r>
          </w:p>
        </w:tc>
        <w:tc>
          <w:tcPr/>
          <w:p w:rsidP="00000000" w:rsidRPr="00000000" w:rsidR="00000000" w:rsidDel="00000000" w:rsidRDefault="00000000">
            <w:pPr>
              <w:contextualSpacing w:val="0"/>
              <w:jc w:val="center"/>
            </w:pPr>
            <w:r w:rsidRPr="00000000" w:rsidR="00000000" w:rsidDel="00000000">
              <w:rPr>
                <w:rtl w:val="0"/>
              </w:rPr>
              <w:t xml:space="preserve">1.274</w:t>
            </w:r>
          </w:p>
        </w:tc>
        <w:tc>
          <w:tcPr/>
          <w:p w:rsidP="00000000" w:rsidRPr="00000000" w:rsidR="00000000" w:rsidDel="00000000" w:rsidRDefault="00000000">
            <w:pPr>
              <w:contextualSpacing w:val="0"/>
              <w:jc w:val="center"/>
            </w:pPr>
            <w:r w:rsidRPr="00000000" w:rsidR="00000000" w:rsidDel="00000000">
              <w:rPr>
                <w:rtl w:val="0"/>
              </w:rPr>
              <w:t xml:space="preserve">.619</w:t>
            </w:r>
          </w:p>
        </w:tc>
        <w:tc>
          <w:tcPr/>
          <w:p w:rsidP="00000000" w:rsidRPr="00000000" w:rsidR="00000000" w:rsidDel="00000000" w:rsidRDefault="00000000">
            <w:pPr>
              <w:contextualSpacing w:val="0"/>
              <w:jc w:val="center"/>
            </w:pPr>
            <w:r w:rsidRPr="00000000" w:rsidR="00000000" w:rsidDel="00000000">
              <w:rPr>
                <w:rtl w:val="0"/>
              </w:rPr>
              <w:t xml:space="preserve">.6208</w:t>
            </w:r>
          </w:p>
        </w:tc>
        <w:tc>
          <w:tcPr/>
          <w:p w:rsidP="00000000" w:rsidRPr="00000000" w:rsidR="00000000" w:rsidDel="00000000" w:rsidRDefault="00000000">
            <w:pPr>
              <w:contextualSpacing w:val="0"/>
              <w:jc w:val="center"/>
            </w:pPr>
            <w:r w:rsidRPr="00000000" w:rsidR="00000000" w:rsidDel="00000000">
              <w:rPr>
                <w:rtl w:val="0"/>
              </w:rPr>
              <w:t xml:space="preserve">20.563</w:t>
            </w:r>
          </w:p>
        </w:tc>
        <w:tc>
          <w:tcPr/>
          <w:p w:rsidP="00000000" w:rsidRPr="00000000" w:rsidR="00000000" w:rsidDel="00000000" w:rsidRDefault="00000000">
            <w:pPr>
              <w:contextualSpacing w:val="0"/>
              <w:jc w:val="center"/>
            </w:pPr>
            <w:r w:rsidRPr="00000000" w:rsidR="00000000" w:rsidDel="00000000">
              <w:rPr>
                <w:rtl w:val="0"/>
              </w:rPr>
              <w:t xml:space="preserve">.65866</w:t>
            </w:r>
          </w:p>
        </w:tc>
        <w:tc>
          <w:tcPr/>
          <w:p w:rsidP="00000000" w:rsidRPr="00000000" w:rsidR="00000000" w:rsidDel="00000000" w:rsidRDefault="00000000">
            <w:pPr>
              <w:contextualSpacing w:val="0"/>
              <w:jc w:val="center"/>
            </w:pPr>
            <w:r w:rsidRPr="00000000" w:rsidR="00000000" w:rsidDel="00000000">
              <w:rPr>
                <w:rtl w:val="0"/>
              </w:rPr>
              <w:t xml:space="preserve">-1.8</w:t>
            </w:r>
          </w:p>
        </w:tc>
        <w:tc>
          <w:tcPr/>
          <w:p w:rsidP="00000000" w:rsidRPr="00000000" w:rsidR="00000000" w:rsidDel="00000000" w:rsidRDefault="00000000">
            <w:pPr>
              <w:contextualSpacing w:val="0"/>
              <w:jc w:val="center"/>
            </w:pPr>
            <w:r w:rsidRPr="00000000" w:rsidR="00000000" w:rsidDel="00000000">
              <w:rPr>
                <w:rtl w:val="0"/>
              </w:rPr>
              <w:t xml:space="preserve">1.0029</w:t>
            </w:r>
          </w:p>
        </w:tc>
        <w:tc>
          <w:tcPr/>
          <w:p w:rsidP="00000000" w:rsidRPr="00000000" w:rsidR="00000000" w:rsidDel="00000000" w:rsidRDefault="00000000">
            <w:pPr>
              <w:contextualSpacing w:val="0"/>
              <w:jc w:val="center"/>
            </w:pPr>
            <w:r w:rsidRPr="00000000" w:rsidR="00000000" w:rsidDel="00000000">
              <w:rPr>
                <w:rtl w:val="0"/>
              </w:rPr>
              <w:t xml:space="preserve">-345.83</w:t>
            </w:r>
          </w:p>
        </w:tc>
        <w:tc>
          <w:tcPr/>
          <w:p w:rsidP="00000000" w:rsidRPr="00000000" w:rsidR="00000000" w:rsidDel="00000000" w:rsidRDefault="00000000">
            <w:pPr>
              <w:contextualSpacing w:val="0"/>
              <w:jc w:val="center"/>
            </w:pPr>
            <w:r w:rsidRPr="00000000" w:rsidR="00000000" w:rsidDel="00000000">
              <w:rPr>
                <w:rtl w:val="0"/>
              </w:rPr>
              <w:t xml:space="preserve">19.90</w:t>
            </w:r>
          </w:p>
        </w:tc>
        <w:tc>
          <w:tcPr/>
          <w:p w:rsidP="00000000" w:rsidRPr="00000000" w:rsidR="00000000" w:rsidDel="00000000" w:rsidRDefault="00000000">
            <w:pPr>
              <w:contextualSpacing w:val="0"/>
              <w:jc w:val="center"/>
            </w:pPr>
            <w:r w:rsidRPr="00000000" w:rsidR="00000000" w:rsidDel="00000000">
              <w:rPr>
                <w:rtl w:val="0"/>
              </w:rPr>
              <w:t xml:space="preserve">Active</w:t>
            </w:r>
          </w:p>
        </w:tc>
      </w:tr>
      <w:tr>
        <w:trPr>
          <w:trHeight w:val="240" w:hRule="atLeast"/>
        </w:trPr>
        <w:tc>
          <w:tcPr/>
          <w:p w:rsidP="00000000" w:rsidRPr="00000000" w:rsidR="00000000" w:rsidDel="00000000" w:rsidRDefault="00000000">
            <w:pPr>
              <w:contextualSpacing w:val="0"/>
              <w:jc w:val="center"/>
            </w:pPr>
            <w:r w:rsidRPr="00000000" w:rsidR="00000000" w:rsidDel="00000000">
              <w:rPr>
                <w:rtl w:val="0"/>
              </w:rPr>
              <w:t xml:space="preserve">20.6</w:t>
            </w:r>
          </w:p>
        </w:tc>
        <w:tc>
          <w:tcPr/>
          <w:p w:rsidP="00000000" w:rsidRPr="00000000" w:rsidR="00000000" w:rsidDel="00000000" w:rsidRDefault="00000000">
            <w:pPr>
              <w:contextualSpacing w:val="0"/>
              <w:jc w:val="center"/>
            </w:pPr>
            <w:r w:rsidRPr="00000000" w:rsidR="00000000" w:rsidDel="00000000">
              <w:rPr>
                <w:rtl w:val="0"/>
              </w:rPr>
              <w:t xml:space="preserve">2.062</w:t>
            </w:r>
          </w:p>
        </w:tc>
        <w:tc>
          <w:tcPr/>
          <w:p w:rsidP="00000000" w:rsidRPr="00000000" w:rsidR="00000000" w:rsidDel="00000000" w:rsidRDefault="00000000">
            <w:pPr>
              <w:contextualSpacing w:val="0"/>
              <w:jc w:val="center"/>
            </w:pPr>
            <w:r w:rsidRPr="00000000" w:rsidR="00000000" w:rsidDel="00000000">
              <w:rPr>
                <w:rtl w:val="0"/>
              </w:rPr>
              <w:t xml:space="preserve">1.3818</w:t>
            </w:r>
          </w:p>
        </w:tc>
        <w:tc>
          <w:tcPr/>
          <w:p w:rsidP="00000000" w:rsidRPr="00000000" w:rsidR="00000000" w:rsidDel="00000000" w:rsidRDefault="00000000">
            <w:pPr>
              <w:contextualSpacing w:val="0"/>
              <w:jc w:val="center"/>
            </w:pPr>
            <w:r w:rsidRPr="00000000" w:rsidR="00000000" w:rsidDel="00000000">
              <w:rPr>
                <w:rtl w:val="0"/>
              </w:rPr>
              <w:t xml:space="preserve">1.389</w:t>
            </w:r>
          </w:p>
        </w:tc>
        <w:tc>
          <w:tcPr/>
          <w:p w:rsidP="00000000" w:rsidRPr="00000000" w:rsidR="00000000" w:rsidDel="00000000" w:rsidRDefault="00000000">
            <w:pPr>
              <w:contextualSpacing w:val="0"/>
              <w:jc w:val="center"/>
            </w:pPr>
            <w:r w:rsidRPr="00000000" w:rsidR="00000000" w:rsidDel="00000000">
              <w:rPr>
                <w:rtl w:val="0"/>
              </w:rPr>
              <w:t xml:space="preserve">19.384</w:t>
            </w:r>
          </w:p>
        </w:tc>
        <w:tc>
          <w:tcPr/>
          <w:p w:rsidP="00000000" w:rsidRPr="00000000" w:rsidR="00000000" w:rsidDel="00000000" w:rsidRDefault="00000000">
            <w:pPr>
              <w:contextualSpacing w:val="0"/>
              <w:jc w:val="center"/>
            </w:pPr>
            <w:r w:rsidRPr="00000000" w:rsidR="00000000" w:rsidDel="00000000">
              <w:rPr>
                <w:rtl w:val="0"/>
              </w:rPr>
              <w:t xml:space="preserve">.6665</w:t>
            </w:r>
          </w:p>
        </w:tc>
        <w:tc>
          <w:tcPr/>
          <w:p w:rsidP="00000000" w:rsidRPr="00000000" w:rsidR="00000000" w:rsidDel="00000000" w:rsidRDefault="00000000">
            <w:pPr>
              <w:contextualSpacing w:val="0"/>
              <w:jc w:val="center"/>
            </w:pPr>
            <w:r w:rsidRPr="00000000" w:rsidR="00000000" w:rsidDel="00000000">
              <w:rPr>
                <w:rtl w:val="0"/>
              </w:rPr>
              <w:t xml:space="preserve">-7.2</w:t>
            </w:r>
          </w:p>
        </w:tc>
        <w:tc>
          <w:tcPr/>
          <w:p w:rsidP="00000000" w:rsidRPr="00000000" w:rsidR="00000000" w:rsidDel="00000000" w:rsidRDefault="00000000">
            <w:pPr>
              <w:contextualSpacing w:val="0"/>
              <w:jc w:val="center"/>
            </w:pPr>
            <w:r w:rsidRPr="00000000" w:rsidR="00000000" w:rsidDel="00000000">
              <w:rPr>
                <w:rtl w:val="0"/>
              </w:rPr>
              <w:t xml:space="preserve">1.0052</w:t>
            </w:r>
          </w:p>
        </w:tc>
        <w:tc>
          <w:tcPr/>
          <w:p w:rsidP="00000000" w:rsidRPr="00000000" w:rsidR="00000000" w:rsidDel="00000000" w:rsidRDefault="00000000">
            <w:pPr>
              <w:contextualSpacing w:val="0"/>
              <w:jc w:val="center"/>
            </w:pPr>
            <w:r w:rsidRPr="00000000" w:rsidR="00000000" w:rsidDel="00000000">
              <w:rPr>
                <w:rtl w:val="0"/>
              </w:rPr>
              <w:t xml:space="preserve">-193.31</w:t>
            </w:r>
          </w:p>
        </w:tc>
        <w:tc>
          <w:tcPr/>
          <w:p w:rsidP="00000000" w:rsidRPr="00000000" w:rsidR="00000000" w:rsidDel="00000000" w:rsidRDefault="00000000">
            <w:pPr>
              <w:contextualSpacing w:val="0"/>
              <w:jc w:val="center"/>
            </w:pPr>
            <w:r w:rsidRPr="00000000" w:rsidR="00000000" w:rsidDel="00000000">
              <w:rPr>
                <w:rtl w:val="0"/>
              </w:rPr>
              <w:t xml:space="preserve">18.72</w:t>
            </w:r>
          </w:p>
        </w:tc>
        <w:tc>
          <w:tcPr/>
          <w:p w:rsidP="00000000" w:rsidRPr="00000000" w:rsidR="00000000" w:rsidDel="00000000" w:rsidRDefault="00000000">
            <w:pPr>
              <w:contextualSpacing w:val="0"/>
              <w:jc w:val="center"/>
            </w:pPr>
            <w:r w:rsidRPr="00000000" w:rsidR="00000000" w:rsidDel="00000000">
              <w:rPr>
                <w:rtl w:val="0"/>
              </w:rPr>
              <w:t xml:space="preserve">Active</w:t>
            </w:r>
          </w:p>
        </w:tc>
      </w:tr>
      <w:tr>
        <w:tc>
          <w:tcPr/>
          <w:p w:rsidP="00000000" w:rsidRPr="00000000" w:rsidR="00000000" w:rsidDel="00000000" w:rsidRDefault="00000000">
            <w:pPr>
              <w:contextualSpacing w:val="0"/>
              <w:jc w:val="center"/>
            </w:pPr>
            <w:r w:rsidRPr="00000000" w:rsidR="00000000" w:rsidDel="00000000">
              <w:rPr>
                <w:rtl w:val="0"/>
              </w:rPr>
              <w:t xml:space="preserve">20.6</w:t>
            </w:r>
          </w:p>
        </w:tc>
        <w:tc>
          <w:tcPr/>
          <w:p w:rsidP="00000000" w:rsidRPr="00000000" w:rsidR="00000000" w:rsidDel="00000000" w:rsidRDefault="00000000">
            <w:pPr>
              <w:contextualSpacing w:val="0"/>
              <w:jc w:val="center"/>
            </w:pPr>
            <w:r w:rsidRPr="00000000" w:rsidR="00000000" w:rsidDel="00000000">
              <w:rPr>
                <w:rtl w:val="0"/>
              </w:rPr>
              <w:t xml:space="preserve">3.080</w:t>
            </w:r>
          </w:p>
        </w:tc>
        <w:tc>
          <w:tcPr/>
          <w:p w:rsidP="00000000" w:rsidRPr="00000000" w:rsidR="00000000" w:rsidDel="00000000" w:rsidRDefault="00000000">
            <w:pPr>
              <w:contextualSpacing w:val="0"/>
              <w:jc w:val="center"/>
            </w:pPr>
            <w:r w:rsidRPr="00000000" w:rsidR="00000000" w:rsidDel="00000000">
              <w:rPr>
                <w:rtl w:val="0"/>
              </w:rPr>
              <w:t xml:space="preserve">2.3882</w:t>
            </w:r>
          </w:p>
        </w:tc>
        <w:tc>
          <w:tcPr/>
          <w:p w:rsidP="00000000" w:rsidRPr="00000000" w:rsidR="00000000" w:rsidDel="00000000" w:rsidRDefault="00000000">
            <w:pPr>
              <w:contextualSpacing w:val="0"/>
              <w:jc w:val="center"/>
            </w:pPr>
            <w:r w:rsidRPr="00000000" w:rsidR="00000000" w:rsidDel="00000000">
              <w:rPr>
                <w:rtl w:val="0"/>
              </w:rPr>
              <w:t xml:space="preserve">2.4026</w:t>
            </w:r>
          </w:p>
        </w:tc>
        <w:tc>
          <w:tcPr/>
          <w:p w:rsidP="00000000" w:rsidRPr="00000000" w:rsidR="00000000" w:rsidDel="00000000" w:rsidRDefault="00000000">
            <w:pPr>
              <w:contextualSpacing w:val="0"/>
              <w:jc w:val="center"/>
            </w:pPr>
            <w:r w:rsidRPr="00000000" w:rsidR="00000000" w:rsidDel="00000000">
              <w:rPr>
                <w:rtl w:val="0"/>
              </w:rPr>
              <w:t xml:space="preserve">18.861</w:t>
            </w:r>
          </w:p>
        </w:tc>
        <w:tc>
          <w:tcPr/>
          <w:p w:rsidP="00000000" w:rsidRPr="00000000" w:rsidR="00000000" w:rsidDel="00000000" w:rsidRDefault="00000000">
            <w:pPr>
              <w:contextualSpacing w:val="0"/>
              <w:jc w:val="center"/>
            </w:pPr>
            <w:r w:rsidRPr="00000000" w:rsidR="00000000" w:rsidDel="00000000">
              <w:rPr>
                <w:rtl w:val="0"/>
              </w:rPr>
              <w:t xml:space="preserve">.6714</w:t>
            </w:r>
          </w:p>
        </w:tc>
        <w:tc>
          <w:tcPr/>
          <w:p w:rsidP="00000000" w:rsidRPr="00000000" w:rsidR="00000000" w:rsidDel="00000000" w:rsidRDefault="00000000">
            <w:pPr>
              <w:contextualSpacing w:val="0"/>
              <w:jc w:val="center"/>
            </w:pPr>
            <w:r w:rsidRPr="00000000" w:rsidR="00000000" w:rsidDel="00000000">
              <w:rPr>
                <w:rtl w:val="0"/>
              </w:rPr>
              <w:t xml:space="preserve">-14.4</w:t>
            </w:r>
          </w:p>
        </w:tc>
        <w:tc>
          <w:tcPr/>
          <w:p w:rsidP="00000000" w:rsidRPr="00000000" w:rsidR="00000000" w:rsidDel="00000000" w:rsidRDefault="00000000">
            <w:pPr>
              <w:contextualSpacing w:val="0"/>
              <w:jc w:val="center"/>
            </w:pPr>
            <w:r w:rsidRPr="00000000" w:rsidR="00000000" w:rsidDel="00000000">
              <w:rPr>
                <w:rtl w:val="0"/>
              </w:rPr>
              <w:t xml:space="preserve">1.006</w:t>
            </w:r>
          </w:p>
        </w:tc>
        <w:tc>
          <w:tcPr/>
          <w:p w:rsidP="00000000" w:rsidRPr="00000000" w:rsidR="00000000" w:rsidDel="00000000" w:rsidRDefault="00000000">
            <w:pPr>
              <w:contextualSpacing w:val="0"/>
              <w:jc w:val="center"/>
            </w:pPr>
            <w:r w:rsidRPr="00000000" w:rsidR="00000000" w:rsidDel="00000000">
              <w:rPr>
                <w:rtl w:val="0"/>
              </w:rPr>
              <w:t xml:space="preserve">-167.67</w:t>
            </w:r>
          </w:p>
        </w:tc>
        <w:tc>
          <w:tcPr/>
          <w:p w:rsidP="00000000" w:rsidRPr="00000000" w:rsidR="00000000" w:rsidDel="00000000" w:rsidRDefault="00000000">
            <w:pPr>
              <w:contextualSpacing w:val="0"/>
              <w:jc w:val="center"/>
            </w:pPr>
            <w:r w:rsidRPr="00000000" w:rsidR="00000000" w:rsidDel="00000000">
              <w:rPr>
                <w:rtl w:val="0"/>
              </w:rPr>
              <w:t xml:space="preserve">18.19</w:t>
            </w:r>
          </w:p>
        </w:tc>
        <w:tc>
          <w:tcPr/>
          <w:p w:rsidP="00000000" w:rsidRPr="00000000" w:rsidR="00000000" w:rsidDel="00000000" w:rsidRDefault="00000000">
            <w:pPr>
              <w:contextualSpacing w:val="0"/>
              <w:jc w:val="center"/>
            </w:pPr>
            <w:r w:rsidRPr="00000000" w:rsidR="00000000" w:rsidDel="00000000">
              <w:rPr>
                <w:rtl w:val="0"/>
              </w:rPr>
              <w:t xml:space="preserve">Active</w:t>
            </w:r>
          </w:p>
        </w:tc>
      </w:tr>
      <w:tr>
        <w:trPr>
          <w:trHeight w:val="240" w:hRule="atLeast"/>
        </w:trPr>
        <w:tc>
          <w:tcPr/>
          <w:p w:rsidP="00000000" w:rsidRPr="00000000" w:rsidR="00000000" w:rsidDel="00000000" w:rsidRDefault="00000000">
            <w:pPr>
              <w:contextualSpacing w:val="0"/>
              <w:jc w:val="center"/>
            </w:pPr>
            <w:r w:rsidRPr="00000000" w:rsidR="00000000" w:rsidDel="00000000">
              <w:rPr>
                <w:rtl w:val="0"/>
              </w:rPr>
              <w:t xml:space="preserve">20.6</w:t>
            </w:r>
          </w:p>
        </w:tc>
        <w:tc>
          <w:tcPr/>
          <w:p w:rsidP="00000000" w:rsidRPr="00000000" w:rsidR="00000000" w:rsidDel="00000000" w:rsidRDefault="00000000">
            <w:pPr>
              <w:contextualSpacing w:val="0"/>
              <w:jc w:val="center"/>
            </w:pPr>
            <w:r w:rsidRPr="00000000" w:rsidR="00000000" w:rsidDel="00000000">
              <w:rPr>
                <w:rtl w:val="0"/>
              </w:rPr>
              <w:t xml:space="preserve">4.017</w:t>
            </w:r>
          </w:p>
        </w:tc>
        <w:tc>
          <w:tcPr/>
          <w:p w:rsidP="00000000" w:rsidRPr="00000000" w:rsidR="00000000" w:rsidDel="00000000" w:rsidRDefault="00000000">
            <w:pPr>
              <w:contextualSpacing w:val="0"/>
              <w:jc w:val="center"/>
            </w:pPr>
            <w:r w:rsidRPr="00000000" w:rsidR="00000000" w:rsidDel="00000000">
              <w:rPr>
                <w:rtl w:val="0"/>
              </w:rPr>
              <w:t xml:space="preserve">3.3252</w:t>
            </w:r>
          </w:p>
        </w:tc>
        <w:tc>
          <w:tcPr/>
          <w:p w:rsidP="00000000" w:rsidRPr="00000000" w:rsidR="00000000" w:rsidDel="00000000" w:rsidRDefault="00000000">
            <w:pPr>
              <w:contextualSpacing w:val="0"/>
              <w:jc w:val="center"/>
            </w:pPr>
            <w:r w:rsidRPr="00000000" w:rsidR="00000000" w:rsidDel="00000000">
              <w:rPr>
                <w:rtl w:val="0"/>
              </w:rPr>
              <w:t xml:space="preserve">3.3418</w:t>
            </w:r>
          </w:p>
        </w:tc>
        <w:tc>
          <w:tcPr/>
          <w:p w:rsidP="00000000" w:rsidRPr="00000000" w:rsidR="00000000" w:rsidDel="00000000" w:rsidRDefault="00000000">
            <w:pPr>
              <w:contextualSpacing w:val="0"/>
              <w:jc w:val="center"/>
            </w:pPr>
            <w:r w:rsidRPr="00000000" w:rsidR="00000000" w:rsidDel="00000000">
              <w:rPr>
                <w:rtl w:val="0"/>
              </w:rPr>
              <w:t xml:space="preserve">17.96</w:t>
            </w:r>
          </w:p>
        </w:tc>
        <w:tc>
          <w:tcPr/>
          <w:p w:rsidP="00000000" w:rsidRPr="00000000" w:rsidR="00000000" w:rsidDel="00000000" w:rsidRDefault="00000000">
            <w:pPr>
              <w:contextualSpacing w:val="0"/>
              <w:jc w:val="center"/>
            </w:pPr>
            <w:r w:rsidRPr="00000000" w:rsidR="00000000" w:rsidDel="00000000">
              <w:rPr>
                <w:rtl w:val="0"/>
              </w:rPr>
              <w:t xml:space="preserve">.6854</w:t>
            </w:r>
          </w:p>
        </w:tc>
        <w:tc>
          <w:tcPr/>
          <w:p w:rsidP="00000000" w:rsidRPr="00000000" w:rsidR="00000000" w:rsidDel="00000000" w:rsidRDefault="00000000">
            <w:pPr>
              <w:contextualSpacing w:val="0"/>
              <w:jc w:val="center"/>
            </w:pPr>
            <w:r w:rsidRPr="00000000" w:rsidR="00000000" w:rsidDel="00000000">
              <w:rPr>
                <w:rtl w:val="0"/>
              </w:rPr>
              <w:t xml:space="preserve">-10.4</w:t>
            </w:r>
          </w:p>
        </w:tc>
        <w:tc>
          <w:tcPr/>
          <w:p w:rsidP="00000000" w:rsidRPr="00000000" w:rsidR="00000000" w:rsidDel="00000000" w:rsidRDefault="00000000">
            <w:pPr>
              <w:contextualSpacing w:val="0"/>
              <w:jc w:val="center"/>
            </w:pPr>
            <w:r w:rsidRPr="00000000" w:rsidR="00000000" w:rsidDel="00000000">
              <w:rPr>
                <w:rtl w:val="0"/>
              </w:rPr>
              <w:t xml:space="preserve">1.005</w:t>
            </w:r>
          </w:p>
        </w:tc>
        <w:tc>
          <w:tcPr/>
          <w:p w:rsidP="00000000" w:rsidRPr="00000000" w:rsidR="00000000" w:rsidDel="00000000" w:rsidRDefault="00000000">
            <w:pPr>
              <w:contextualSpacing w:val="0"/>
              <w:jc w:val="center"/>
            </w:pPr>
            <w:r w:rsidRPr="00000000" w:rsidR="00000000" w:rsidDel="00000000">
              <w:rPr>
                <w:rtl w:val="0"/>
              </w:rPr>
              <w:t xml:space="preserve">-201.0</w:t>
            </w:r>
          </w:p>
        </w:tc>
        <w:tc>
          <w:tcPr/>
          <w:p w:rsidP="00000000" w:rsidRPr="00000000" w:rsidR="00000000" w:rsidDel="00000000" w:rsidRDefault="00000000">
            <w:pPr>
              <w:contextualSpacing w:val="0"/>
              <w:jc w:val="center"/>
            </w:pPr>
            <w:r w:rsidRPr="00000000" w:rsidR="00000000" w:rsidDel="00000000">
              <w:rPr>
                <w:rtl w:val="0"/>
              </w:rPr>
              <w:t xml:space="preserve">17.27</w:t>
            </w:r>
          </w:p>
        </w:tc>
        <w:tc>
          <w:tcPr/>
          <w:p w:rsidP="00000000" w:rsidRPr="00000000" w:rsidR="00000000" w:rsidDel="00000000" w:rsidRDefault="00000000">
            <w:pPr>
              <w:contextualSpacing w:val="0"/>
              <w:jc w:val="center"/>
            </w:pPr>
            <w:r w:rsidRPr="00000000" w:rsidR="00000000" w:rsidDel="00000000">
              <w:rPr>
                <w:rtl w:val="0"/>
              </w:rPr>
              <w:t xml:space="preserve">Active</w:t>
            </w:r>
          </w:p>
        </w:tc>
      </w:tr>
    </w:tbl>
    <w:p w:rsidP="00000000" w:rsidRPr="00000000" w:rsidR="00000000" w:rsidDel="00000000" w:rsidRDefault="00000000">
      <w:pPr>
        <w:contextualSpacing w:val="0"/>
      </w:pPr>
      <w:r w:rsidRPr="00000000" w:rsidR="00000000" w:rsidDel="00000000">
        <w:rPr>
          <w:rtl w:val="0"/>
        </w:rPr>
        <w:t xml:space="preserve">Table 4</w:t>
      </w:r>
    </w:p>
    <w:p w:rsidP="00000000" w:rsidRPr="00000000" w:rsidR="00000000" w:rsidDel="00000000" w:rsidRDefault="00000000">
      <w:pPr>
        <w:contextualSpacing w:val="0"/>
      </w:pPr>
      <w:r w:rsidRPr="00000000" w:rsidR="00000000" w:rsidDel="00000000">
        <w:rPr>
          <w:rtl w:val="0"/>
        </w:rPr>
      </w:r>
    </w:p>
    <w:tbl>
      <w:tblPr>
        <w:tblStyle w:val="Table5"/>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870"/>
        <w:gridCol w:w="900"/>
        <w:gridCol w:w="885"/>
        <w:gridCol w:w="900"/>
        <w:gridCol w:w="885"/>
        <w:gridCol w:w="780"/>
        <w:gridCol w:w="810"/>
        <w:gridCol w:w="1665"/>
        <w:gridCol w:w="1665"/>
        <w:tblGridChange w:id="0">
          <w:tblGrid>
            <w:gridCol w:w="870"/>
            <w:gridCol w:w="900"/>
            <w:gridCol w:w="885"/>
            <w:gridCol w:w="900"/>
            <w:gridCol w:w="885"/>
            <w:gridCol w:w="780"/>
            <w:gridCol w:w="810"/>
            <w:gridCol w:w="1665"/>
            <w:gridCol w:w="1665"/>
          </w:tblGrid>
        </w:tblGridChange>
      </w:tblGrid>
      <w:tr>
        <w:tc>
          <w:tcPr/>
          <w:p w:rsidP="00000000" w:rsidRPr="00000000" w:rsidR="00000000" w:rsidDel="00000000" w:rsidRDefault="00000000">
            <w:pPr>
              <w:spacing w:lineRule="auto" w:after="0" w:line="240"/>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CC </w:t>
            </w:r>
            <w:r w:rsidRPr="00000000" w:rsidR="00000000" w:rsidDel="00000000">
              <w:rPr>
                <w:b w:val="1"/>
                <w:rtl w:val="0"/>
              </w:rPr>
              <w:t xml:space="preserve">(V)</w:t>
            </w:r>
          </w:p>
        </w:tc>
        <w:tc>
          <w:tcPr/>
          <w:p w:rsidP="00000000" w:rsidRPr="00000000" w:rsidR="00000000" w:rsidDel="00000000" w:rsidRDefault="00000000">
            <w:pPr>
              <w:spacing w:lineRule="auto" w:after="0" w:line="240"/>
              <w:contextualSpacing w:val="0"/>
              <w:jc w:val="center"/>
            </w:pPr>
            <w:r w:rsidRPr="00000000" w:rsidR="00000000" w:rsidDel="00000000">
              <w:rPr>
                <w:b w:val="1"/>
                <w:rtl w:val="0"/>
              </w:rPr>
              <w:t xml:space="preserve">I</w:t>
            </w:r>
            <w:r w:rsidRPr="00000000" w:rsidR="00000000" w:rsidDel="00000000">
              <w:rPr>
                <w:b w:val="1"/>
                <w:vertAlign w:val="subscript"/>
                <w:rtl w:val="0"/>
              </w:rPr>
              <w:t xml:space="preserve">C</w:t>
            </w:r>
            <w:r w:rsidRPr="00000000" w:rsidR="00000000" w:rsidDel="00000000">
              <w:rPr>
                <w:b w:val="1"/>
                <w:rtl w:val="0"/>
              </w:rPr>
              <w:t xml:space="preserve"> (mA)</w:t>
            </w:r>
          </w:p>
        </w:tc>
        <w:tc>
          <w:tcPr/>
          <w:p w:rsidP="00000000" w:rsidRPr="00000000" w:rsidR="00000000" w:rsidDel="00000000" w:rsidRDefault="00000000">
            <w:pPr>
              <w:spacing w:lineRule="auto" w:after="0" w:line="240"/>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BB</w:t>
            </w:r>
            <w:r w:rsidRPr="00000000" w:rsidR="00000000" w:rsidDel="00000000">
              <w:rPr>
                <w:b w:val="1"/>
                <w:rtl w:val="0"/>
              </w:rPr>
              <w:t xml:space="preserve"> (V)</w:t>
            </w:r>
          </w:p>
        </w:tc>
        <w:tc>
          <w:tcPr/>
          <w:p w:rsidP="00000000" w:rsidRPr="00000000" w:rsidR="00000000" w:rsidDel="00000000" w:rsidRDefault="00000000">
            <w:pPr>
              <w:spacing w:lineRule="auto" w:after="0" w:line="240"/>
              <w:contextualSpacing w:val="0"/>
              <w:jc w:val="center"/>
            </w:pPr>
            <w:r w:rsidRPr="00000000" w:rsidR="00000000" w:rsidDel="00000000">
              <w:rPr>
                <w:b w:val="1"/>
                <w:rtl w:val="0"/>
              </w:rPr>
              <w:t xml:space="preserve">I</w:t>
            </w:r>
            <w:r w:rsidRPr="00000000" w:rsidR="00000000" w:rsidDel="00000000">
              <w:rPr>
                <w:b w:val="1"/>
                <w:vertAlign w:val="subscript"/>
                <w:rtl w:val="0"/>
              </w:rPr>
              <w:t xml:space="preserve">B </w:t>
            </w:r>
            <w:r w:rsidRPr="00000000" w:rsidR="00000000" w:rsidDel="00000000">
              <w:rPr>
                <w:b w:val="1"/>
                <w:rtl w:val="0"/>
              </w:rPr>
              <w:t xml:space="preserve">(mA)</w:t>
            </w:r>
          </w:p>
        </w:tc>
        <w:tc>
          <w:tcPr/>
          <w:p w:rsidP="00000000" w:rsidRPr="00000000" w:rsidR="00000000" w:rsidDel="00000000" w:rsidRDefault="00000000">
            <w:pPr>
              <w:spacing w:lineRule="auto" w:after="0" w:line="240"/>
              <w:contextualSpacing w:val="0"/>
              <w:jc w:val="center"/>
            </w:pPr>
            <w:r w:rsidRPr="00000000" w:rsidR="00000000" w:rsidDel="00000000">
              <w:rPr>
                <w:b w:val="1"/>
                <w:rtl w:val="0"/>
              </w:rPr>
              <w:t xml:space="preserve">V</w:t>
            </w:r>
            <w:r w:rsidRPr="00000000" w:rsidR="00000000" w:rsidDel="00000000">
              <w:rPr>
                <w:b w:val="1"/>
                <w:vertAlign w:val="subscript"/>
                <w:rtl w:val="0"/>
              </w:rPr>
              <w:t xml:space="preserve">CE </w:t>
            </w:r>
            <w:r w:rsidRPr="00000000" w:rsidR="00000000" w:rsidDel="00000000">
              <w:rPr>
                <w:b w:val="1"/>
                <w:rtl w:val="0"/>
              </w:rPr>
              <w:t xml:space="preserve">(V)</w:t>
            </w:r>
          </w:p>
        </w:tc>
        <w:tc>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b w:val="1"/>
                <w:color w:val="252525"/>
                <w:highlight w:val="white"/>
                <w:rtl w:val="0"/>
              </w:rPr>
              <w:t xml:space="preserve">β</w:t>
            </w:r>
            <w:r w:rsidRPr="00000000" w:rsidR="00000000" w:rsidDel="00000000">
              <w:rPr>
                <w:rtl w:val="0"/>
              </w:rPr>
            </w:r>
          </w:p>
        </w:tc>
        <w:tc>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b w:val="1"/>
                <w:color w:val="252525"/>
                <w:highlight w:val="white"/>
                <w:rtl w:val="0"/>
              </w:rPr>
              <w:t xml:space="preserve">α</w:t>
            </w:r>
          </w:p>
        </w:tc>
        <w:tc>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b w:val="1"/>
                <w:color w:val="252525"/>
                <w:highlight w:val="white"/>
                <w:rtl w:val="0"/>
              </w:rPr>
              <w:t xml:space="preserve">I</w:t>
            </w:r>
            <w:r w:rsidRPr="00000000" w:rsidR="00000000" w:rsidDel="00000000">
              <w:rPr>
                <w:rFonts w:cs="Arial" w:hAnsi="Arial" w:eastAsia="Arial" w:ascii="Arial"/>
                <w:b w:val="1"/>
                <w:color w:val="252525"/>
                <w:highlight w:val="white"/>
                <w:vertAlign w:val="subscript"/>
                <w:rtl w:val="0"/>
              </w:rPr>
              <w:t xml:space="preserve">E</w:t>
            </w:r>
          </w:p>
        </w:tc>
        <w:tc>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b w:val="1"/>
                <w:color w:val="252525"/>
                <w:highlight w:val="white"/>
                <w:rtl w:val="0"/>
              </w:rPr>
              <w:t xml:space="preserve">State</w:t>
            </w:r>
          </w:p>
        </w:tc>
      </w:tr>
      <w:tr>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1.014</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.87</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.113</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14.857</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8.97</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.8997</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1.127</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Active</w:t>
            </w:r>
          </w:p>
        </w:tc>
      </w:tr>
      <w:tr>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2.048</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1.06</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.121</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14.74</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16.92</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.9442</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2.169</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Active</w:t>
            </w:r>
          </w:p>
        </w:tc>
      </w:tr>
      <w:tr>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3.021</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1.21</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.121</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14.647</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24.97</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.9615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3.142</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Active</w:t>
            </w:r>
          </w:p>
        </w:tc>
      </w:tr>
      <w:tr>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4.046</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1.35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.151</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14.952</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26.79</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.964</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4.197</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Active</w:t>
            </w:r>
          </w:p>
        </w:tc>
      </w:tr>
      <w:tr>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5.089</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.161</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14.456</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31.61</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.9694</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5.25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Active</w:t>
            </w:r>
          </w:p>
        </w:tc>
      </w:tr>
      <w:tr>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15</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6.009</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1.63</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.163</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14.366</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36.87</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.9736</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6.172</w:t>
            </w:r>
          </w:p>
        </w:tc>
        <w:tc>
          <w:tcPr/>
          <w:p w:rsidP="00000000" w:rsidRPr="00000000" w:rsidR="00000000" w:rsidDel="00000000" w:rsidRDefault="00000000">
            <w:pPr>
              <w:spacing w:lineRule="auto" w:after="0" w:line="240"/>
              <w:contextualSpacing w:val="0"/>
              <w:jc w:val="center"/>
            </w:pPr>
            <w:r w:rsidRPr="00000000" w:rsidR="00000000" w:rsidDel="00000000">
              <w:rPr>
                <w:rtl w:val="0"/>
              </w:rPr>
              <w:t xml:space="preserve">Active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Results</w:t>
      </w:r>
    </w:p>
    <w:p w:rsidP="00000000" w:rsidRPr="00000000" w:rsidR="00000000" w:rsidDel="00000000" w:rsidRDefault="00000000">
      <w:pPr>
        <w:contextualSpacing w:val="0"/>
        <w:jc w:val="center"/>
      </w:pPr>
      <w:r w:rsidRPr="00000000" w:rsidR="00000000" w:rsidDel="00000000">
        <w:rPr>
          <w:rtl w:val="0"/>
        </w:rPr>
        <w:t xml:space="preserve">The characteristic curves for each part are shown below.  </w:t>
      </w:r>
      <w:r w:rsidRPr="00000000" w:rsidR="00000000" w:rsidDel="00000000">
        <w:drawing>
          <wp:inline distR="114300" distT="114300" distB="114300" distL="114300">
            <wp:extent cy="3191877" cx="4252913"/>
            <wp:effectExtent t="0" b="0" r="0" l="0"/>
            <wp:docPr id="3" name="image01.jpg"/>
            <a:graphic>
              <a:graphicData uri="http://schemas.openxmlformats.org/drawingml/2006/picture">
                <pic:pic>
                  <pic:nvPicPr>
                    <pic:cNvPr id="0" name="image01.jpg"/>
                    <pic:cNvPicPr preferRelativeResize="0"/>
                  </pic:nvPicPr>
                  <pic:blipFill>
                    <a:blip r:embed="rId7"/>
                    <a:srcRect t="0" b="0" r="0" l="0"/>
                    <a:stretch>
                      <a:fillRect/>
                    </a:stretch>
                  </pic:blipFill>
                  <pic:spPr>
                    <a:xfrm>
                      <a:off y="0" x="0"/>
                      <a:ext cy="3191877" cx="42529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6"/>
          <w:rtl w:val="0"/>
        </w:rPr>
        <w:t xml:space="preserve">This figure shows I</w:t>
      </w:r>
      <w:r w:rsidRPr="00000000" w:rsidR="00000000" w:rsidDel="00000000">
        <w:rPr>
          <w:sz w:val="16"/>
          <w:vertAlign w:val="subscript"/>
          <w:rtl w:val="0"/>
        </w:rPr>
        <w:t xml:space="preserve">C </w:t>
      </w:r>
      <w:r w:rsidRPr="00000000" w:rsidR="00000000" w:rsidDel="00000000">
        <w:rPr>
          <w:sz w:val="16"/>
          <w:rtl w:val="0"/>
        </w:rPr>
        <w:t xml:space="preserve">on the dependent axis and V</w:t>
      </w:r>
      <w:r w:rsidRPr="00000000" w:rsidR="00000000" w:rsidDel="00000000">
        <w:rPr>
          <w:sz w:val="16"/>
          <w:vertAlign w:val="subscript"/>
          <w:rtl w:val="0"/>
        </w:rPr>
        <w:t xml:space="preserve">CE </w:t>
      </w:r>
      <w:r w:rsidRPr="00000000" w:rsidR="00000000" w:rsidDel="00000000">
        <w:rPr>
          <w:sz w:val="16"/>
          <w:rtl w:val="0"/>
        </w:rPr>
        <w:t xml:space="preserve">on the independent axis for the common base configuration. It shows the characteristic curve that we studied during lecture and how with a different load voltage that the graph shifts.</w:t>
      </w:r>
    </w:p>
    <w:p w:rsidP="00000000" w:rsidRPr="00000000" w:rsidR="00000000" w:rsidDel="00000000" w:rsidRDefault="00000000">
      <w:pPr>
        <w:contextualSpacing w:val="0"/>
        <w:jc w:val="center"/>
      </w:pPr>
      <w:r w:rsidRPr="00000000" w:rsidR="00000000" w:rsidDel="00000000">
        <w:drawing>
          <wp:inline distR="114300" distT="114300" distB="114300" distL="114300">
            <wp:extent cy="3099480" cx="4138613"/>
            <wp:effectExtent t="0" b="0" r="0" l="0"/>
            <wp:docPr id="2" name="image00.jpg" descr="IcVSVce2.jpg"/>
            <a:graphic>
              <a:graphicData uri="http://schemas.openxmlformats.org/drawingml/2006/picture">
                <pic:pic>
                  <pic:nvPicPr>
                    <pic:cNvPr id="0" name="image00.jpg" descr="IcVSVce2.jpg"/>
                    <pic:cNvPicPr preferRelativeResize="0"/>
                  </pic:nvPicPr>
                  <pic:blipFill>
                    <a:blip r:embed="rId8"/>
                    <a:srcRect t="0" b="0" r="0" l="0"/>
                    <a:stretch>
                      <a:fillRect/>
                    </a:stretch>
                  </pic:blipFill>
                  <pic:spPr>
                    <a:xfrm>
                      <a:off y="0" x="0"/>
                      <a:ext cy="3099480" cx="41386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6"/>
          <w:rtl w:val="0"/>
        </w:rPr>
        <w:t xml:space="preserve">This figure shows I</w:t>
      </w:r>
      <w:r w:rsidRPr="00000000" w:rsidR="00000000" w:rsidDel="00000000">
        <w:rPr>
          <w:sz w:val="16"/>
          <w:vertAlign w:val="subscript"/>
          <w:rtl w:val="0"/>
        </w:rPr>
        <w:t xml:space="preserve">C</w:t>
      </w:r>
      <w:r w:rsidRPr="00000000" w:rsidR="00000000" w:rsidDel="00000000">
        <w:rPr>
          <w:sz w:val="16"/>
          <w:rtl w:val="0"/>
        </w:rPr>
        <w:t xml:space="preserve"> VS V</w:t>
      </w:r>
      <w:r w:rsidRPr="00000000" w:rsidR="00000000" w:rsidDel="00000000">
        <w:rPr>
          <w:sz w:val="16"/>
          <w:vertAlign w:val="subscript"/>
          <w:rtl w:val="0"/>
        </w:rPr>
        <w:t xml:space="preserve">CE</w:t>
      </w:r>
      <w:r w:rsidRPr="00000000" w:rsidR="00000000" w:rsidDel="00000000">
        <w:rPr>
          <w:sz w:val="16"/>
          <w:rtl w:val="0"/>
        </w:rPr>
        <w:t xml:space="preserve"> just as before,</w:t>
      </w:r>
      <w:r w:rsidRPr="00000000" w:rsidR="00000000" w:rsidDel="00000000">
        <w:rPr>
          <w:rtl w:val="0"/>
        </w:rPr>
        <w:t xml:space="preserve"> </w:t>
      </w:r>
      <w:r w:rsidRPr="00000000" w:rsidR="00000000" w:rsidDel="00000000">
        <w:rPr>
          <w:sz w:val="16"/>
          <w:rtl w:val="0"/>
        </w:rPr>
        <w:t xml:space="preserve">showing the load line for the common emitter configuration.</w:t>
      </w:r>
    </w:p>
    <w:p w:rsidP="00000000" w:rsidRPr="00000000" w:rsidR="00000000" w:rsidDel="00000000" w:rsidRDefault="00000000">
      <w:pPr>
        <w:contextualSpacing w:val="0"/>
      </w:pPr>
      <w:r w:rsidRPr="00000000" w:rsidR="00000000" w:rsidDel="00000000">
        <w:rPr>
          <w:b w:val="1"/>
          <w:rtl w:val="0"/>
        </w:rPr>
        <w:t xml:space="preserve">Conclusion</w:t>
      </w:r>
    </w:p>
    <w:p w:rsidP="00000000" w:rsidRPr="00000000" w:rsidR="00000000" w:rsidDel="00000000" w:rsidRDefault="00000000">
      <w:pPr>
        <w:contextualSpacing w:val="0"/>
      </w:pPr>
      <w:r w:rsidRPr="00000000" w:rsidR="00000000" w:rsidDel="00000000">
        <w:rPr>
          <w:rtl w:val="0"/>
        </w:rPr>
        <w:tab/>
        <w:t xml:space="preserve">This experiment has solidified our understanding on the basic operation of two different configurations of transistor circuits. The preparation gave us good practice with basic transistor analysis, also giving us an idea of what to expect during the experiment. The prelab calculations are very similar to the measured results of the experiments.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Common Base</w:t>
      </w:r>
    </w:p>
    <w:p w:rsidP="00000000" w:rsidRPr="00000000" w:rsidR="00000000" w:rsidDel="00000000" w:rsidRDefault="00000000">
      <w:pPr>
        <w:contextualSpacing w:val="0"/>
      </w:pPr>
      <w:r w:rsidRPr="00000000" w:rsidR="00000000" w:rsidDel="00000000">
        <w:rPr>
          <w:rtl w:val="0"/>
        </w:rPr>
        <w:tab/>
        <w:t xml:space="preserve">The common base configuration we used stayed mostly in active mode. Although this mode amplifies the input signal, the amplification is very little. α constantly stays at about 1.005, meaning the gain between the collector and the emitter is very small. </w:t>
      </w:r>
    </w:p>
    <w:p w:rsidP="00000000" w:rsidRPr="00000000" w:rsidR="00000000" w:rsidDel="00000000" w:rsidRDefault="00000000">
      <w:pPr>
        <w:contextualSpacing w:val="0"/>
      </w:pPr>
      <w:r w:rsidRPr="00000000" w:rsidR="00000000" w:rsidDel="00000000">
        <w:rPr>
          <w:b w:val="1"/>
          <w:rtl w:val="0"/>
        </w:rPr>
        <w:t xml:space="preserve">Common Emitter</w:t>
      </w:r>
    </w:p>
    <w:p w:rsidP="00000000" w:rsidRPr="00000000" w:rsidR="00000000" w:rsidDel="00000000" w:rsidRDefault="00000000">
      <w:pPr>
        <w:contextualSpacing w:val="0"/>
      </w:pPr>
      <w:r w:rsidRPr="00000000" w:rsidR="00000000" w:rsidDel="00000000">
        <w:rPr>
          <w:rtl w:val="0"/>
        </w:rPr>
        <w:tab/>
        <w:t xml:space="preserve">The common emitter configuration we used stayed mostly in active mode. The amplification in this configuration is also very minor. </w:t>
      </w:r>
      <w:r w:rsidRPr="00000000" w:rsidR="00000000" w:rsidDel="00000000">
        <w:rPr>
          <w:rFonts w:cs="Arial" w:hAnsi="Arial" w:eastAsia="Arial" w:ascii="Arial"/>
          <w:color w:val="252525"/>
          <w:highlight w:val="white"/>
          <w:rtl w:val="0"/>
        </w:rPr>
        <w:t xml:space="preserve">β</w:t>
      </w:r>
      <w:r w:rsidRPr="00000000" w:rsidR="00000000" w:rsidDel="00000000">
        <w:rPr>
          <w:rtl w:val="0"/>
        </w:rPr>
        <w:t xml:space="preserve"> stays between 8 and 37, which provides a very insignificant gain, considering the base current is often measured in as small as microamps.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 Target="media/image00.jp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lab4.docx.docx</dc:title>
</cp:coreProperties>
</file>