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40"/>
        </w:rPr>
      </w:pPr>
      <w:r>
        <w:rPr>
          <w:b/>
          <w:sz w:val="32"/>
          <w:szCs w:val="40"/>
        </w:rPr>
        <w:t>High Performance Computing</w:t>
      </w:r>
    </w:p>
    <w:p>
      <w:pPr>
        <w:pStyle w:val="Normal"/>
        <w:jc w:val="center"/>
        <w:rPr>
          <w:b/>
          <w:b/>
          <w:sz w:val="28"/>
          <w:szCs w:val="28"/>
        </w:rPr>
      </w:pPr>
      <w:r>
        <w:rPr>
          <w:b/>
          <w:sz w:val="28"/>
          <w:szCs w:val="28"/>
        </w:rPr>
      </w:r>
    </w:p>
    <w:p>
      <w:pPr>
        <w:pStyle w:val="Normal"/>
        <w:jc w:val="center"/>
        <w:rPr>
          <w:b/>
          <w:b/>
          <w:color w:val="0000FF"/>
          <w:sz w:val="40"/>
          <w:szCs w:val="32"/>
          <w:u w:val="single" w:color="000000"/>
        </w:rPr>
      </w:pPr>
      <w:r>
        <w:rPr>
          <w:b/>
          <w:color w:val="0000FF"/>
          <w:sz w:val="40"/>
          <w:szCs w:val="32"/>
          <w:u w:val="single" w:color="000000"/>
        </w:rPr>
        <w:t>Homework #2: Part B</w:t>
      </w:r>
    </w:p>
    <w:p>
      <w:pPr>
        <w:pStyle w:val="Normal"/>
        <w:jc w:val="center"/>
        <w:rPr>
          <w:b/>
          <w:b/>
          <w:sz w:val="32"/>
          <w:szCs w:val="32"/>
          <w:u w:val="single" w:color="000000"/>
        </w:rPr>
      </w:pPr>
      <w:r>
        <w:rPr>
          <w:b/>
          <w:sz w:val="32"/>
          <w:szCs w:val="32"/>
          <w:u w:val="single" w:color="000000"/>
        </w:rPr>
        <w:t>Due: Saturday February 17 2015 by 11:59 PM (Midnight)</w:t>
      </w:r>
    </w:p>
    <w:p>
      <w:pPr>
        <w:pStyle w:val="Normal"/>
        <w:jc w:val="center"/>
        <w:rPr>
          <w:b/>
          <w:b/>
          <w:color w:val="FF0000"/>
          <w:sz w:val="32"/>
          <w:szCs w:val="32"/>
          <w:u w:val="single" w:color="000000"/>
        </w:rPr>
      </w:pPr>
      <w:r>
        <w:rPr>
          <w:b/>
          <w:color w:val="FF0000"/>
          <w:sz w:val="32"/>
          <w:szCs w:val="32"/>
          <w:u w:val="single" w:color="000000"/>
        </w:rPr>
        <w:t>Email-based help Cutoff: 5:00 PM on Mon, Feb 16 2015</w:t>
      </w:r>
    </w:p>
    <w:p>
      <w:pPr>
        <w:pStyle w:val="Normal"/>
        <w:jc w:val="center"/>
        <w:rPr>
          <w:sz w:val="32"/>
          <w:u w:val="single" w:color="000000"/>
        </w:rPr>
      </w:pPr>
      <w:r>
        <w:rPr>
          <w:sz w:val="32"/>
          <w:u w:val="single" w:color="000000"/>
        </w:rPr>
        <w:t>Maximum Points For This Part:  10</w:t>
      </w:r>
    </w:p>
    <w:p>
      <w:pPr>
        <w:pStyle w:val="Normal"/>
        <w:jc w:val="both"/>
        <w:rPr>
          <w:b/>
          <w:b/>
          <w:sz w:val="32"/>
          <w:szCs w:val="32"/>
          <w:u w:val="single" w:color="000000"/>
        </w:rPr>
      </w:pPr>
      <w:r>
        <w:rPr>
          <w:b/>
          <w:sz w:val="32"/>
          <w:szCs w:val="32"/>
          <w:u w:val="single" w:color="000000"/>
        </w:rPr>
        <w:br/>
      </w:r>
    </w:p>
    <w:tbl>
      <w:tblPr>
        <w:tblW w:w="8496"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8496"/>
      </w:tblGrid>
      <w:tr>
        <w:trPr/>
        <w:tc>
          <w:tcPr>
            <w:tcW w:w="84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0000" w:val="clear"/>
            <w:tcMar>
              <w:left w:w="98" w:type="dxa"/>
            </w:tcMar>
          </w:tcPr>
          <w:p>
            <w:pPr>
              <w:pStyle w:val="Normal"/>
              <w:jc w:val="center"/>
              <w:rPr>
                <w:b/>
                <w:b/>
                <w:color w:val="FFFFFF"/>
              </w:rPr>
            </w:pPr>
            <w:r>
              <w:rPr>
                <w:b/>
                <w:color w:val="FFFFFF"/>
              </w:rPr>
              <w:t>Objective</w:t>
            </w:r>
          </w:p>
        </w:tc>
      </w:tr>
      <w:tr>
        <w:trPr/>
        <w:tc>
          <w:tcPr>
            <w:tcW w:w="84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pPr>
            <w:r>
              <w:rPr/>
              <w:t xml:space="preserve">The objective of this part of the homework is used to use a given benchmark program to assess the performance impact of using the following two API methods to access individual elements in a </w:t>
            </w:r>
            <w:r>
              <w:rPr>
                <w:rFonts w:ascii="Courier New" w:hAnsi="Courier New"/>
              </w:rPr>
              <w:t>std::vector</w:t>
            </w:r>
            <w:r>
              <w:rPr/>
              <w:t>:</w:t>
            </w:r>
          </w:p>
          <w:p>
            <w:pPr>
              <w:pStyle w:val="ListParagraph"/>
              <w:numPr>
                <w:ilvl w:val="0"/>
                <w:numId w:val="3"/>
              </w:numPr>
              <w:jc w:val="both"/>
              <w:rPr/>
            </w:pPr>
            <w:r>
              <w:rPr/>
              <w:t xml:space="preserve">Using the </w:t>
            </w:r>
            <w:r>
              <w:rPr>
                <w:rFonts w:ascii="Courier New" w:hAnsi="Courier New"/>
              </w:rPr>
              <w:t>std::vector::at()</w:t>
            </w:r>
            <w:r>
              <w:rPr/>
              <w:t xml:space="preserve"> method (tip does bounds checking like Java/Python)</w:t>
            </w:r>
          </w:p>
          <w:p>
            <w:pPr>
              <w:pStyle w:val="ListParagraph"/>
              <w:numPr>
                <w:ilvl w:val="0"/>
                <w:numId w:val="3"/>
              </w:numPr>
              <w:jc w:val="both"/>
              <w:rPr/>
            </w:pPr>
            <w:r>
              <w:rPr/>
              <w:t xml:space="preserve">Using the </w:t>
            </w:r>
            <w:r>
              <w:rPr>
                <w:rFonts w:ascii="Courier New" w:hAnsi="Courier New"/>
              </w:rPr>
              <w:t>std::vector::operator[]</w:t>
            </w:r>
            <w:r>
              <w:rPr/>
              <w:t xml:space="preserve"> method (tip does not do bounds checking)</w:t>
            </w:r>
          </w:p>
        </w:tc>
      </w:tr>
    </w:tbl>
    <w:p>
      <w:pPr>
        <w:pStyle w:val="Normal"/>
        <w:jc w:val="both"/>
        <w:rPr/>
      </w:pPr>
      <w:r>
        <w:rPr/>
      </w:r>
    </w:p>
    <w:p>
      <w:pPr>
        <w:pStyle w:val="Heading2"/>
        <w:jc w:val="both"/>
        <w:rPr>
          <w:rFonts w:ascii="Times New Roman" w:hAnsi="Times New Roman" w:cs="Times New Roman"/>
          <w:color w:val="0000FF"/>
        </w:rPr>
      </w:pPr>
      <w:r>
        <w:rPr>
          <w:rFonts w:cs="Times New Roman" w:ascii="Times New Roman" w:hAnsi="Times New Roman"/>
          <w:color w:val="0000FF"/>
        </w:rPr>
        <w:t>Instructions:</w:t>
      </w:r>
    </w:p>
    <w:p>
      <w:pPr>
        <w:pStyle w:val="ListParagraph"/>
        <w:numPr>
          <w:ilvl w:val="0"/>
          <w:numId w:val="4"/>
        </w:numPr>
        <w:jc w:val="both"/>
        <w:rPr/>
      </w:pPr>
      <w:r>
        <w:rPr/>
        <w:t>Download the supplied benchmark program and study the code carefully. See if you are able to answer the following questions:</w:t>
      </w:r>
    </w:p>
    <w:p>
      <w:pPr>
        <w:pStyle w:val="ListParagraph"/>
        <w:numPr>
          <w:ilvl w:val="1"/>
          <w:numId w:val="4"/>
        </w:numPr>
        <w:jc w:val="both"/>
        <w:rPr/>
      </w:pPr>
      <w:r>
        <w:rPr/>
        <w:t>How and why was the test vector size chosen?</w:t>
      </w:r>
    </w:p>
    <w:p>
      <w:pPr>
        <w:pStyle w:val="ListParagraph"/>
        <w:numPr>
          <w:ilvl w:val="1"/>
          <w:numId w:val="4"/>
        </w:numPr>
        <w:jc w:val="both"/>
        <w:rPr/>
      </w:pPr>
      <w:r>
        <w:rPr/>
        <w:t>Why does the benchmark repeat the test many times?</w:t>
      </w:r>
    </w:p>
    <w:p>
      <w:pPr>
        <w:pStyle w:val="ListParagraph"/>
        <w:ind w:left="1440" w:right="0" w:hanging="0"/>
        <w:jc w:val="both"/>
        <w:rPr/>
      </w:pPr>
      <w:r>
        <w:rPr/>
      </w:r>
    </w:p>
    <w:p>
      <w:pPr>
        <w:pStyle w:val="ListParagraph"/>
        <w:numPr>
          <w:ilvl w:val="0"/>
          <w:numId w:val="4"/>
        </w:numPr>
        <w:jc w:val="both"/>
        <w:rPr/>
      </w:pPr>
      <w:r>
        <w:rPr/>
        <w:t>Ensure the benchmark is calling the appropriate method, i.e., sum or sum_at, depending on the API method you would like to test.</w:t>
      </w:r>
    </w:p>
    <w:p>
      <w:pPr>
        <w:pStyle w:val="ListParagraph"/>
        <w:jc w:val="both"/>
        <w:rPr/>
      </w:pPr>
      <w:r>
        <w:rPr/>
      </w:r>
    </w:p>
    <w:p>
      <w:pPr>
        <w:pStyle w:val="ListParagraph"/>
        <w:numPr>
          <w:ilvl w:val="0"/>
          <w:numId w:val="4"/>
        </w:numPr>
        <w:jc w:val="both"/>
        <w:rPr/>
      </w:pPr>
      <w:r>
        <w:rPr/>
        <w:t xml:space="preserve">Compile the program with optimizations enabled (eg: </w:t>
      </w:r>
      <w:r>
        <w:rPr>
          <w:rFonts w:ascii="Courier New" w:hAnsi="Courier New"/>
        </w:rPr>
        <w:t>-O3</w:t>
      </w:r>
      <w:r>
        <w:rPr/>
        <w:t xml:space="preserve"> for </w:t>
      </w:r>
      <w:r>
        <w:rPr>
          <w:rFonts w:ascii="Courier New" w:hAnsi="Courier New"/>
        </w:rPr>
        <w:t>gcc</w:t>
      </w:r>
      <w:r>
        <w:rPr/>
        <w:t xml:space="preserve"> or </w:t>
      </w:r>
      <w:r>
        <w:rPr>
          <w:rFonts w:ascii="Courier New" w:hAnsi="Courier New"/>
        </w:rPr>
        <w:t>–fast</w:t>
      </w:r>
      <w:r>
        <w:rPr/>
        <w:t xml:space="preserve"> for </w:t>
      </w:r>
      <w:r>
        <w:rPr>
          <w:rFonts w:ascii="Courier New" w:hAnsi="Courier New"/>
        </w:rPr>
        <w:t>icpc</w:t>
      </w:r>
      <w:r>
        <w:rPr/>
        <w:t>)</w:t>
      </w:r>
    </w:p>
    <w:p>
      <w:pPr>
        <w:pStyle w:val="ListParagraph"/>
        <w:jc w:val="both"/>
        <w:rPr/>
      </w:pPr>
      <w:r>
        <w:rPr/>
      </w:r>
    </w:p>
    <w:p>
      <w:pPr>
        <w:pStyle w:val="ListParagraph"/>
        <w:numPr>
          <w:ilvl w:val="0"/>
          <w:numId w:val="4"/>
        </w:numPr>
        <w:jc w:val="both"/>
        <w:rPr/>
      </w:pPr>
      <w:r>
        <w:rPr/>
        <w:t>Ensure you use an interactive job on Red Hawk to record timings and fill in this report.</w:t>
      </w:r>
    </w:p>
    <w:p>
      <w:pPr>
        <w:pStyle w:val="ListParagraph"/>
        <w:jc w:val="both"/>
        <w:rPr/>
      </w:pPr>
      <w:r>
        <w:rPr/>
      </w:r>
    </w:p>
    <w:p>
      <w:pPr>
        <w:pStyle w:val="ListParagraph"/>
        <w:numPr>
          <w:ilvl w:val="0"/>
          <w:numId w:val="4"/>
        </w:numPr>
        <w:jc w:val="both"/>
        <w:rPr/>
      </w:pPr>
      <w:r>
        <w:rPr/>
        <w:t>Once you have filled-in the report, save it as a PDF file and submit.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u w:val="single" w:color="000000"/>
        </w:rPr>
      </w:pPr>
      <w:r>
        <w:rPr>
          <w:u w:val="single" w:color="000000"/>
        </w:rPr>
      </w:r>
    </w:p>
    <w:p>
      <w:pPr>
        <w:pStyle w:val="Normal"/>
        <w:jc w:val="center"/>
        <w:rPr>
          <w:u w:val="single" w:color="000000"/>
        </w:rPr>
      </w:pPr>
      <w:r>
        <w:rPr>
          <w:u w:val="single" w:color="000000"/>
        </w:rPr>
      </w:r>
    </w:p>
    <w:tbl>
      <w:tblPr>
        <w:tblW w:w="7417" w:type="dxa"/>
        <w:jc w:val="center"/>
        <w:tblInd w:w="0" w:type="dxa"/>
        <w:tblBorders/>
        <w:tblCellMar>
          <w:top w:w="0" w:type="dxa"/>
          <w:left w:w="108" w:type="dxa"/>
          <w:bottom w:w="0" w:type="dxa"/>
          <w:right w:w="108" w:type="dxa"/>
        </w:tblCellMar>
      </w:tblPr>
      <w:tblGrid>
        <w:gridCol w:w="1007"/>
        <w:gridCol w:w="6409"/>
      </w:tblGrid>
      <w:tr>
        <w:trPr/>
        <w:tc>
          <w:tcPr>
            <w:tcW w:w="1007" w:type="dxa"/>
            <w:tcBorders/>
            <w:shd w:fill="auto" w:val="clear"/>
          </w:tcPr>
          <w:p>
            <w:pPr>
              <w:pStyle w:val="Normal"/>
              <w:jc w:val="right"/>
              <w:rPr>
                <w:b/>
                <w:b/>
                <w:sz w:val="28"/>
              </w:rPr>
            </w:pPr>
            <w:r>
              <w:rPr>
                <w:b/>
                <w:sz w:val="28"/>
              </w:rPr>
              <w:t>Name:</w:t>
            </w:r>
          </w:p>
        </w:tc>
        <w:tc>
          <w:tcPr>
            <w:tcW w:w="6409" w:type="dxa"/>
            <w:tcBorders>
              <w:top w:val="single" w:sz="4" w:space="0" w:color="000001"/>
              <w:bottom w:val="single" w:sz="4" w:space="0" w:color="000001"/>
              <w:insideH w:val="single" w:sz="4" w:space="0" w:color="000001"/>
            </w:tcBorders>
            <w:shd w:fill="auto" w:val="clear"/>
          </w:tcPr>
          <w:p>
            <w:pPr>
              <w:pStyle w:val="Normal"/>
              <w:rPr>
                <w:b/>
                <w:b/>
                <w:color w:val="FF0000"/>
              </w:rPr>
            </w:pPr>
            <w:r>
              <w:rPr>
                <w:b/>
                <w:color w:val="FF0000"/>
              </w:rPr>
              <w:t>Nick Contini</w:t>
            </w:r>
          </w:p>
        </w:tc>
      </w:tr>
    </w:tbl>
    <w:p>
      <w:pPr>
        <w:pStyle w:val="Heading2"/>
        <w:numPr>
          <w:ilvl w:val="0"/>
          <w:numId w:val="0"/>
        </w:numPr>
        <w:jc w:val="both"/>
        <w:rPr>
          <w:rFonts w:ascii="Times New Roman" w:hAnsi="Times New Roman" w:cs="Times New Roman"/>
          <w:color w:val="0000FF"/>
        </w:rPr>
      </w:pPr>
      <w:r>
        <w:rPr>
          <w:rFonts w:cs="Times New Roman" w:ascii="Times New Roman" w:hAnsi="Times New Roman"/>
          <w:color w:val="0000FF"/>
        </w:rPr>
        <w:t>Experimental Platform</w:t>
      </w:r>
    </w:p>
    <w:p>
      <w:pPr>
        <w:pStyle w:val="Heading2"/>
        <w:numPr>
          <w:ilvl w:val="0"/>
          <w:numId w:val="0"/>
        </w:numPr>
        <w:jc w:val="both"/>
        <w:rPr/>
      </w:pPr>
      <w:r>
        <w:rPr>
          <w:rFonts w:ascii="Times New Roman" w:hAnsi="Times New Roman"/>
          <w:b w:val="false"/>
          <w:i w:val="false"/>
          <w:sz w:val="24"/>
          <w:szCs w:val="24"/>
        </w:rPr>
        <w:t>The experiments documented in this report were conducted on the following platform:</w:t>
      </w:r>
    </w:p>
    <w:tbl>
      <w:tblPr>
        <w:tblW w:w="9577"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4788"/>
        <w:gridCol w:w="4788"/>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98" w:type="dxa"/>
            </w:tcMar>
          </w:tcPr>
          <w:p>
            <w:pPr>
              <w:pStyle w:val="Heading2"/>
              <w:numPr>
                <w:ilvl w:val="0"/>
                <w:numId w:val="0"/>
              </w:numPr>
              <w:spacing w:before="0" w:after="0"/>
              <w:jc w:val="both"/>
              <w:rPr/>
            </w:pPr>
            <w:r>
              <w:rPr>
                <w:rFonts w:ascii="Times New Roman" w:hAnsi="Times New Roman"/>
                <w:sz w:val="24"/>
                <w:szCs w:val="24"/>
              </w:rPr>
              <w:t>Component</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98" w:type="dxa"/>
            </w:tcMar>
          </w:tcPr>
          <w:p>
            <w:pPr>
              <w:pStyle w:val="Heading2"/>
              <w:numPr>
                <w:ilvl w:val="0"/>
                <w:numId w:val="0"/>
              </w:numPr>
              <w:spacing w:before="0" w:after="0"/>
              <w:jc w:val="both"/>
              <w:rPr/>
            </w:pPr>
            <w:r>
              <w:rPr>
                <w:rFonts w:ascii="Times New Roman" w:hAnsi="Times New Roman"/>
                <w:sz w:val="24"/>
                <w:szCs w:val="24"/>
              </w:rPr>
              <w:t>Details</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CPU Model</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Intel® Xeon(R) CPU E5520 @ 2.27GHz</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CPU/Core Speed</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2260.983 MHz</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Main Memory (RAM) size</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24725392 kB</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Operating system used</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Red Hat 4.4.6-4  w/ Linux 2.6.32-279.14.1.el6.x86_64</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Interconnect type &amp; speed (if applicable)</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rFonts w:ascii="Times New Roman" w:hAnsi="Times New Roman"/>
                <w:b w:val="false"/>
                <w:b w:val="false"/>
                <w:i w:val="false"/>
                <w:i w:val="false"/>
                <w:sz w:val="24"/>
                <w:szCs w:val="24"/>
              </w:rPr>
            </w:pPr>
            <w:r>
              <w:rPr>
                <w:rFonts w:ascii="Times New Roman" w:hAnsi="Times New Roman"/>
                <w:b w:val="false"/>
                <w:i w:val="false"/>
                <w:sz w:val="24"/>
                <w:szCs w:val="24"/>
              </w:rPr>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Was machine dedicated to task (</w:t>
            </w:r>
            <w:r>
              <w:rPr>
                <w:rFonts w:ascii="Courier New" w:hAnsi="Courier New"/>
                <w:b w:val="false"/>
                <w:i w:val="false"/>
                <w:sz w:val="24"/>
                <w:szCs w:val="24"/>
              </w:rPr>
              <w:t>yes</w:t>
            </w:r>
            <w:r>
              <w:rPr>
                <w:rFonts w:ascii="Times New Roman" w:hAnsi="Times New Roman"/>
                <w:b w:val="false"/>
                <w:i w:val="false"/>
                <w:sz w:val="24"/>
                <w:szCs w:val="24"/>
              </w:rPr>
              <w:t>/</w:t>
            </w:r>
            <w:r>
              <w:rPr>
                <w:rFonts w:ascii="Courier New" w:hAnsi="Courier New"/>
                <w:b w:val="false"/>
                <w:i w:val="false"/>
                <w:sz w:val="24"/>
                <w:szCs w:val="24"/>
              </w:rPr>
              <w:t>no</w:t>
            </w:r>
            <w:r>
              <w:rPr>
                <w:rFonts w:ascii="Times New Roman" w:hAnsi="Times New Roman"/>
                <w:b w:val="false"/>
                <w:i w:val="false"/>
                <w:sz w:val="24"/>
                <w:szCs w:val="24"/>
              </w:rPr>
              <w:t>)</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yes</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Name and version of C++ compiler (if used)</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icpc 15.0.0 20140723</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Name and version of Java compiler (if used)</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rFonts w:ascii="Times New Roman" w:hAnsi="Times New Roman"/>
                <w:b w:val="false"/>
                <w:b w:val="false"/>
                <w:i w:val="false"/>
                <w:i w:val="false"/>
                <w:sz w:val="24"/>
                <w:szCs w:val="24"/>
              </w:rPr>
            </w:pPr>
            <w:r>
              <w:rPr>
                <w:rFonts w:ascii="Times New Roman" w:hAnsi="Times New Roman"/>
                <w:b w:val="false"/>
                <w:i w:val="false"/>
                <w:sz w:val="24"/>
                <w:szCs w:val="24"/>
              </w:rPr>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pPr>
            <w:r>
              <w:rPr>
                <w:rFonts w:ascii="Times New Roman" w:hAnsi="Times New Roman"/>
                <w:b w:val="false"/>
                <w:i w:val="false"/>
                <w:sz w:val="24"/>
                <w:szCs w:val="24"/>
              </w:rPr>
              <w:t>Name and version of other non-standard software tools &amp; components (if used)</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ing2"/>
              <w:numPr>
                <w:ilvl w:val="0"/>
                <w:numId w:val="0"/>
              </w:numPr>
              <w:spacing w:before="0" w:after="0"/>
              <w:jc w:val="both"/>
              <w:rPr>
                <w:rFonts w:ascii="Times New Roman" w:hAnsi="Times New Roman"/>
                <w:b w:val="false"/>
                <w:b w:val="false"/>
                <w:i w:val="false"/>
                <w:i w:val="false"/>
                <w:sz w:val="24"/>
                <w:szCs w:val="24"/>
              </w:rPr>
            </w:pPr>
            <w:r>
              <w:rPr>
                <w:rFonts w:ascii="Times New Roman" w:hAnsi="Times New Roman"/>
                <w:b w:val="false"/>
                <w:i w:val="false"/>
                <w:sz w:val="24"/>
                <w:szCs w:val="24"/>
              </w:rPr>
            </w:r>
          </w:p>
        </w:tc>
      </w:tr>
    </w:tbl>
    <w:p>
      <w:pPr>
        <w:pStyle w:val="Heading2"/>
        <w:jc w:val="both"/>
        <w:rPr/>
      </w:pPr>
      <w:r>
        <w:rPr>
          <w:rFonts w:cs="Times New Roman" w:ascii="Times New Roman" w:hAnsi="Times New Roman"/>
          <w:color w:val="0000FF"/>
        </w:rPr>
        <w:t>Performance Analysis</w:t>
      </w:r>
    </w:p>
    <w:tbl>
      <w:tblPr>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 xml:space="preserve">The vector size is chosen to most efficiently use the cache </w:t>
            </w:r>
            <w:r>
              <w:rPr/>
              <w:t>(L3 cache to be specific)</w:t>
            </w:r>
            <w:r>
              <w:rPr/>
              <w:t>. By using the cache as much as possible, the program can take the most advantage of SIMD and other parallelizations. The test is run many times to ensure accurate time analysis. If the test were run once, the results may be inaccurate or too small to reach an intelligible difference in speed.</w:t>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tc>
      </w:tr>
    </w:tbl>
    <w:p>
      <w:pPr>
        <w:pStyle w:val="Normal"/>
        <w:rPr/>
      </w:pPr>
      <w:r>
        <w:rPr/>
      </w:r>
    </w:p>
    <w:p>
      <w:pPr>
        <w:pStyle w:val="Normal"/>
        <w:rPr/>
      </w:pPr>
      <w:r>
        <w:rPr/>
      </w:r>
    </w:p>
    <w:p>
      <w:pPr>
        <w:pStyle w:val="Normal"/>
        <w:jc w:val="both"/>
        <w:rPr/>
      </w:pPr>
      <w:r>
        <w:rPr/>
      </w:r>
      <w:r>
        <w:br w:type="page"/>
      </w:r>
    </w:p>
    <w:p>
      <w:pPr>
        <w:pStyle w:val="Normal"/>
        <w:jc w:val="both"/>
        <w:rPr/>
      </w:pPr>
      <w:r>
        <w:rPr/>
        <w:t>Document the statistics collated from your experiments conducted in the table below. Delete the first row with fictitious data included just to illustrate an example.</w:t>
      </w:r>
    </w:p>
    <w:p>
      <w:pPr>
        <w:pStyle w:val="Normal"/>
        <w:jc w:val="both"/>
        <w:rPr/>
      </w:pPr>
      <w:r>
        <w:rPr/>
      </w:r>
    </w:p>
    <w:tbl>
      <w:tblPr>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8" w:type="dxa"/>
          <w:left w:w="105" w:type="dxa"/>
          <w:bottom w:w="58" w:type="dxa"/>
          <w:right w:w="115" w:type="dxa"/>
        </w:tblCellMar>
      </w:tblPr>
      <w:tblGrid>
        <w:gridCol w:w="2543"/>
        <w:gridCol w:w="1620"/>
        <w:gridCol w:w="1709"/>
        <w:gridCol w:w="1440"/>
        <w:gridCol w:w="2264"/>
      </w:tblGrid>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pPr>
            <w:r>
              <w:rPr>
                <w:rFonts w:ascii="Courier New" w:hAnsi="Courier New"/>
                <w:b/>
              </w:rPr>
              <w:t>std::vector</w:t>
            </w:r>
            <w:r>
              <w:rPr>
                <w:b/>
              </w:rPr>
              <w:t xml:space="preserve"> Element Access Mode</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b/>
                <w:b/>
              </w:rPr>
            </w:pPr>
            <w:r>
              <w:rPr>
                <w:b/>
              </w:rPr>
              <w:t>User Time</w:t>
            </w:r>
          </w:p>
          <w:p>
            <w:pPr>
              <w:pStyle w:val="Normal"/>
              <w:jc w:val="center"/>
              <w:rPr>
                <w:b/>
                <w:b/>
              </w:rPr>
            </w:pPr>
            <w:r>
              <w:rPr>
                <w:b/>
              </w:rPr>
              <w:t>(sec)</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b/>
                <w:b/>
              </w:rPr>
            </w:pPr>
            <w:r>
              <w:rPr>
                <w:b/>
              </w:rPr>
              <w:t>Elapsed Time</w:t>
            </w:r>
          </w:p>
          <w:p>
            <w:pPr>
              <w:pStyle w:val="Normal"/>
              <w:jc w:val="center"/>
              <w:rPr>
                <w:b/>
                <w:b/>
              </w:rPr>
            </w:pPr>
            <w:r>
              <w:rPr>
                <w:b/>
              </w:rPr>
              <w:t>(sec)</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b/>
                <w:b/>
              </w:rPr>
            </w:pPr>
            <w:r>
              <w:rPr>
                <w:b/>
              </w:rPr>
              <w:t>%CPU</w:t>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b/>
                <w:b/>
              </w:rPr>
            </w:pPr>
            <w:r>
              <w:rPr>
                <w:b/>
              </w:rPr>
              <w:t>Max resident size</w:t>
            </w:r>
          </w:p>
          <w:p>
            <w:pPr>
              <w:pStyle w:val="Normal"/>
              <w:jc w:val="center"/>
              <w:rPr>
                <w:b/>
                <w:b/>
              </w:rPr>
            </w:pPr>
            <w:r>
              <w:rPr>
                <w:b/>
              </w:rPr>
              <w:t>(KB)</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 xml:space="preserve">Using </w:t>
            </w:r>
            <w:r>
              <w:rPr>
                <w:rFonts w:ascii="Courier New" w:hAnsi="Courier New"/>
              </w:rPr>
              <w:t>at</w:t>
            </w:r>
            <w:r>
              <w:rPr/>
              <w:t xml:space="preserve"> method (#1)</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1.61</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1.63</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98</w:t>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17376</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 xml:space="preserve">Using </w:t>
            </w:r>
            <w:r>
              <w:rPr>
                <w:rFonts w:ascii="Courier New" w:hAnsi="Courier New"/>
              </w:rPr>
              <w:t>at</w:t>
            </w:r>
            <w:r>
              <w:rPr/>
              <w:t xml:space="preserve"> method (#2)</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1.76</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1.77</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99</w:t>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17360</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 xml:space="preserve">Using </w:t>
            </w:r>
            <w:r>
              <w:rPr>
                <w:rFonts w:ascii="Courier New" w:hAnsi="Courier New"/>
              </w:rPr>
              <w:t>at</w:t>
            </w:r>
            <w:r>
              <w:rPr/>
              <w:t xml:space="preserve"> method (#3)</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1.61</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1.62</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99</w:t>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17376</w:t>
            </w:r>
          </w:p>
        </w:tc>
      </w:tr>
      <w:tr>
        <w:trPr/>
        <w:tc>
          <w:tcPr>
            <w:tcW w:w="25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Averages (of 3 runs)</w:t>
            </w:r>
          </w:p>
        </w:tc>
        <w:tc>
          <w:tcPr>
            <w:tcW w:w="1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1.66</w:t>
            </w:r>
          </w:p>
        </w:tc>
        <w:tc>
          <w:tcPr>
            <w:tcW w:w="1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1.67</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98</w:t>
            </w:r>
          </w:p>
        </w:tc>
        <w:tc>
          <w:tcPr>
            <w:tcW w:w="22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17370</w:t>
            </w:r>
          </w:p>
        </w:tc>
      </w:tr>
    </w:tbl>
    <w:p>
      <w:pPr>
        <w:pStyle w:val="Normal"/>
        <w:jc w:val="both"/>
        <w:rPr/>
      </w:pPr>
      <w:r>
        <w:rPr/>
      </w:r>
    </w:p>
    <w:p>
      <w:pPr>
        <w:pStyle w:val="Normal"/>
        <w:jc w:val="both"/>
        <w:rPr/>
      </w:pPr>
      <w:r>
        <w:rPr/>
      </w:r>
    </w:p>
    <w:p>
      <w:pPr>
        <w:pStyle w:val="Normal"/>
        <w:jc w:val="both"/>
        <w:rPr/>
      </w:pPr>
      <w:r>
        <w:rPr/>
      </w:r>
    </w:p>
    <w:tbl>
      <w:tblPr>
        <w:tblW w:w="957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8" w:type="dxa"/>
          <w:left w:w="105" w:type="dxa"/>
          <w:bottom w:w="58" w:type="dxa"/>
          <w:right w:w="115" w:type="dxa"/>
        </w:tblCellMar>
      </w:tblPr>
      <w:tblGrid>
        <w:gridCol w:w="2904"/>
        <w:gridCol w:w="1529"/>
        <w:gridCol w:w="1710"/>
        <w:gridCol w:w="1440"/>
        <w:gridCol w:w="1993"/>
      </w:tblGrid>
      <w:tr>
        <w:trPr/>
        <w:tc>
          <w:tcPr>
            <w:tcW w:w="2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pPr>
            <w:r>
              <w:rPr>
                <w:rFonts w:ascii="Courier New" w:hAnsi="Courier New"/>
                <w:b/>
              </w:rPr>
              <w:t>std::vector</w:t>
            </w:r>
            <w:r>
              <w:rPr>
                <w:b/>
              </w:rPr>
              <w:t xml:space="preserve"> Element Access Mode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b/>
                <w:b/>
              </w:rPr>
            </w:pPr>
            <w:r>
              <w:rPr>
                <w:b/>
              </w:rPr>
              <w:t>User Time</w:t>
            </w:r>
          </w:p>
          <w:p>
            <w:pPr>
              <w:pStyle w:val="Normal"/>
              <w:jc w:val="center"/>
              <w:rPr>
                <w:b/>
                <w:b/>
              </w:rPr>
            </w:pPr>
            <w:r>
              <w:rPr>
                <w:b/>
              </w:rPr>
              <w:t>(sec)</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b/>
                <w:b/>
              </w:rPr>
            </w:pPr>
            <w:r>
              <w:rPr>
                <w:b/>
              </w:rPr>
              <w:t>Elapsed Time</w:t>
            </w:r>
          </w:p>
          <w:p>
            <w:pPr>
              <w:pStyle w:val="Normal"/>
              <w:jc w:val="center"/>
              <w:rPr>
                <w:b/>
                <w:b/>
              </w:rPr>
            </w:pPr>
            <w:r>
              <w:rPr>
                <w:b/>
              </w:rPr>
              <w:t>(sec)</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b/>
                <w:b/>
              </w:rPr>
            </w:pPr>
            <w:r>
              <w:rPr>
                <w:b/>
              </w:rPr>
              <w:t>%CPU</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105" w:type="dxa"/>
            </w:tcMar>
          </w:tcPr>
          <w:p>
            <w:pPr>
              <w:pStyle w:val="Normal"/>
              <w:jc w:val="center"/>
              <w:rPr>
                <w:b/>
                <w:b/>
              </w:rPr>
            </w:pPr>
            <w:r>
              <w:rPr>
                <w:b/>
              </w:rPr>
              <w:t>Max resident size</w:t>
            </w:r>
          </w:p>
          <w:p>
            <w:pPr>
              <w:pStyle w:val="Normal"/>
              <w:jc w:val="center"/>
              <w:rPr>
                <w:b/>
                <w:b/>
              </w:rPr>
            </w:pPr>
            <w:r>
              <w:rPr>
                <w:b/>
              </w:rPr>
              <w:t>(KB)</w:t>
            </w:r>
          </w:p>
        </w:tc>
      </w:tr>
      <w:tr>
        <w:trPr/>
        <w:tc>
          <w:tcPr>
            <w:tcW w:w="2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 xml:space="preserve">Using </w:t>
            </w:r>
            <w:r>
              <w:rPr>
                <w:rFonts w:ascii="Courier New" w:hAnsi="Courier New"/>
              </w:rPr>
              <w:t>operator[]</w:t>
            </w:r>
            <w:r>
              <w:rPr/>
              <w:t xml:space="preserve"> (#1)</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0.32</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0.33</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99</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17408</w:t>
            </w:r>
          </w:p>
        </w:tc>
      </w:tr>
      <w:tr>
        <w:trPr/>
        <w:tc>
          <w:tcPr>
            <w:tcW w:w="2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 xml:space="preserve">Using </w:t>
            </w:r>
            <w:r>
              <w:rPr>
                <w:rFonts w:ascii="Courier New" w:hAnsi="Courier New"/>
              </w:rPr>
              <w:t>operator[]</w:t>
            </w:r>
            <w:r>
              <w:rPr/>
              <w:t xml:space="preserve"> (#2)</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0.34</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0.34</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99</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17392</w:t>
            </w:r>
          </w:p>
        </w:tc>
      </w:tr>
      <w:tr>
        <w:trPr/>
        <w:tc>
          <w:tcPr>
            <w:tcW w:w="2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 xml:space="preserve">Using </w:t>
            </w:r>
            <w:r>
              <w:rPr>
                <w:rFonts w:ascii="Courier New" w:hAnsi="Courier New"/>
              </w:rPr>
              <w:t>operator[]</w:t>
            </w:r>
            <w:r>
              <w:rPr/>
              <w:t xml:space="preserve"> (#3)</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0.32</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0.32</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99</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pPr>
            <w:r>
              <w:rPr/>
              <w:t>17376</w:t>
            </w:r>
          </w:p>
        </w:tc>
      </w:tr>
      <w:tr>
        <w:trPr/>
        <w:tc>
          <w:tcPr>
            <w:tcW w:w="2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Averages (of 3 runs)</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0.33</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0.33</w:t>
            </w:r>
          </w:p>
        </w:tc>
        <w:tc>
          <w:tcPr>
            <w:tcW w:w="14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99</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5" w:type="dxa"/>
            </w:tcMar>
          </w:tcPr>
          <w:p>
            <w:pPr>
              <w:pStyle w:val="Normal"/>
              <w:rPr>
                <w:b/>
                <w:b/>
              </w:rPr>
            </w:pPr>
            <w:r>
              <w:rPr>
                <w:b/>
              </w:rPr>
              <w:t>17392</w:t>
            </w:r>
          </w:p>
        </w:tc>
      </w:tr>
    </w:tbl>
    <w:p>
      <w:pPr>
        <w:pStyle w:val="Normal"/>
        <w:jc w:val="both"/>
        <w:rPr/>
      </w:pPr>
      <w:r>
        <w:rPr/>
      </w:r>
    </w:p>
    <w:p>
      <w:pPr>
        <w:pStyle w:val="Normal"/>
        <w:jc w:val="both"/>
        <w:rPr/>
      </w:pPr>
      <w:r>
        <w:rPr/>
        <w:t xml:space="preserve">Using the above chart develop a report (10 sentences) discussing the following performance aspects (use as much space as needed): </w:t>
      </w:r>
    </w:p>
    <w:p>
      <w:pPr>
        <w:pStyle w:val="ListParagraph"/>
        <w:numPr>
          <w:ilvl w:val="0"/>
          <w:numId w:val="2"/>
        </w:numPr>
        <w:jc w:val="both"/>
        <w:rPr/>
      </w:pPr>
      <w:r>
        <w:rPr/>
        <w:t>What is the functional difference between the use of at() method versus operator[]?</w:t>
      </w:r>
    </w:p>
    <w:p>
      <w:pPr>
        <w:pStyle w:val="ListParagraph"/>
        <w:numPr>
          <w:ilvl w:val="0"/>
          <w:numId w:val="2"/>
        </w:numPr>
        <w:jc w:val="both"/>
        <w:rPr/>
      </w:pPr>
      <w:r>
        <w:rPr/>
        <w:t>What is the performance difference between the two approaches?</w:t>
      </w:r>
    </w:p>
    <w:p>
      <w:pPr>
        <w:pStyle w:val="ListParagraph"/>
        <w:numPr>
          <w:ilvl w:val="0"/>
          <w:numId w:val="2"/>
        </w:numPr>
        <w:jc w:val="both"/>
        <w:rPr/>
      </w:pPr>
      <w:r>
        <w:rPr/>
        <w:t>When should a programmer use one versus the other?</w:t>
      </w:r>
    </w:p>
    <w:p>
      <w:pPr>
        <w:pStyle w:val="ListParagraph"/>
        <w:numPr>
          <w:ilvl w:val="0"/>
          <w:numId w:val="2"/>
        </w:numPr>
        <w:jc w:val="both"/>
        <w:rPr/>
      </w:pPr>
      <w:r>
        <w:rPr/>
        <w:t xml:space="preserve">What are the implications on other languages (such as Java/Python) with references to accessing values in a </w:t>
      </w:r>
      <w:r>
        <w:rPr>
          <w:rFonts w:ascii="Courier New" w:hAnsi="Courier New"/>
        </w:rPr>
        <w:t>vector</w:t>
      </w:r>
      <w:r>
        <w:rPr/>
        <w:t xml:space="preserve">-like data structure (such as: </w:t>
      </w:r>
      <w:r>
        <w:rPr>
          <w:rFonts w:ascii="Courier New" w:hAnsi="Courier New"/>
        </w:rPr>
        <w:t>ArrayList</w:t>
      </w:r>
      <w:r>
        <w:rPr/>
        <w:t xml:space="preserve"> in Java)</w:t>
      </w:r>
    </w:p>
    <w:p>
      <w:pPr>
        <w:pStyle w:val="ListParagraph"/>
        <w:jc w:val="both"/>
        <w:rPr/>
      </w:pPr>
      <w:r>
        <w:rPr/>
      </w:r>
    </w:p>
    <w:tbl>
      <w:tblPr>
        <w:tblW w:w="8856" w:type="dxa"/>
        <w:jc w:val="left"/>
        <w:tblInd w:w="720" w:type="dxa"/>
        <w:tblBorders/>
        <w:tblCellMar>
          <w:top w:w="0" w:type="dxa"/>
          <w:left w:w="108" w:type="dxa"/>
          <w:bottom w:w="0" w:type="dxa"/>
          <w:right w:w="108" w:type="dxa"/>
        </w:tblCellMar>
      </w:tblPr>
      <w:tblGrid>
        <w:gridCol w:w="8856"/>
      </w:tblGrid>
      <w:tr>
        <w:trPr/>
        <w:tc>
          <w:tcPr>
            <w:tcW w:w="8856" w:type="dxa"/>
            <w:tcBorders/>
            <w:shd w:fill="D9D9D9" w:val="clear"/>
          </w:tcPr>
          <w:p>
            <w:pPr>
              <w:pStyle w:val="ListParagraph"/>
              <w:ind w:left="0" w:right="0" w:hanging="0"/>
              <w:jc w:val="both"/>
              <w:rPr/>
            </w:pPr>
            <w:r>
              <w:rPr/>
              <w:t>The functional difference between at() and the [] operator is that at() has boundary checking, whereas [] just blindly accesses a address. The boundary check adds a significant amount of time to the method, since there must be added code to not only check the boundary, but also to respond appropriately if the index is outside of the boundaries or not. This makes the [] operator around 5 times faster that at(). This means that if the programmer is sure that the index he is accessing will be valid, he should use the [] operator. Otherwise, the at() method will be much safer. This also implies that other languages that have special OutOfBoundary exceptions (such as Java) will most likely have similar implementations to at() for their ArrayList and other objects, meaning they also will perform slower than C++.</w:t>
            </w:r>
          </w:p>
          <w:p>
            <w:pPr>
              <w:pStyle w:val="ListParagraph"/>
              <w:ind w:left="0" w:right="0" w:hanging="0"/>
              <w:jc w:val="both"/>
              <w:rPr/>
            </w:pPr>
            <w:r>
              <w:rPr/>
            </w:r>
          </w:p>
          <w:p>
            <w:pPr>
              <w:pStyle w:val="ListParagraph"/>
              <w:ind w:left="0" w:right="0" w:hanging="0"/>
              <w:jc w:val="both"/>
              <w:rPr/>
            </w:pPr>
            <w:r>
              <w:rPr/>
            </w:r>
          </w:p>
          <w:p>
            <w:pPr>
              <w:pStyle w:val="ListParagraph"/>
              <w:ind w:left="0" w:right="0" w:hanging="0"/>
              <w:jc w:val="both"/>
              <w:rPr/>
            </w:pPr>
            <w:r>
              <w:rPr/>
            </w:r>
          </w:p>
          <w:p>
            <w:pPr>
              <w:pStyle w:val="ListParagraph"/>
              <w:ind w:left="0" w:right="0" w:hanging="0"/>
              <w:jc w:val="both"/>
              <w:rPr/>
            </w:pPr>
            <w:r>
              <w:rPr/>
            </w:r>
          </w:p>
          <w:p>
            <w:pPr>
              <w:pStyle w:val="ListParagraph"/>
              <w:ind w:left="0" w:right="0" w:hanging="0"/>
              <w:jc w:val="both"/>
              <w:rPr/>
            </w:pPr>
            <w:r>
              <w:rPr/>
            </w:r>
          </w:p>
          <w:p>
            <w:pPr>
              <w:pStyle w:val="ListParagraph"/>
              <w:ind w:left="0" w:right="0" w:hanging="0"/>
              <w:jc w:val="both"/>
              <w:rPr/>
            </w:pPr>
            <w:r>
              <w:rPr/>
            </w:r>
          </w:p>
          <w:p>
            <w:pPr>
              <w:pStyle w:val="ListParagraph"/>
              <w:ind w:left="0" w:right="0" w:hanging="0"/>
              <w:jc w:val="both"/>
              <w:rPr/>
            </w:pPr>
            <w:r>
              <w:rPr/>
            </w:r>
          </w:p>
          <w:p>
            <w:pPr>
              <w:pStyle w:val="ListParagraph"/>
              <w:ind w:left="0" w:right="0" w:hanging="0"/>
              <w:jc w:val="both"/>
              <w:rPr/>
            </w:pPr>
            <w:r>
              <w:rPr/>
            </w:r>
          </w:p>
        </w:tc>
      </w:tr>
    </w:tbl>
    <w:p>
      <w:pPr>
        <w:pStyle w:val="Normal"/>
        <w:jc w:val="both"/>
        <w:rPr/>
      </w:pPr>
      <w:r>
        <w:rPr/>
      </w:r>
    </w:p>
    <w:sectPr>
      <w:headerReference w:type="default" r:id="rId2"/>
      <w:footerReference w:type="default" r:id="rId3"/>
      <w:type w:val="nextPage"/>
      <w:pgSz w:w="12240" w:h="15840"/>
      <w:pgMar w:left="1440" w:right="1440" w:header="720" w:top="777"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Arimo">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p>
    <w:pPr>
      <w:pStyle w:val="Footer"/>
      <w:numPr>
        <w:ilvl w:val="0"/>
        <w:numId w:val="0"/>
      </w:numPr>
      <w:suppressLineNumbers/>
      <w:tabs>
        <w:tab w:val="center" w:pos="4320" w:leader="none"/>
        <w:tab w:val="right" w:pos="8640" w:leader="none"/>
      </w:tabs>
      <w:spacing w:lineRule="auto" w:line="276"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b/>
        <w:b/>
        <w:color w:val="FFFFFF"/>
      </w:rPr>
    </w:pPr>
    <w:r>
      <w:rPr>
        <w:b/>
        <w:color w:val="FFFFFF"/>
      </w:rPr>
      <w:t>DUE DATE:</w:t>
    </w:r>
  </w:p>
  <w:p>
    <w:pPr>
      <w:pStyle w:val="Header"/>
      <w:rPr>
        <w:b/>
        <w:b/>
      </w:rPr>
    </w:pPr>
    <w:r>
      <w:rPr>
        <w:b/>
      </w:rPr>
      <w:t>11:59 PM (by Midnight) on Tue Feb 17 2015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en-US" w:eastAsia="en-US" w:bidi="ar-SA"/>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Helvetica" w:cs="Times New Roman"/>
      <w:color w:val="000000"/>
      <w:sz w:val="24"/>
      <w:szCs w:val="24"/>
      <w:u w:val="none"/>
      <w:lang w:val="en-US" w:eastAsia="en-US" w:bidi="ar-SA"/>
    </w:rPr>
  </w:style>
  <w:style w:type="paragraph" w:styleId="Heading2">
    <w:name w:val="Heading 2"/>
    <w:basedOn w:val="Normal"/>
    <w:qFormat/>
    <w:pPr>
      <w:keepNext/>
      <w:spacing w:before="240" w:after="60"/>
      <w:outlineLvl w:val="1"/>
    </w:pPr>
    <w:rPr>
      <w:rFonts w:ascii="Arial" w:hAnsi="Arial" w:eastAsia="Times New Roman" w:cs="Arial"/>
      <w:b/>
      <w:bCs/>
      <w:i/>
      <w:iCs/>
      <w:color w:val="00000A"/>
      <w:sz w:val="28"/>
      <w:szCs w:val="28"/>
    </w:rPr>
  </w:style>
  <w:style w:type="character" w:styleId="DefaultParagraphFont">
    <w:name w:val="Default Paragraph Font"/>
    <w:qFormat/>
    <w:rPr/>
  </w:style>
  <w:style w:type="character" w:styleId="Heading2Char">
    <w:name w:val="Heading 2 Char"/>
    <w:qFormat/>
    <w:rPr>
      <w:rFonts w:ascii="Arial" w:hAnsi="Arial" w:eastAsia="Times New Roman" w:cs="Arial"/>
      <w:b/>
      <w:bCs/>
      <w:i/>
      <w:iCs/>
      <w:sz w:val="28"/>
      <w:szCs w:val="28"/>
    </w:rPr>
  </w:style>
  <w:style w:type="character" w:styleId="BalloonTextChar">
    <w:name w:val="Balloon Text Char"/>
    <w:qFormat/>
    <w:rPr>
      <w:rFonts w:ascii="Tahoma" w:hAnsi="Tahoma" w:eastAsia="Helvetica" w:cs="Tahoma"/>
      <w:color w:val="000000"/>
      <w:sz w:val="16"/>
      <w:szCs w:val="16"/>
      <w:u w:val="none"/>
    </w:rPr>
  </w:style>
  <w:style w:type="character" w:styleId="FooterChar">
    <w:name w:val="Footer Char"/>
    <w:qFormat/>
    <w:rPr>
      <w:rFonts w:ascii="Calibri" w:hAnsi="Calibri" w:eastAsia="Times New Roman" w:cs="Times New Roman"/>
      <w:sz w:val="22"/>
      <w:szCs w:val="22"/>
    </w:rPr>
  </w:style>
  <w:style w:type="character" w:styleId="HeaderChar">
    <w:name w:val="Header Char"/>
    <w:qFormat/>
    <w:rPr>
      <w:rFonts w:ascii="Times New Roman" w:hAnsi="Times New Roman" w:eastAsia="Helvetica"/>
      <w:color w:val="000000"/>
      <w:sz w:val="24"/>
      <w:szCs w:val="24"/>
      <w:u w:val="none"/>
    </w:rPr>
  </w:style>
  <w:style w:type="character" w:styleId="ListLabel1">
    <w:name w:val="ListLabel 1"/>
    <w:qFormat/>
    <w:rPr>
      <w:rFonts w:cs="Courier New"/>
    </w:rPr>
  </w:style>
  <w:style w:type="character" w:styleId="ListLabel2">
    <w:name w:val="ListLabel 2"/>
    <w:qFormat/>
    <w:rPr>
      <w:color w:val="00000A"/>
    </w:rPr>
  </w:style>
  <w:style w:type="character" w:styleId="ListLabel3">
    <w:name w:val="ListLabel 3"/>
    <w:qFormat/>
    <w:rPr>
      <w:rFonts w:ascii="Courier New" w:hAnsi="Courier New" w:cs="Symbol"/>
    </w:rPr>
  </w:style>
  <w:style w:type="character" w:styleId="ListLabel4">
    <w:name w:val="ListLabel 4"/>
    <w:qFormat/>
    <w:rPr>
      <w:rFonts w:cs="Courier New"/>
    </w:rPr>
  </w:style>
  <w:style w:type="character" w:styleId="ListLabel5">
    <w:name w:val="ListLabel 5"/>
    <w:qFormat/>
    <w:rPr>
      <w:rFonts w:ascii="Courier New" w:hAnsi="Courier New" w:cs="Wingdings"/>
    </w:rPr>
  </w:style>
  <w:style w:type="paragraph" w:styleId="Heading">
    <w:name w:val="Heading"/>
    <w:basedOn w:val="Normal"/>
    <w:next w:val="TextBody"/>
    <w:qFormat/>
    <w:pPr>
      <w:keepNext/>
      <w:spacing w:before="240" w:after="120"/>
    </w:pPr>
    <w:rPr>
      <w:rFonts w:ascii="Arimo" w:hAnsi="Arimo" w:eastAsia="Bitstream Vera Sans" w:cs="Bitstream Vera Sans"/>
      <w:sz w:val="28"/>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aption1">
    <w:name w:val="caption"/>
    <w:basedOn w:val="Normal"/>
    <w:qFormat/>
    <w:pPr>
      <w:spacing w:before="0" w:after="200"/>
    </w:pPr>
    <w:rPr>
      <w:b/>
      <w:bCs/>
      <w:color w:val="4F81BD"/>
      <w:sz w:val="18"/>
      <w:szCs w:val="18"/>
    </w:rPr>
  </w:style>
  <w:style w:type="paragraph" w:styleId="BalloonText">
    <w:name w:val="Balloon Text"/>
    <w:basedOn w:val="Normal"/>
    <w:qFormat/>
    <w:pPr/>
    <w:rPr>
      <w:rFonts w:ascii="Tahoma" w:hAnsi="Tahoma" w:cs="Tahoma"/>
      <w:sz w:val="16"/>
      <w:szCs w:val="16"/>
    </w:rPr>
  </w:style>
  <w:style w:type="paragraph" w:styleId="Footer">
    <w:name w:val="Footer"/>
    <w:basedOn w:val="Normal"/>
    <w:pPr>
      <w:suppressLineNumbers/>
      <w:tabs>
        <w:tab w:val="center" w:pos="4320" w:leader="none"/>
        <w:tab w:val="right" w:pos="8640" w:leader="none"/>
      </w:tabs>
      <w:spacing w:lineRule="auto" w:line="276" w:before="0" w:after="200"/>
    </w:pPr>
    <w:rPr>
      <w:rFonts w:ascii="Calibri" w:hAnsi="Calibri" w:eastAsia="Times New Roman"/>
      <w:color w:val="00000A"/>
      <w:sz w:val="22"/>
      <w:szCs w:val="22"/>
    </w:rPr>
  </w:style>
  <w:style w:type="paragraph" w:styleId="Header">
    <w:name w:val="Header"/>
    <w:basedOn w:val="Normal"/>
    <w:pPr>
      <w:suppressLineNumbers/>
      <w:tabs>
        <w:tab w:val="center" w:pos="4680" w:leader="none"/>
        <w:tab w:val="right" w:pos="9360" w:leader="none"/>
      </w:tabs>
    </w:pPr>
    <w:rPr/>
  </w:style>
  <w:style w:type="paragraph" w:styleId="Body">
    <w:name w:val="Body"/>
    <w:qFormat/>
    <w:pPr>
      <w:widowControl/>
      <w:suppressAutoHyphens w:val="true"/>
      <w:overflowPunct w:val="false"/>
      <w:bidi w:val="0"/>
      <w:spacing w:before="0" w:after="240"/>
      <w:jc w:val="left"/>
    </w:pPr>
    <w:rPr>
      <w:rFonts w:ascii="Helvetica" w:hAnsi="Helvetica" w:eastAsia="Helvetica" w:cs="Times New Roman"/>
      <w:color w:val="000000"/>
      <w:sz w:val="24"/>
      <w:szCs w:val="20"/>
      <w:u w:val="none"/>
      <w:lang w:val="en-US" w:eastAsia="en-US" w:bidi="ar-SA"/>
    </w:rPr>
  </w:style>
  <w:style w:type="paragraph" w:styleId="ListParagraph">
    <w:name w:val="List Paragraph"/>
    <w:basedOn w:val="Normal"/>
    <w:qFormat/>
    <w:pPr>
      <w:ind w:left="720" w:right="0" w:hanging="0"/>
    </w:pPr>
    <w:rPr>
      <w:rFonts w:eastAsia="Times New Roman"/>
      <w:color w:val="00000A"/>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70045</TotalTime>
  <Application>LibreOffice/4.4.0.3$Linux_X86_64 LibreOffice_project/40m0$Build-3</Application>
  <Paragraphs>107</Paragraphs>
  <Company>Miami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2015-02-16T01:01:27Z</dcterms:created>
  <dc:language>en-US</dc:language>
  <dcterms:modified xsi:type="dcterms:W3CDTF">2015-02-18T10:01:36Z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Miami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